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7.xml" ContentType="application/vnd.openxmlformats-officedocument.wordprocessingml.header+xml"/>
  <Override PartName="/word/footer26.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2AD4C" w14:textId="77777777" w:rsidR="00D65AEB" w:rsidRPr="00BE522B" w:rsidRDefault="00D65AEB">
      <w:pPr>
        <w:rPr>
          <w:rFonts w:ascii="Times New Roman" w:hAnsi="Times New Roman" w:cs="Times New Roman"/>
          <w:color w:val="auto"/>
          <w:sz w:val="32"/>
          <w:szCs w:val="32"/>
        </w:rPr>
      </w:pPr>
    </w:p>
    <w:p w14:paraId="64FF0BE2" w14:textId="77777777" w:rsidR="001C0D57" w:rsidRPr="00BE522B" w:rsidRDefault="001C0D57" w:rsidP="001C0D57">
      <w:pPr>
        <w:jc w:val="center"/>
        <w:rPr>
          <w:rFonts w:ascii="Times New Roman" w:hAnsi="Times New Roman" w:cs="Times New Roman"/>
          <w:b/>
          <w:sz w:val="32"/>
          <w:szCs w:val="32"/>
        </w:rPr>
      </w:pPr>
      <w:r w:rsidRPr="00BE522B">
        <w:rPr>
          <w:rFonts w:ascii="Times New Roman" w:hAnsi="Times New Roman" w:cs="Times New Roman"/>
          <w:b/>
          <w:sz w:val="32"/>
          <w:szCs w:val="32"/>
        </w:rPr>
        <w:t>SPECYFIKACJE TECHNICZNE WYKONANIA I ODBIORU ROBÓT</w:t>
      </w:r>
    </w:p>
    <w:p w14:paraId="2777BDB0" w14:textId="77777777" w:rsidR="001C0D57" w:rsidRPr="00BE522B" w:rsidRDefault="001C0D57" w:rsidP="001C0D57">
      <w:pPr>
        <w:jc w:val="center"/>
        <w:rPr>
          <w:rFonts w:ascii="Times New Roman" w:hAnsi="Times New Roman" w:cs="Times New Roman"/>
          <w:b/>
          <w:sz w:val="32"/>
          <w:szCs w:val="32"/>
        </w:rPr>
      </w:pPr>
    </w:p>
    <w:tbl>
      <w:tblPr>
        <w:tblW w:w="0" w:type="auto"/>
        <w:tblBorders>
          <w:top w:val="thinThickSmallGap" w:sz="18" w:space="0" w:color="auto"/>
          <w:left w:val="thinThickSmallGap" w:sz="18" w:space="0" w:color="auto"/>
          <w:bottom w:val="thinThickSmallGap" w:sz="18" w:space="0" w:color="auto"/>
          <w:right w:val="thinThickSmallGap" w:sz="18" w:space="0" w:color="auto"/>
          <w:insideH w:val="single" w:sz="4" w:space="0" w:color="auto"/>
          <w:insideV w:val="single" w:sz="4" w:space="0" w:color="auto"/>
        </w:tblBorders>
        <w:tblLook w:val="04A0" w:firstRow="1" w:lastRow="0" w:firstColumn="1" w:lastColumn="0" w:noHBand="0" w:noVBand="1"/>
      </w:tblPr>
      <w:tblGrid>
        <w:gridCol w:w="1526"/>
        <w:gridCol w:w="7686"/>
      </w:tblGrid>
      <w:tr w:rsidR="001C0D57" w:rsidRPr="00BE522B" w14:paraId="27A843AF" w14:textId="77777777" w:rsidTr="001C0D57">
        <w:tc>
          <w:tcPr>
            <w:tcW w:w="1526" w:type="dxa"/>
          </w:tcPr>
          <w:p w14:paraId="37B4C196" w14:textId="77777777" w:rsidR="001C0D57" w:rsidRPr="00BE522B" w:rsidRDefault="001C0D57" w:rsidP="001C0D57">
            <w:pPr>
              <w:rPr>
                <w:rFonts w:ascii="Times New Roman" w:hAnsi="Times New Roman" w:cs="Times New Roman"/>
                <w:sz w:val="32"/>
                <w:szCs w:val="32"/>
              </w:rPr>
            </w:pPr>
            <w:r w:rsidRPr="00BE522B">
              <w:rPr>
                <w:rFonts w:ascii="Times New Roman" w:hAnsi="Times New Roman" w:cs="Times New Roman"/>
                <w:sz w:val="32"/>
                <w:szCs w:val="32"/>
              </w:rPr>
              <w:t>Stadium</w:t>
            </w:r>
          </w:p>
          <w:p w14:paraId="2C735742" w14:textId="77777777" w:rsidR="001C0D57" w:rsidRPr="00BE522B" w:rsidRDefault="001C0D57" w:rsidP="001C0D57">
            <w:pPr>
              <w:rPr>
                <w:rFonts w:ascii="Times New Roman" w:hAnsi="Times New Roman" w:cs="Times New Roman"/>
                <w:sz w:val="32"/>
                <w:szCs w:val="32"/>
              </w:rPr>
            </w:pPr>
            <w:r w:rsidRPr="00BE522B">
              <w:rPr>
                <w:rFonts w:ascii="Times New Roman" w:hAnsi="Times New Roman" w:cs="Times New Roman"/>
                <w:sz w:val="32"/>
                <w:szCs w:val="32"/>
              </w:rPr>
              <w:t>Projektu:</w:t>
            </w:r>
          </w:p>
        </w:tc>
        <w:tc>
          <w:tcPr>
            <w:tcW w:w="7686" w:type="dxa"/>
          </w:tcPr>
          <w:p w14:paraId="5FE7488E" w14:textId="77777777" w:rsidR="001C0D57" w:rsidRPr="00BE522B" w:rsidRDefault="001C0D57" w:rsidP="001C0D57">
            <w:pPr>
              <w:jc w:val="center"/>
              <w:rPr>
                <w:rFonts w:ascii="Times New Roman" w:hAnsi="Times New Roman" w:cs="Times New Roman"/>
                <w:sz w:val="32"/>
                <w:szCs w:val="32"/>
              </w:rPr>
            </w:pPr>
          </w:p>
          <w:p w14:paraId="46D757A9" w14:textId="63060BEB" w:rsidR="001C0D57" w:rsidRPr="00BE522B" w:rsidRDefault="009E5AF1" w:rsidP="001C0D57">
            <w:pPr>
              <w:jc w:val="center"/>
              <w:rPr>
                <w:rFonts w:ascii="Times New Roman" w:hAnsi="Times New Roman" w:cs="Times New Roman"/>
                <w:sz w:val="32"/>
                <w:szCs w:val="32"/>
              </w:rPr>
            </w:pPr>
            <w:r w:rsidRPr="00BE522B">
              <w:rPr>
                <w:rFonts w:ascii="Times New Roman" w:hAnsi="Times New Roman" w:cs="Times New Roman"/>
                <w:sz w:val="32"/>
                <w:szCs w:val="32"/>
              </w:rPr>
              <w:t>Zgłoszenie robót budowlanych</w:t>
            </w:r>
          </w:p>
          <w:p w14:paraId="4E4AD3B2" w14:textId="77777777" w:rsidR="001C0D57" w:rsidRPr="00BE522B" w:rsidRDefault="001C0D57" w:rsidP="001C0D57">
            <w:pPr>
              <w:rPr>
                <w:rFonts w:ascii="Times New Roman" w:hAnsi="Times New Roman" w:cs="Times New Roman"/>
                <w:sz w:val="32"/>
                <w:szCs w:val="32"/>
              </w:rPr>
            </w:pPr>
          </w:p>
        </w:tc>
      </w:tr>
      <w:tr w:rsidR="00095596" w:rsidRPr="00BE522B" w14:paraId="5D92A336" w14:textId="77777777" w:rsidTr="001C0D57">
        <w:tc>
          <w:tcPr>
            <w:tcW w:w="1526" w:type="dxa"/>
          </w:tcPr>
          <w:p w14:paraId="7D395940" w14:textId="77777777" w:rsidR="00095596" w:rsidRPr="00BE522B" w:rsidRDefault="00095596" w:rsidP="00095596">
            <w:pPr>
              <w:rPr>
                <w:rFonts w:ascii="Times New Roman" w:hAnsi="Times New Roman" w:cs="Times New Roman"/>
                <w:sz w:val="32"/>
                <w:szCs w:val="32"/>
              </w:rPr>
            </w:pPr>
            <w:r w:rsidRPr="00BE522B">
              <w:rPr>
                <w:rFonts w:ascii="Times New Roman" w:hAnsi="Times New Roman" w:cs="Times New Roman"/>
                <w:sz w:val="32"/>
                <w:szCs w:val="32"/>
              </w:rPr>
              <w:t>Zadanie:</w:t>
            </w:r>
          </w:p>
        </w:tc>
        <w:tc>
          <w:tcPr>
            <w:tcW w:w="7686" w:type="dxa"/>
          </w:tcPr>
          <w:p w14:paraId="1C21F3CC" w14:textId="72DE55A7" w:rsidR="00095596" w:rsidRPr="00BE522B" w:rsidRDefault="00AF4118" w:rsidP="00095596">
            <w:pPr>
              <w:rPr>
                <w:rFonts w:ascii="Times New Roman" w:hAnsi="Times New Roman" w:cs="Times New Roman"/>
                <w:sz w:val="32"/>
                <w:szCs w:val="32"/>
              </w:rPr>
            </w:pPr>
            <w:r w:rsidRPr="00AF4118">
              <w:rPr>
                <w:rFonts w:ascii="Times New Roman" w:hAnsi="Times New Roman" w:cs="Times New Roman"/>
              </w:rPr>
              <w:t>Remont drogi wewnętrznej dojazdowej w miejscowości Lipicze na odcinku od km 0+000 do km 0+210</w:t>
            </w:r>
          </w:p>
        </w:tc>
      </w:tr>
      <w:tr w:rsidR="00095596" w:rsidRPr="00BE522B" w14:paraId="7387C7C3" w14:textId="77777777" w:rsidTr="001C0D57">
        <w:tc>
          <w:tcPr>
            <w:tcW w:w="1526" w:type="dxa"/>
          </w:tcPr>
          <w:p w14:paraId="5D8C411B" w14:textId="77777777" w:rsidR="00095596" w:rsidRPr="00BE522B" w:rsidRDefault="00095596" w:rsidP="00095596">
            <w:pPr>
              <w:rPr>
                <w:rFonts w:ascii="Times New Roman" w:hAnsi="Times New Roman" w:cs="Times New Roman"/>
                <w:sz w:val="32"/>
                <w:szCs w:val="32"/>
              </w:rPr>
            </w:pPr>
            <w:r w:rsidRPr="00BE522B">
              <w:rPr>
                <w:rFonts w:ascii="Times New Roman" w:hAnsi="Times New Roman" w:cs="Times New Roman"/>
                <w:sz w:val="32"/>
                <w:szCs w:val="32"/>
              </w:rPr>
              <w:t>Kategoria obiektu</w:t>
            </w:r>
          </w:p>
        </w:tc>
        <w:tc>
          <w:tcPr>
            <w:tcW w:w="7686" w:type="dxa"/>
          </w:tcPr>
          <w:p w14:paraId="68AA97A0" w14:textId="65181504" w:rsidR="00095596" w:rsidRPr="00BE522B" w:rsidRDefault="00095596" w:rsidP="00095596">
            <w:pPr>
              <w:rPr>
                <w:rFonts w:ascii="Times New Roman" w:hAnsi="Times New Roman" w:cs="Times New Roman"/>
                <w:sz w:val="32"/>
                <w:szCs w:val="32"/>
              </w:rPr>
            </w:pPr>
            <w:r w:rsidRPr="00BE522B">
              <w:rPr>
                <w:rFonts w:ascii="Times New Roman" w:hAnsi="Times New Roman" w:cs="Times New Roman"/>
                <w:sz w:val="32"/>
                <w:szCs w:val="32"/>
              </w:rPr>
              <w:t>XXV</w:t>
            </w:r>
          </w:p>
        </w:tc>
      </w:tr>
      <w:tr w:rsidR="00095596" w:rsidRPr="00BE522B" w14:paraId="25C8316A" w14:textId="77777777" w:rsidTr="001C0D57">
        <w:tc>
          <w:tcPr>
            <w:tcW w:w="1526" w:type="dxa"/>
          </w:tcPr>
          <w:p w14:paraId="3B078099" w14:textId="77777777" w:rsidR="00095596" w:rsidRPr="00BE522B" w:rsidRDefault="00095596" w:rsidP="00095596">
            <w:pPr>
              <w:rPr>
                <w:rFonts w:ascii="Times New Roman" w:hAnsi="Times New Roman" w:cs="Times New Roman"/>
                <w:sz w:val="32"/>
                <w:szCs w:val="32"/>
              </w:rPr>
            </w:pPr>
            <w:r w:rsidRPr="00BE522B">
              <w:rPr>
                <w:rFonts w:ascii="Times New Roman" w:hAnsi="Times New Roman" w:cs="Times New Roman"/>
                <w:sz w:val="32"/>
                <w:szCs w:val="32"/>
              </w:rPr>
              <w:t>Adres:</w:t>
            </w:r>
          </w:p>
        </w:tc>
        <w:tc>
          <w:tcPr>
            <w:tcW w:w="7686" w:type="dxa"/>
          </w:tcPr>
          <w:p w14:paraId="29DD31B2" w14:textId="2F3171A5" w:rsidR="00095596" w:rsidRPr="00BE522B" w:rsidRDefault="00AF4118" w:rsidP="00095596">
            <w:pPr>
              <w:rPr>
                <w:rFonts w:ascii="Times New Roman" w:hAnsi="Times New Roman" w:cs="Times New Roman"/>
                <w:sz w:val="32"/>
                <w:szCs w:val="32"/>
              </w:rPr>
            </w:pPr>
            <w:r>
              <w:rPr>
                <w:rStyle w:val="Domylnaczcionkaakapitu"/>
                <w:rFonts w:ascii="Times New Roman" w:hAnsi="Times New Roman" w:cs="Times New Roman"/>
              </w:rPr>
              <w:t>Gmina Klonowa, obręb: Lipicze, dz. nr ewid 221 i 228</w:t>
            </w:r>
          </w:p>
        </w:tc>
      </w:tr>
      <w:tr w:rsidR="00AF4118" w:rsidRPr="00BE522B" w14:paraId="0C5F7992" w14:textId="77777777" w:rsidTr="001C0D57">
        <w:tc>
          <w:tcPr>
            <w:tcW w:w="1526" w:type="dxa"/>
          </w:tcPr>
          <w:p w14:paraId="0C1C6862" w14:textId="77777777" w:rsidR="00AF4118" w:rsidRPr="00BE522B" w:rsidRDefault="00AF4118" w:rsidP="00AF4118">
            <w:pPr>
              <w:rPr>
                <w:rFonts w:ascii="Times New Roman" w:hAnsi="Times New Roman" w:cs="Times New Roman"/>
                <w:sz w:val="32"/>
                <w:szCs w:val="32"/>
              </w:rPr>
            </w:pPr>
            <w:r w:rsidRPr="00BE522B">
              <w:rPr>
                <w:rFonts w:ascii="Times New Roman" w:hAnsi="Times New Roman" w:cs="Times New Roman"/>
                <w:sz w:val="32"/>
                <w:szCs w:val="32"/>
              </w:rPr>
              <w:t>Inwestor:</w:t>
            </w:r>
          </w:p>
        </w:tc>
        <w:tc>
          <w:tcPr>
            <w:tcW w:w="7686" w:type="dxa"/>
          </w:tcPr>
          <w:p w14:paraId="4A111500" w14:textId="5FBE5AEE" w:rsidR="00AF4118" w:rsidRPr="00BE522B" w:rsidRDefault="00AF4118" w:rsidP="00AF4118">
            <w:pPr>
              <w:tabs>
                <w:tab w:val="left" w:pos="615"/>
              </w:tabs>
              <w:rPr>
                <w:rFonts w:ascii="Times New Roman" w:hAnsi="Times New Roman" w:cs="Times New Roman"/>
                <w:sz w:val="32"/>
                <w:szCs w:val="32"/>
              </w:rPr>
            </w:pPr>
            <w:r>
              <w:rPr>
                <w:rStyle w:val="Domylnaczcionkaakapitu"/>
                <w:rFonts w:ascii="Times New Roman" w:hAnsi="Times New Roman" w:cs="Times New Roman"/>
              </w:rPr>
              <w:t>Gmina Klonowa, ul. Dalaka 2, 98-273 Klonowa</w:t>
            </w:r>
          </w:p>
        </w:tc>
      </w:tr>
    </w:tbl>
    <w:p w14:paraId="45C77DFA" w14:textId="77777777" w:rsidR="001C0D57" w:rsidRPr="00BE522B" w:rsidRDefault="001C0D57" w:rsidP="001C0D57">
      <w:pPr>
        <w:rPr>
          <w:rFonts w:ascii="Times New Roman" w:hAnsi="Times New Roman" w:cs="Times New Roman"/>
          <w:sz w:val="32"/>
          <w:szCs w:val="32"/>
        </w:rPr>
      </w:pPr>
      <w:r w:rsidRPr="00BE522B">
        <w:rPr>
          <w:rFonts w:ascii="Times New Roman" w:hAnsi="Times New Roman" w:cs="Times New Roman"/>
          <w:sz w:val="32"/>
          <w:szCs w:val="32"/>
        </w:rPr>
        <w:t xml:space="preserve"> </w:t>
      </w:r>
    </w:p>
    <w:p w14:paraId="56371DCA" w14:textId="77777777" w:rsidR="001C0D57" w:rsidRPr="00C97CA7" w:rsidRDefault="001C0D57" w:rsidP="001C0D57">
      <w:pPr>
        <w:jc w:val="center"/>
        <w:rPr>
          <w:rFonts w:ascii="Times New Roman" w:hAnsi="Times New Roman" w:cs="Times New Roman"/>
          <w:sz w:val="18"/>
          <w:szCs w:val="18"/>
        </w:rPr>
      </w:pPr>
    </w:p>
    <w:p w14:paraId="613F4B39" w14:textId="77777777" w:rsidR="00095596" w:rsidRPr="00C97CA7" w:rsidRDefault="001C0D57" w:rsidP="001C0D57">
      <w:pPr>
        <w:tabs>
          <w:tab w:val="left" w:pos="840"/>
        </w:tabs>
        <w:rPr>
          <w:rFonts w:ascii="Times New Roman" w:hAnsi="Times New Roman" w:cs="Times New Roman"/>
          <w:sz w:val="18"/>
          <w:szCs w:val="18"/>
        </w:rPr>
      </w:pPr>
      <w:r w:rsidRPr="00C97CA7">
        <w:rPr>
          <w:rFonts w:ascii="Times New Roman" w:hAnsi="Times New Roman" w:cs="Times New Roman"/>
          <w:sz w:val="18"/>
          <w:szCs w:val="18"/>
        </w:rPr>
        <w:tab/>
      </w:r>
    </w:p>
    <w:tbl>
      <w:tblPr>
        <w:tblW w:w="9322" w:type="dxa"/>
        <w:tblInd w:w="-108" w:type="dxa"/>
        <w:tblLayout w:type="fixed"/>
        <w:tblCellMar>
          <w:left w:w="10" w:type="dxa"/>
          <w:right w:w="10" w:type="dxa"/>
        </w:tblCellMar>
        <w:tblLook w:val="0000" w:firstRow="0" w:lastRow="0" w:firstColumn="0" w:lastColumn="0" w:noHBand="0" w:noVBand="0"/>
      </w:tblPr>
      <w:tblGrid>
        <w:gridCol w:w="1824"/>
        <w:gridCol w:w="5509"/>
        <w:gridCol w:w="1989"/>
      </w:tblGrid>
      <w:tr w:rsidR="00095596" w14:paraId="619E5F2D" w14:textId="77777777" w:rsidTr="0030627C">
        <w:tc>
          <w:tcPr>
            <w:tcW w:w="1824" w:type="dxa"/>
            <w:tcBorders>
              <w:top w:val="double" w:sz="12" w:space="0" w:color="00000A"/>
              <w:left w:val="double" w:sz="12" w:space="0" w:color="00000A"/>
              <w:bottom w:val="single" w:sz="4" w:space="0" w:color="00000A"/>
              <w:right w:val="single" w:sz="4" w:space="0" w:color="00000A"/>
            </w:tcBorders>
            <w:shd w:val="clear" w:color="auto" w:fill="auto"/>
            <w:tcMar>
              <w:top w:w="0" w:type="dxa"/>
              <w:left w:w="108" w:type="dxa"/>
              <w:bottom w:w="0" w:type="dxa"/>
              <w:right w:w="108" w:type="dxa"/>
            </w:tcMar>
          </w:tcPr>
          <w:p w14:paraId="5435AA24" w14:textId="77777777" w:rsidR="00095596" w:rsidRDefault="00095596" w:rsidP="0030627C">
            <w:pPr>
              <w:pStyle w:val="Standard"/>
              <w:jc w:val="center"/>
            </w:pPr>
            <w:r>
              <w:rPr>
                <w:rStyle w:val="Domylnaczcionkaakapitu"/>
                <w:rFonts w:ascii="Times New Roman" w:hAnsi="Times New Roman" w:cs="Times New Roman"/>
                <w:sz w:val="24"/>
                <w:szCs w:val="24"/>
              </w:rPr>
              <w:t>Funkcja</w:t>
            </w:r>
          </w:p>
        </w:tc>
        <w:tc>
          <w:tcPr>
            <w:tcW w:w="5509" w:type="dxa"/>
            <w:tcBorders>
              <w:top w:val="double" w:sz="12"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9CCF827" w14:textId="77777777" w:rsidR="00095596" w:rsidRDefault="00095596" w:rsidP="0030627C">
            <w:pPr>
              <w:pStyle w:val="Standard"/>
              <w:jc w:val="center"/>
            </w:pPr>
            <w:r>
              <w:rPr>
                <w:rStyle w:val="Domylnaczcionkaakapitu"/>
                <w:rFonts w:ascii="Times New Roman" w:hAnsi="Times New Roman" w:cs="Times New Roman"/>
                <w:sz w:val="24"/>
                <w:szCs w:val="24"/>
              </w:rPr>
              <w:t>Imię i nazwisko , uprawnienia</w:t>
            </w:r>
          </w:p>
        </w:tc>
        <w:tc>
          <w:tcPr>
            <w:tcW w:w="1989" w:type="dxa"/>
            <w:tcBorders>
              <w:top w:val="double" w:sz="12" w:space="0" w:color="00000A"/>
              <w:left w:val="single" w:sz="4" w:space="0" w:color="00000A"/>
              <w:bottom w:val="single" w:sz="4" w:space="0" w:color="00000A"/>
              <w:right w:val="double" w:sz="12" w:space="0" w:color="00000A"/>
            </w:tcBorders>
            <w:shd w:val="clear" w:color="auto" w:fill="auto"/>
            <w:tcMar>
              <w:top w:w="0" w:type="dxa"/>
              <w:left w:w="108" w:type="dxa"/>
              <w:bottom w:w="0" w:type="dxa"/>
              <w:right w:w="108" w:type="dxa"/>
            </w:tcMar>
          </w:tcPr>
          <w:p w14:paraId="3758B82D" w14:textId="77777777" w:rsidR="00095596" w:rsidRDefault="00095596" w:rsidP="0030627C">
            <w:pPr>
              <w:pStyle w:val="Standard"/>
              <w:jc w:val="center"/>
            </w:pPr>
            <w:r>
              <w:rPr>
                <w:rStyle w:val="Domylnaczcionkaakapitu"/>
                <w:rFonts w:ascii="Times New Roman" w:hAnsi="Times New Roman" w:cs="Times New Roman"/>
                <w:sz w:val="24"/>
                <w:szCs w:val="24"/>
              </w:rPr>
              <w:t>Podpis</w:t>
            </w:r>
          </w:p>
        </w:tc>
      </w:tr>
      <w:tr w:rsidR="00095596" w14:paraId="4F323D1F" w14:textId="77777777" w:rsidTr="0030627C">
        <w:tc>
          <w:tcPr>
            <w:tcW w:w="1824" w:type="dxa"/>
            <w:tcBorders>
              <w:top w:val="single" w:sz="4" w:space="0" w:color="00000A"/>
              <w:left w:val="double" w:sz="12" w:space="0" w:color="00000A"/>
              <w:bottom w:val="single" w:sz="4" w:space="0" w:color="00000A"/>
              <w:right w:val="single" w:sz="4" w:space="0" w:color="00000A"/>
            </w:tcBorders>
            <w:shd w:val="clear" w:color="auto" w:fill="auto"/>
            <w:tcMar>
              <w:top w:w="0" w:type="dxa"/>
              <w:left w:w="108" w:type="dxa"/>
              <w:bottom w:w="0" w:type="dxa"/>
              <w:right w:w="108" w:type="dxa"/>
            </w:tcMar>
          </w:tcPr>
          <w:p w14:paraId="13B63078" w14:textId="77777777" w:rsidR="00095596" w:rsidRDefault="00095596" w:rsidP="0030627C">
            <w:pPr>
              <w:pStyle w:val="Standard"/>
              <w:jc w:val="center"/>
            </w:pPr>
            <w:r>
              <w:rPr>
                <w:rStyle w:val="Domylnaczcionkaakapitu"/>
                <w:rFonts w:ascii="Times New Roman" w:hAnsi="Times New Roman" w:cs="Times New Roman"/>
                <w:sz w:val="24"/>
                <w:szCs w:val="24"/>
              </w:rPr>
              <w:t>Projektant</w:t>
            </w:r>
          </w:p>
        </w:tc>
        <w:tc>
          <w:tcPr>
            <w:tcW w:w="550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F6E2D61" w14:textId="77777777" w:rsidR="00095596" w:rsidRDefault="00095596" w:rsidP="0030627C">
            <w:pPr>
              <w:pStyle w:val="Standard"/>
              <w:jc w:val="center"/>
            </w:pPr>
            <w:r>
              <w:rPr>
                <w:rStyle w:val="Domylnaczcionkaakapitu"/>
                <w:rFonts w:ascii="Times New Roman" w:hAnsi="Times New Roman" w:cs="Times New Roman"/>
                <w:sz w:val="24"/>
                <w:szCs w:val="24"/>
              </w:rPr>
              <w:t>Zygmunt Sowała</w:t>
            </w:r>
          </w:p>
        </w:tc>
        <w:tc>
          <w:tcPr>
            <w:tcW w:w="1989" w:type="dxa"/>
            <w:tcBorders>
              <w:top w:val="single" w:sz="4" w:space="0" w:color="00000A"/>
              <w:left w:val="single" w:sz="4" w:space="0" w:color="00000A"/>
              <w:bottom w:val="single" w:sz="4" w:space="0" w:color="00000A"/>
              <w:right w:val="double" w:sz="12" w:space="0" w:color="00000A"/>
            </w:tcBorders>
            <w:shd w:val="clear" w:color="auto" w:fill="auto"/>
            <w:tcMar>
              <w:top w:w="0" w:type="dxa"/>
              <w:left w:w="108" w:type="dxa"/>
              <w:bottom w:w="0" w:type="dxa"/>
              <w:right w:w="108" w:type="dxa"/>
            </w:tcMar>
          </w:tcPr>
          <w:p w14:paraId="50CFCE82" w14:textId="77777777" w:rsidR="00095596" w:rsidRDefault="00095596" w:rsidP="0030627C">
            <w:pPr>
              <w:pStyle w:val="Standard"/>
              <w:jc w:val="center"/>
              <w:rPr>
                <w:rFonts w:ascii="Times New Roman" w:hAnsi="Times New Roman" w:cs="Times New Roman"/>
                <w:sz w:val="24"/>
                <w:szCs w:val="24"/>
              </w:rPr>
            </w:pPr>
          </w:p>
        </w:tc>
      </w:tr>
      <w:tr w:rsidR="00095596" w14:paraId="45414C32" w14:textId="77777777" w:rsidTr="0030627C">
        <w:tc>
          <w:tcPr>
            <w:tcW w:w="1824" w:type="dxa"/>
            <w:tcBorders>
              <w:top w:val="single" w:sz="4" w:space="0" w:color="00000A"/>
              <w:left w:val="double" w:sz="12" w:space="0" w:color="00000A"/>
              <w:bottom w:val="single" w:sz="4" w:space="0" w:color="00000A"/>
              <w:right w:val="single" w:sz="4" w:space="0" w:color="00000A"/>
            </w:tcBorders>
            <w:shd w:val="clear" w:color="auto" w:fill="auto"/>
            <w:tcMar>
              <w:top w:w="0" w:type="dxa"/>
              <w:left w:w="108" w:type="dxa"/>
              <w:bottom w:w="0" w:type="dxa"/>
              <w:right w:w="108" w:type="dxa"/>
            </w:tcMar>
          </w:tcPr>
          <w:p w14:paraId="555FBDAE" w14:textId="77777777" w:rsidR="00095596" w:rsidRDefault="00095596" w:rsidP="0030627C">
            <w:pPr>
              <w:pStyle w:val="Standard"/>
              <w:jc w:val="center"/>
            </w:pPr>
            <w:r>
              <w:rPr>
                <w:rStyle w:val="Domylnaczcionkaakapitu"/>
                <w:rFonts w:ascii="Times New Roman" w:hAnsi="Times New Roman" w:cs="Times New Roman"/>
                <w:sz w:val="24"/>
                <w:szCs w:val="24"/>
              </w:rPr>
              <w:t>Opracowanie projektu</w:t>
            </w:r>
          </w:p>
        </w:tc>
        <w:tc>
          <w:tcPr>
            <w:tcW w:w="550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4FC99DF" w14:textId="77777777" w:rsidR="00095596" w:rsidRDefault="00095596" w:rsidP="0030627C">
            <w:pPr>
              <w:pStyle w:val="Standard"/>
              <w:jc w:val="center"/>
            </w:pPr>
            <w:r>
              <w:rPr>
                <w:rStyle w:val="Domylnaczcionkaakapitu"/>
                <w:rFonts w:ascii="Times New Roman" w:hAnsi="Times New Roman" w:cs="Times New Roman"/>
                <w:sz w:val="24"/>
                <w:szCs w:val="24"/>
              </w:rPr>
              <w:t>mgr inż. Paweł Ośródek</w:t>
            </w:r>
          </w:p>
          <w:p w14:paraId="79A7DBCC" w14:textId="77777777" w:rsidR="00095596" w:rsidRDefault="00095596" w:rsidP="0030627C">
            <w:pPr>
              <w:pStyle w:val="Standard"/>
              <w:jc w:val="center"/>
              <w:rPr>
                <w:rFonts w:ascii="Times New Roman" w:hAnsi="Times New Roman" w:cs="Times New Roman"/>
                <w:sz w:val="24"/>
                <w:szCs w:val="24"/>
              </w:rPr>
            </w:pPr>
          </w:p>
        </w:tc>
        <w:tc>
          <w:tcPr>
            <w:tcW w:w="1989" w:type="dxa"/>
            <w:tcBorders>
              <w:top w:val="single" w:sz="4" w:space="0" w:color="00000A"/>
              <w:left w:val="single" w:sz="4" w:space="0" w:color="00000A"/>
              <w:bottom w:val="single" w:sz="4" w:space="0" w:color="00000A"/>
              <w:right w:val="double" w:sz="12" w:space="0" w:color="00000A"/>
            </w:tcBorders>
            <w:shd w:val="clear" w:color="auto" w:fill="auto"/>
            <w:tcMar>
              <w:top w:w="0" w:type="dxa"/>
              <w:left w:w="108" w:type="dxa"/>
              <w:bottom w:w="0" w:type="dxa"/>
              <w:right w:w="108" w:type="dxa"/>
            </w:tcMar>
          </w:tcPr>
          <w:p w14:paraId="37A80E81" w14:textId="77777777" w:rsidR="00095596" w:rsidRDefault="00095596" w:rsidP="0030627C">
            <w:pPr>
              <w:pStyle w:val="Standard"/>
              <w:jc w:val="center"/>
              <w:rPr>
                <w:rFonts w:ascii="Times New Roman" w:hAnsi="Times New Roman" w:cs="Times New Roman"/>
                <w:sz w:val="24"/>
                <w:szCs w:val="24"/>
              </w:rPr>
            </w:pPr>
          </w:p>
        </w:tc>
      </w:tr>
      <w:tr w:rsidR="00095596" w14:paraId="5498D26C" w14:textId="77777777" w:rsidTr="0030627C">
        <w:trPr>
          <w:trHeight w:val="603"/>
        </w:trPr>
        <w:tc>
          <w:tcPr>
            <w:tcW w:w="1824" w:type="dxa"/>
            <w:tcBorders>
              <w:top w:val="single" w:sz="4" w:space="0" w:color="00000A"/>
              <w:left w:val="double" w:sz="12" w:space="0" w:color="00000A"/>
              <w:bottom w:val="double" w:sz="12" w:space="0" w:color="00000A"/>
              <w:right w:val="single" w:sz="4" w:space="0" w:color="00000A"/>
            </w:tcBorders>
            <w:shd w:val="clear" w:color="auto" w:fill="auto"/>
            <w:tcMar>
              <w:top w:w="0" w:type="dxa"/>
              <w:left w:w="108" w:type="dxa"/>
              <w:bottom w:w="0" w:type="dxa"/>
              <w:right w:w="108" w:type="dxa"/>
            </w:tcMar>
          </w:tcPr>
          <w:p w14:paraId="7514F221" w14:textId="77777777" w:rsidR="00095596" w:rsidRDefault="00095596" w:rsidP="0030627C">
            <w:pPr>
              <w:pStyle w:val="Standard"/>
              <w:jc w:val="center"/>
            </w:pPr>
            <w:r>
              <w:rPr>
                <w:rStyle w:val="Domylnaczcionkaakapitu"/>
                <w:rFonts w:ascii="Times New Roman" w:hAnsi="Times New Roman" w:cs="Times New Roman"/>
                <w:sz w:val="24"/>
                <w:szCs w:val="24"/>
              </w:rPr>
              <w:t>Branża</w:t>
            </w:r>
          </w:p>
        </w:tc>
        <w:tc>
          <w:tcPr>
            <w:tcW w:w="5509" w:type="dxa"/>
            <w:tcBorders>
              <w:top w:val="single" w:sz="4" w:space="0" w:color="00000A"/>
              <w:left w:val="single" w:sz="4" w:space="0" w:color="00000A"/>
              <w:bottom w:val="double" w:sz="12" w:space="0" w:color="00000A"/>
              <w:right w:val="single" w:sz="4" w:space="0" w:color="00000A"/>
            </w:tcBorders>
            <w:shd w:val="clear" w:color="auto" w:fill="auto"/>
            <w:tcMar>
              <w:top w:w="0" w:type="dxa"/>
              <w:left w:w="108" w:type="dxa"/>
              <w:bottom w:w="0" w:type="dxa"/>
              <w:right w:w="108" w:type="dxa"/>
            </w:tcMar>
          </w:tcPr>
          <w:p w14:paraId="3F99BF45" w14:textId="77777777" w:rsidR="00095596" w:rsidRDefault="00095596" w:rsidP="0030627C">
            <w:pPr>
              <w:pStyle w:val="Standard"/>
              <w:jc w:val="center"/>
            </w:pPr>
            <w:r>
              <w:rPr>
                <w:rStyle w:val="Domylnaczcionkaakapitu"/>
                <w:rFonts w:ascii="Times New Roman" w:hAnsi="Times New Roman" w:cs="Times New Roman"/>
                <w:sz w:val="24"/>
                <w:szCs w:val="24"/>
              </w:rPr>
              <w:t>DROGOWA</w:t>
            </w:r>
          </w:p>
        </w:tc>
        <w:tc>
          <w:tcPr>
            <w:tcW w:w="1989" w:type="dxa"/>
            <w:tcBorders>
              <w:top w:val="single" w:sz="4" w:space="0" w:color="00000A"/>
              <w:left w:val="single" w:sz="4" w:space="0" w:color="00000A"/>
              <w:bottom w:val="double" w:sz="12" w:space="0" w:color="00000A"/>
              <w:right w:val="double" w:sz="12" w:space="0" w:color="00000A"/>
            </w:tcBorders>
            <w:shd w:val="clear" w:color="auto" w:fill="auto"/>
            <w:tcMar>
              <w:top w:w="0" w:type="dxa"/>
              <w:left w:w="108" w:type="dxa"/>
              <w:bottom w:w="0" w:type="dxa"/>
              <w:right w:w="108" w:type="dxa"/>
            </w:tcMar>
          </w:tcPr>
          <w:p w14:paraId="084B8779" w14:textId="77777777" w:rsidR="00095596" w:rsidRDefault="00095596" w:rsidP="0030627C">
            <w:pPr>
              <w:pStyle w:val="Standard"/>
              <w:jc w:val="center"/>
              <w:rPr>
                <w:rFonts w:ascii="Times New Roman" w:hAnsi="Times New Roman" w:cs="Times New Roman"/>
                <w:sz w:val="24"/>
                <w:szCs w:val="24"/>
              </w:rPr>
            </w:pPr>
          </w:p>
        </w:tc>
      </w:tr>
    </w:tbl>
    <w:p w14:paraId="1B7EB57D" w14:textId="703CA2D2" w:rsidR="001C0D57" w:rsidRPr="00C97CA7" w:rsidRDefault="001C0D57" w:rsidP="001C0D57">
      <w:pPr>
        <w:tabs>
          <w:tab w:val="left" w:pos="840"/>
        </w:tabs>
        <w:rPr>
          <w:rFonts w:ascii="Times New Roman" w:hAnsi="Times New Roman" w:cs="Times New Roman"/>
          <w:sz w:val="18"/>
          <w:szCs w:val="18"/>
        </w:rPr>
      </w:pPr>
    </w:p>
    <w:p w14:paraId="67052D7C" w14:textId="77777777" w:rsidR="001C0D57" w:rsidRPr="00C97CA7" w:rsidRDefault="001C0D57" w:rsidP="001C0D57">
      <w:pPr>
        <w:tabs>
          <w:tab w:val="left" w:pos="840"/>
        </w:tabs>
        <w:rPr>
          <w:rFonts w:ascii="Times New Roman" w:hAnsi="Times New Roman" w:cs="Times New Roman"/>
          <w:sz w:val="18"/>
          <w:szCs w:val="18"/>
        </w:rPr>
      </w:pPr>
    </w:p>
    <w:p w14:paraId="01860B1C" w14:textId="13E49262" w:rsidR="009E5AF1" w:rsidRPr="00C97CA7" w:rsidRDefault="009E5AF1" w:rsidP="009E5AF1">
      <w:pPr>
        <w:pStyle w:val="Teksttreci40"/>
        <w:shd w:val="clear" w:color="auto" w:fill="auto"/>
        <w:spacing w:before="1797" w:line="190" w:lineRule="exact"/>
        <w:ind w:left="20"/>
        <w:rPr>
          <w:rStyle w:val="Teksttreci4"/>
          <w:rFonts w:ascii="Times New Roman" w:hAnsi="Times New Roman" w:cs="Times New Roman"/>
          <w:color w:val="000000"/>
          <w:sz w:val="18"/>
          <w:szCs w:val="18"/>
        </w:rPr>
      </w:pPr>
    </w:p>
    <w:p w14:paraId="504E1E59" w14:textId="77777777" w:rsidR="009E5AF1" w:rsidRPr="00C97CA7" w:rsidRDefault="009E5AF1" w:rsidP="009E5AF1">
      <w:pPr>
        <w:pStyle w:val="Teksttreci40"/>
        <w:shd w:val="clear" w:color="auto" w:fill="auto"/>
        <w:spacing w:before="1797" w:line="190" w:lineRule="exact"/>
        <w:ind w:left="20"/>
        <w:rPr>
          <w:rStyle w:val="Teksttreci4"/>
          <w:rFonts w:ascii="Times New Roman" w:hAnsi="Times New Roman" w:cs="Times New Roman"/>
          <w:color w:val="000000"/>
          <w:sz w:val="18"/>
          <w:szCs w:val="18"/>
        </w:rPr>
      </w:pPr>
    </w:p>
    <w:p w14:paraId="4CAEED46" w14:textId="677806EF" w:rsidR="00D65AEB" w:rsidRPr="00C97CA7" w:rsidRDefault="00B04C08" w:rsidP="009E5AF1">
      <w:pPr>
        <w:pStyle w:val="Teksttreci40"/>
        <w:shd w:val="clear" w:color="auto" w:fill="auto"/>
        <w:spacing w:before="1797" w:line="190" w:lineRule="exact"/>
        <w:ind w:left="20"/>
        <w:rPr>
          <w:rFonts w:ascii="Times New Roman" w:hAnsi="Times New Roman" w:cs="Times New Roman"/>
          <w:color w:val="000000"/>
          <w:sz w:val="18"/>
          <w:szCs w:val="18"/>
        </w:rPr>
        <w:sectPr w:rsidR="00D65AEB" w:rsidRPr="00C97CA7">
          <w:pgSz w:w="11900" w:h="16840"/>
          <w:pgMar w:top="738" w:right="858" w:bottom="738" w:left="1711" w:header="0" w:footer="3" w:gutter="0"/>
          <w:cols w:space="720"/>
          <w:noEndnote/>
          <w:docGrid w:linePitch="360"/>
        </w:sectPr>
      </w:pPr>
      <w:r>
        <w:rPr>
          <w:rStyle w:val="Teksttreci4"/>
          <w:rFonts w:ascii="Times New Roman" w:hAnsi="Times New Roman" w:cs="Times New Roman"/>
          <w:color w:val="000000"/>
          <w:sz w:val="18"/>
          <w:szCs w:val="18"/>
        </w:rPr>
        <w:t>Czerwiec</w:t>
      </w:r>
      <w:r w:rsidR="009E5AF1" w:rsidRPr="00C97CA7">
        <w:rPr>
          <w:rStyle w:val="Teksttreci4"/>
          <w:rFonts w:ascii="Times New Roman" w:hAnsi="Times New Roman" w:cs="Times New Roman"/>
          <w:color w:val="000000"/>
          <w:sz w:val="18"/>
          <w:szCs w:val="18"/>
        </w:rPr>
        <w:t xml:space="preserve"> 2022</w:t>
      </w:r>
    </w:p>
    <w:p w14:paraId="6DD1809A" w14:textId="77777777" w:rsidR="00D65AEB" w:rsidRPr="00C97CA7" w:rsidRDefault="008445B4">
      <w:pPr>
        <w:pStyle w:val="Nagwek30"/>
        <w:keepNext/>
        <w:keepLines/>
        <w:shd w:val="clear" w:color="auto" w:fill="auto"/>
        <w:spacing w:after="218" w:line="220" w:lineRule="exact"/>
        <w:rPr>
          <w:rFonts w:ascii="Times New Roman" w:hAnsi="Times New Roman" w:cs="Times New Roman"/>
          <w:sz w:val="18"/>
          <w:szCs w:val="18"/>
        </w:rPr>
      </w:pPr>
      <w:bookmarkStart w:id="0" w:name="bookmark1"/>
      <w:r w:rsidRPr="00C97CA7">
        <w:rPr>
          <w:rStyle w:val="Nagwek3"/>
          <w:rFonts w:ascii="Times New Roman" w:hAnsi="Times New Roman" w:cs="Times New Roman"/>
          <w:b/>
          <w:bCs/>
          <w:color w:val="000000"/>
          <w:sz w:val="18"/>
          <w:szCs w:val="18"/>
        </w:rPr>
        <w:lastRenderedPageBreak/>
        <w:t>Spis treści</w:t>
      </w:r>
      <w:bookmarkEnd w:id="0"/>
    </w:p>
    <w:p w14:paraId="193F7C8C" w14:textId="77777777" w:rsidR="00D65AEB" w:rsidRPr="00C97CA7" w:rsidRDefault="008445B4">
      <w:pPr>
        <w:pStyle w:val="TOC5"/>
        <w:shd w:val="clear" w:color="auto" w:fill="auto"/>
        <w:tabs>
          <w:tab w:val="left" w:leader="dot" w:pos="9077"/>
        </w:tabs>
        <w:spacing w:before="0"/>
        <w:rPr>
          <w:rFonts w:ascii="Times New Roman" w:hAnsi="Times New Roman" w:cs="Times New Roman"/>
        </w:rPr>
      </w:pPr>
      <w:r w:rsidRPr="00C97CA7">
        <w:rPr>
          <w:rFonts w:ascii="Times New Roman" w:hAnsi="Times New Roman" w:cs="Times New Roman"/>
        </w:rPr>
        <w:fldChar w:fldCharType="begin"/>
      </w:r>
      <w:r w:rsidRPr="00C97CA7">
        <w:rPr>
          <w:rFonts w:ascii="Times New Roman" w:hAnsi="Times New Roman" w:cs="Times New Roman"/>
        </w:rPr>
        <w:instrText xml:space="preserve"> TOC \o "1-5" \h \z </w:instrText>
      </w:r>
      <w:r w:rsidRPr="00C97CA7">
        <w:rPr>
          <w:rFonts w:ascii="Times New Roman" w:hAnsi="Times New Roman" w:cs="Times New Roman"/>
        </w:rPr>
        <w:fldChar w:fldCharType="separate"/>
      </w:r>
      <w:r w:rsidRPr="00C97CA7">
        <w:rPr>
          <w:rStyle w:val="TOC5Char"/>
          <w:rFonts w:ascii="Times New Roman" w:hAnsi="Times New Roman" w:cs="Times New Roman"/>
          <w:color w:val="000000"/>
        </w:rPr>
        <w:t>D - M - 00.00.00 WYMAGANIA OGÓLNE</w:t>
      </w:r>
      <w:r w:rsidRPr="00C97CA7">
        <w:rPr>
          <w:rStyle w:val="TOC5Char"/>
          <w:rFonts w:ascii="Times New Roman" w:hAnsi="Times New Roman" w:cs="Times New Roman"/>
          <w:color w:val="000000"/>
        </w:rPr>
        <w:tab/>
        <w:t>3</w:t>
      </w:r>
    </w:p>
    <w:p w14:paraId="3399D037" w14:textId="77777777" w:rsidR="00D65AEB" w:rsidRPr="00C97CA7" w:rsidRDefault="008445B4">
      <w:pPr>
        <w:pStyle w:val="TOC5"/>
        <w:shd w:val="clear" w:color="auto" w:fill="auto"/>
        <w:spacing w:before="0"/>
        <w:rPr>
          <w:rFonts w:ascii="Times New Roman" w:hAnsi="Times New Roman" w:cs="Times New Roman"/>
          <w:b/>
        </w:rPr>
      </w:pPr>
      <w:r w:rsidRPr="00C97CA7">
        <w:rPr>
          <w:rStyle w:val="TOC5Char"/>
          <w:rFonts w:ascii="Times New Roman" w:hAnsi="Times New Roman" w:cs="Times New Roman"/>
          <w:b/>
          <w:color w:val="000000"/>
        </w:rPr>
        <w:t>D - 01.00.00 ROBOTY PRZYGOTOWAWCZE</w:t>
      </w:r>
    </w:p>
    <w:p w14:paraId="2ED5A127" w14:textId="77777777" w:rsidR="00D65AEB" w:rsidRPr="00C97CA7" w:rsidRDefault="008445B4">
      <w:pPr>
        <w:pStyle w:val="TOC5"/>
        <w:shd w:val="clear" w:color="auto" w:fill="auto"/>
        <w:tabs>
          <w:tab w:val="left" w:leader="dot" w:pos="9077"/>
        </w:tabs>
        <w:spacing w:before="0"/>
        <w:rPr>
          <w:rFonts w:ascii="Times New Roman" w:hAnsi="Times New Roman" w:cs="Times New Roman"/>
        </w:rPr>
      </w:pPr>
      <w:r w:rsidRPr="00C97CA7">
        <w:rPr>
          <w:rStyle w:val="TOC5Char"/>
          <w:rFonts w:ascii="Times New Roman" w:hAnsi="Times New Roman" w:cs="Times New Roman"/>
          <w:color w:val="000000"/>
        </w:rPr>
        <w:t>D-01.01.01 ODTWORZENIE TRASY I PUNKTÓW WYSOKOŚCIOWYCH</w:t>
      </w:r>
      <w:r w:rsidRPr="00C97CA7">
        <w:rPr>
          <w:rStyle w:val="TOC5Char"/>
          <w:rFonts w:ascii="Times New Roman" w:hAnsi="Times New Roman" w:cs="Times New Roman"/>
          <w:color w:val="000000"/>
        </w:rPr>
        <w:tab/>
        <w:t>17</w:t>
      </w:r>
    </w:p>
    <w:p w14:paraId="54942078" w14:textId="77777777" w:rsidR="00D65AEB" w:rsidRPr="00C97CA7" w:rsidRDefault="008445B4">
      <w:pPr>
        <w:pStyle w:val="TOC5"/>
        <w:shd w:val="clear" w:color="auto" w:fill="auto"/>
        <w:tabs>
          <w:tab w:val="left" w:leader="dot" w:pos="9077"/>
        </w:tabs>
        <w:spacing w:before="0"/>
        <w:rPr>
          <w:rFonts w:ascii="Times New Roman" w:hAnsi="Times New Roman" w:cs="Times New Roman"/>
        </w:rPr>
      </w:pPr>
      <w:r w:rsidRPr="00C97CA7">
        <w:rPr>
          <w:rStyle w:val="TOC5Char"/>
          <w:rFonts w:ascii="Times New Roman" w:hAnsi="Times New Roman" w:cs="Times New Roman"/>
          <w:color w:val="000000"/>
        </w:rPr>
        <w:t>D - 01.02.01 USUNIĘCIE DRZEW I KRZAKÓW</w:t>
      </w:r>
      <w:r w:rsidRPr="00C97CA7">
        <w:rPr>
          <w:rStyle w:val="TOC5Char"/>
          <w:rFonts w:ascii="Times New Roman" w:hAnsi="Times New Roman" w:cs="Times New Roman"/>
          <w:color w:val="000000"/>
        </w:rPr>
        <w:tab/>
      </w:r>
      <w:r w:rsidR="00906407" w:rsidRPr="00C97CA7">
        <w:rPr>
          <w:rStyle w:val="TOC5Char"/>
          <w:rFonts w:ascii="Times New Roman" w:hAnsi="Times New Roman" w:cs="Times New Roman"/>
          <w:color w:val="000000"/>
        </w:rPr>
        <w:t>23</w:t>
      </w:r>
    </w:p>
    <w:p w14:paraId="51AE8A7D" w14:textId="77777777" w:rsidR="00D65AEB" w:rsidRPr="00C97CA7" w:rsidRDefault="008445B4">
      <w:pPr>
        <w:pStyle w:val="TOC5"/>
        <w:shd w:val="clear" w:color="auto" w:fill="auto"/>
        <w:tabs>
          <w:tab w:val="left" w:leader="dot" w:pos="9077"/>
        </w:tabs>
        <w:spacing w:before="0"/>
        <w:rPr>
          <w:rFonts w:ascii="Times New Roman" w:hAnsi="Times New Roman" w:cs="Times New Roman"/>
        </w:rPr>
      </w:pPr>
      <w:r w:rsidRPr="00C97CA7">
        <w:rPr>
          <w:rStyle w:val="TOC5Char"/>
          <w:rFonts w:ascii="Times New Roman" w:hAnsi="Times New Roman" w:cs="Times New Roman"/>
          <w:color w:val="000000"/>
        </w:rPr>
        <w:t>D-01.02.01.A OCHRONA ISTNIEJĄCYCH DRZEW W OKRESIE BUDOWY DROGI</w:t>
      </w:r>
      <w:r w:rsidRPr="00C97CA7">
        <w:rPr>
          <w:rStyle w:val="TOC5Char"/>
          <w:rFonts w:ascii="Times New Roman" w:hAnsi="Times New Roman" w:cs="Times New Roman"/>
          <w:color w:val="000000"/>
        </w:rPr>
        <w:tab/>
        <w:t>2</w:t>
      </w:r>
      <w:r w:rsidR="00906407" w:rsidRPr="00C97CA7">
        <w:rPr>
          <w:rStyle w:val="TOC5Char"/>
          <w:rFonts w:ascii="Times New Roman" w:hAnsi="Times New Roman" w:cs="Times New Roman"/>
          <w:color w:val="000000"/>
        </w:rPr>
        <w:t>6</w:t>
      </w:r>
    </w:p>
    <w:p w14:paraId="3003B0A8" w14:textId="77777777" w:rsidR="00D65AEB" w:rsidRPr="00C97CA7" w:rsidRDefault="008445B4">
      <w:pPr>
        <w:pStyle w:val="TOC5"/>
        <w:shd w:val="clear" w:color="auto" w:fill="auto"/>
        <w:tabs>
          <w:tab w:val="left" w:leader="dot" w:pos="9077"/>
        </w:tabs>
        <w:spacing w:before="0"/>
        <w:rPr>
          <w:rFonts w:ascii="Times New Roman" w:hAnsi="Times New Roman" w:cs="Times New Roman"/>
        </w:rPr>
      </w:pPr>
      <w:r w:rsidRPr="00C97CA7">
        <w:rPr>
          <w:rStyle w:val="TOC5Char"/>
          <w:rFonts w:ascii="Times New Roman" w:hAnsi="Times New Roman" w:cs="Times New Roman"/>
          <w:color w:val="000000"/>
        </w:rPr>
        <w:t>D - 01.02.02 ZDJĘCIE WARSTWY HUMUSU</w:t>
      </w:r>
      <w:r w:rsidRPr="00C97CA7">
        <w:rPr>
          <w:rStyle w:val="TOC5Char"/>
          <w:rFonts w:ascii="Times New Roman" w:hAnsi="Times New Roman" w:cs="Times New Roman"/>
          <w:color w:val="000000"/>
        </w:rPr>
        <w:tab/>
        <w:t>33</w:t>
      </w:r>
    </w:p>
    <w:p w14:paraId="189CEF4E" w14:textId="77777777" w:rsidR="00D65AEB" w:rsidRPr="00C97CA7" w:rsidRDefault="008445B4">
      <w:pPr>
        <w:pStyle w:val="TOC5"/>
        <w:shd w:val="clear" w:color="auto" w:fill="auto"/>
        <w:tabs>
          <w:tab w:val="left" w:leader="dot" w:pos="9077"/>
        </w:tabs>
        <w:spacing w:before="0"/>
        <w:rPr>
          <w:rFonts w:ascii="Times New Roman" w:hAnsi="Times New Roman" w:cs="Times New Roman"/>
        </w:rPr>
      </w:pPr>
      <w:r w:rsidRPr="00C97CA7">
        <w:rPr>
          <w:rStyle w:val="TOC5Char"/>
          <w:rFonts w:ascii="Times New Roman" w:hAnsi="Times New Roman" w:cs="Times New Roman"/>
          <w:color w:val="000000"/>
        </w:rPr>
        <w:t>D - 01.02.04 ROZBIÓRKA ELEMENTÓW DRÓG</w:t>
      </w:r>
      <w:r w:rsidRPr="00C97CA7">
        <w:rPr>
          <w:rStyle w:val="TOC5Char"/>
          <w:rFonts w:ascii="Times New Roman" w:hAnsi="Times New Roman" w:cs="Times New Roman"/>
          <w:color w:val="000000"/>
        </w:rPr>
        <w:tab/>
        <w:t>3</w:t>
      </w:r>
      <w:r w:rsidR="00906407" w:rsidRPr="00C97CA7">
        <w:rPr>
          <w:rStyle w:val="TOC5Char"/>
          <w:rFonts w:ascii="Times New Roman" w:hAnsi="Times New Roman" w:cs="Times New Roman"/>
          <w:color w:val="000000"/>
        </w:rPr>
        <w:t>6</w:t>
      </w:r>
    </w:p>
    <w:p w14:paraId="579547BF" w14:textId="77777777" w:rsidR="00D65AEB" w:rsidRPr="00C97CA7" w:rsidRDefault="008445B4">
      <w:pPr>
        <w:pStyle w:val="TOC5"/>
        <w:shd w:val="clear" w:color="auto" w:fill="auto"/>
        <w:spacing w:before="0"/>
        <w:rPr>
          <w:rFonts w:ascii="Times New Roman" w:hAnsi="Times New Roman" w:cs="Times New Roman"/>
          <w:b/>
        </w:rPr>
      </w:pPr>
      <w:r w:rsidRPr="00C97CA7">
        <w:rPr>
          <w:rStyle w:val="TOC5Char"/>
          <w:rFonts w:ascii="Times New Roman" w:hAnsi="Times New Roman" w:cs="Times New Roman"/>
          <w:b/>
          <w:color w:val="000000"/>
        </w:rPr>
        <w:t>D - 02.00.00 ROBOTY ZIEMNE</w:t>
      </w:r>
    </w:p>
    <w:p w14:paraId="14EE3E02" w14:textId="77777777" w:rsidR="00D65AEB" w:rsidRPr="00C97CA7" w:rsidRDefault="008445B4">
      <w:pPr>
        <w:pStyle w:val="TOC5"/>
        <w:shd w:val="clear" w:color="auto" w:fill="auto"/>
        <w:tabs>
          <w:tab w:val="left" w:leader="dot" w:pos="9077"/>
        </w:tabs>
        <w:spacing w:before="0"/>
        <w:rPr>
          <w:rFonts w:ascii="Times New Roman" w:hAnsi="Times New Roman" w:cs="Times New Roman"/>
        </w:rPr>
      </w:pPr>
      <w:r w:rsidRPr="00C97CA7">
        <w:rPr>
          <w:rStyle w:val="TOC5Char"/>
          <w:rFonts w:ascii="Times New Roman" w:hAnsi="Times New Roman" w:cs="Times New Roman"/>
          <w:color w:val="000000"/>
        </w:rPr>
        <w:t>D - 02.00.01 ROBOTY ZIEMNE. WYMAGANIA OGÓLNE</w:t>
      </w:r>
      <w:r w:rsidRPr="00C97CA7">
        <w:rPr>
          <w:rStyle w:val="TOC5Char"/>
          <w:rFonts w:ascii="Times New Roman" w:hAnsi="Times New Roman" w:cs="Times New Roman"/>
          <w:color w:val="000000"/>
        </w:rPr>
        <w:tab/>
        <w:t>39</w:t>
      </w:r>
    </w:p>
    <w:p w14:paraId="12CDA17B" w14:textId="77777777" w:rsidR="00D65AEB" w:rsidRPr="00C97CA7" w:rsidRDefault="008445B4">
      <w:pPr>
        <w:pStyle w:val="TOC5"/>
        <w:shd w:val="clear" w:color="auto" w:fill="auto"/>
        <w:tabs>
          <w:tab w:val="left" w:leader="dot" w:pos="9077"/>
        </w:tabs>
        <w:spacing w:before="0"/>
        <w:rPr>
          <w:rFonts w:ascii="Times New Roman" w:hAnsi="Times New Roman" w:cs="Times New Roman"/>
        </w:rPr>
      </w:pPr>
      <w:r w:rsidRPr="00C97CA7">
        <w:rPr>
          <w:rStyle w:val="TOC5Char"/>
          <w:rFonts w:ascii="Times New Roman" w:hAnsi="Times New Roman" w:cs="Times New Roman"/>
          <w:color w:val="000000"/>
        </w:rPr>
        <w:t>D - 02.01.01 WYKONANIE WYKOPÓW W GRUNTACH NIESKALISTYCH</w:t>
      </w:r>
      <w:r w:rsidRPr="00C97CA7">
        <w:rPr>
          <w:rStyle w:val="TOC5Char"/>
          <w:rFonts w:ascii="Times New Roman" w:hAnsi="Times New Roman" w:cs="Times New Roman"/>
          <w:color w:val="000000"/>
        </w:rPr>
        <w:tab/>
        <w:t>4</w:t>
      </w:r>
      <w:r w:rsidR="00906407" w:rsidRPr="00C97CA7">
        <w:rPr>
          <w:rStyle w:val="TOC5Char"/>
          <w:rFonts w:ascii="Times New Roman" w:hAnsi="Times New Roman" w:cs="Times New Roman"/>
          <w:color w:val="000000"/>
        </w:rPr>
        <w:t>4</w:t>
      </w:r>
    </w:p>
    <w:p w14:paraId="75B89B7C" w14:textId="77777777" w:rsidR="00D65AEB" w:rsidRPr="00C97CA7" w:rsidRDefault="00000000">
      <w:pPr>
        <w:pStyle w:val="TOC5"/>
        <w:shd w:val="clear" w:color="auto" w:fill="auto"/>
        <w:tabs>
          <w:tab w:val="left" w:leader="dot" w:pos="9077"/>
        </w:tabs>
        <w:spacing w:before="0"/>
        <w:rPr>
          <w:rFonts w:ascii="Times New Roman" w:hAnsi="Times New Roman" w:cs="Times New Roman"/>
        </w:rPr>
      </w:pPr>
      <w:hyperlink w:anchor="bookmark9" w:tooltip="Current Document" w:history="1">
        <w:r w:rsidR="008445B4" w:rsidRPr="00C97CA7">
          <w:rPr>
            <w:rStyle w:val="TOC5Char"/>
            <w:rFonts w:ascii="Times New Roman" w:hAnsi="Times New Roman" w:cs="Times New Roman"/>
            <w:color w:val="000000"/>
          </w:rPr>
          <w:t>D - 02.03.01 WYKONANIE NASYPÓW</w:t>
        </w:r>
        <w:r w:rsidR="008445B4" w:rsidRPr="00C97CA7">
          <w:rPr>
            <w:rStyle w:val="TOC5Char"/>
            <w:rFonts w:ascii="Times New Roman" w:hAnsi="Times New Roman" w:cs="Times New Roman"/>
            <w:color w:val="000000"/>
          </w:rPr>
          <w:tab/>
          <w:t>47</w:t>
        </w:r>
      </w:hyperlink>
    </w:p>
    <w:p w14:paraId="4631DFE7" w14:textId="77777777" w:rsidR="00D65AEB" w:rsidRPr="00C97CA7" w:rsidRDefault="008445B4">
      <w:pPr>
        <w:pStyle w:val="TOC5"/>
        <w:shd w:val="clear" w:color="auto" w:fill="auto"/>
        <w:spacing w:before="0"/>
        <w:rPr>
          <w:rFonts w:ascii="Times New Roman" w:hAnsi="Times New Roman" w:cs="Times New Roman"/>
          <w:b/>
        </w:rPr>
      </w:pPr>
      <w:r w:rsidRPr="00C97CA7">
        <w:rPr>
          <w:rStyle w:val="TOC5Char"/>
          <w:rFonts w:ascii="Times New Roman" w:hAnsi="Times New Roman" w:cs="Times New Roman"/>
          <w:b/>
          <w:color w:val="000000"/>
        </w:rPr>
        <w:t>D - 04.00.00 PODBUDOWY</w:t>
      </w:r>
    </w:p>
    <w:p w14:paraId="02678480" w14:textId="77777777" w:rsidR="00174845" w:rsidRPr="00C97CA7" w:rsidRDefault="008445B4" w:rsidP="00174845">
      <w:pPr>
        <w:pStyle w:val="TOC5"/>
        <w:shd w:val="clear" w:color="auto" w:fill="auto"/>
        <w:tabs>
          <w:tab w:val="left" w:leader="dot" w:pos="9077"/>
          <w:tab w:val="right" w:pos="9370"/>
        </w:tabs>
        <w:spacing w:before="0"/>
        <w:rPr>
          <w:rFonts w:ascii="Times New Roman" w:hAnsi="Times New Roman" w:cs="Times New Roman"/>
          <w:color w:val="000000"/>
        </w:rPr>
      </w:pPr>
      <w:r w:rsidRPr="00C97CA7">
        <w:rPr>
          <w:rStyle w:val="TOC5Char"/>
          <w:rFonts w:ascii="Times New Roman" w:hAnsi="Times New Roman" w:cs="Times New Roman"/>
          <w:color w:val="000000"/>
        </w:rPr>
        <w:t>D - 04.01.01 KORYTO WRAZ Z PROFILOWANIEM I ZAGĘSZCZANIEM PODŁOŻA</w:t>
      </w:r>
      <w:r w:rsidRPr="00C97CA7">
        <w:rPr>
          <w:rStyle w:val="TOC5Char"/>
          <w:rFonts w:ascii="Times New Roman" w:hAnsi="Times New Roman" w:cs="Times New Roman"/>
          <w:color w:val="000000"/>
        </w:rPr>
        <w:tab/>
      </w:r>
      <w:r w:rsidR="00E038FD" w:rsidRPr="00C97CA7">
        <w:rPr>
          <w:rStyle w:val="TOC5Char"/>
          <w:rFonts w:ascii="Times New Roman" w:hAnsi="Times New Roman" w:cs="Times New Roman"/>
          <w:color w:val="000000"/>
        </w:rPr>
        <w:t>.</w:t>
      </w:r>
      <w:r w:rsidRPr="00C97CA7">
        <w:rPr>
          <w:rStyle w:val="TOC5Char"/>
          <w:rFonts w:ascii="Times New Roman" w:hAnsi="Times New Roman" w:cs="Times New Roman"/>
          <w:color w:val="000000"/>
        </w:rPr>
        <w:t>5</w:t>
      </w:r>
      <w:r w:rsidR="00906407" w:rsidRPr="00C97CA7">
        <w:rPr>
          <w:rStyle w:val="TOC5Char"/>
          <w:rFonts w:ascii="Times New Roman" w:hAnsi="Times New Roman" w:cs="Times New Roman"/>
          <w:color w:val="000000"/>
        </w:rPr>
        <w:t>6</w:t>
      </w:r>
      <w:r w:rsidR="00174845" w:rsidRPr="00C97CA7">
        <w:rPr>
          <w:rStyle w:val="TOC5Char"/>
          <w:rFonts w:ascii="Times New Roman" w:hAnsi="Times New Roman" w:cs="Times New Roman"/>
          <w:color w:val="000000"/>
        </w:rPr>
        <w:tab/>
      </w:r>
    </w:p>
    <w:p w14:paraId="5852E556" w14:textId="77777777" w:rsidR="00D65AEB" w:rsidRPr="00C97CA7" w:rsidRDefault="008445B4">
      <w:pPr>
        <w:pStyle w:val="TOC5"/>
        <w:shd w:val="clear" w:color="auto" w:fill="auto"/>
        <w:tabs>
          <w:tab w:val="left" w:leader="dot" w:pos="9077"/>
        </w:tabs>
        <w:spacing w:before="0"/>
        <w:rPr>
          <w:rFonts w:ascii="Times New Roman" w:hAnsi="Times New Roman" w:cs="Times New Roman"/>
        </w:rPr>
      </w:pPr>
      <w:r w:rsidRPr="00C97CA7">
        <w:rPr>
          <w:rStyle w:val="TOC5Char"/>
          <w:rFonts w:ascii="Times New Roman" w:hAnsi="Times New Roman" w:cs="Times New Roman"/>
          <w:color w:val="000000"/>
        </w:rPr>
        <w:t>D - 04.03.01 OCZYSZCZENIE I SKROPIENIE WARSTW KONSTRUKCYJNYCH</w:t>
      </w:r>
      <w:r w:rsidRPr="00C97CA7">
        <w:rPr>
          <w:rStyle w:val="TOC5Char"/>
          <w:rFonts w:ascii="Times New Roman" w:hAnsi="Times New Roman" w:cs="Times New Roman"/>
          <w:color w:val="000000"/>
        </w:rPr>
        <w:tab/>
      </w:r>
      <w:r w:rsidR="00E038FD" w:rsidRPr="00C97CA7">
        <w:rPr>
          <w:rStyle w:val="TOC5Char"/>
          <w:rFonts w:ascii="Times New Roman" w:hAnsi="Times New Roman" w:cs="Times New Roman"/>
          <w:color w:val="000000"/>
        </w:rPr>
        <w:t>.</w:t>
      </w:r>
      <w:r w:rsidRPr="00C97CA7">
        <w:rPr>
          <w:rStyle w:val="TOC5Char"/>
          <w:rFonts w:ascii="Times New Roman" w:hAnsi="Times New Roman" w:cs="Times New Roman"/>
          <w:color w:val="000000"/>
        </w:rPr>
        <w:t>61</w:t>
      </w:r>
    </w:p>
    <w:p w14:paraId="7F34EEFB" w14:textId="77777777" w:rsidR="00D65AEB" w:rsidRPr="00C97CA7" w:rsidRDefault="008445B4">
      <w:pPr>
        <w:pStyle w:val="TOC5"/>
        <w:shd w:val="clear" w:color="auto" w:fill="auto"/>
        <w:spacing w:before="0"/>
        <w:rPr>
          <w:rFonts w:ascii="Times New Roman" w:hAnsi="Times New Roman" w:cs="Times New Roman"/>
          <w:b/>
        </w:rPr>
      </w:pPr>
      <w:r w:rsidRPr="00C97CA7">
        <w:rPr>
          <w:rStyle w:val="TOC5Char"/>
          <w:rFonts w:ascii="Times New Roman" w:hAnsi="Times New Roman" w:cs="Times New Roman"/>
          <w:b/>
          <w:color w:val="000000"/>
        </w:rPr>
        <w:t>D - 05.00.00 NAWIERZCHNIE</w:t>
      </w:r>
    </w:p>
    <w:p w14:paraId="2CC102C1" w14:textId="77777777" w:rsidR="00D65AEB" w:rsidRPr="00C97CA7" w:rsidRDefault="008445B4">
      <w:pPr>
        <w:pStyle w:val="TOC5"/>
        <w:shd w:val="clear" w:color="auto" w:fill="auto"/>
        <w:tabs>
          <w:tab w:val="left" w:leader="dot" w:pos="9077"/>
        </w:tabs>
        <w:spacing w:before="0"/>
        <w:rPr>
          <w:rStyle w:val="TOC5Char"/>
          <w:rFonts w:ascii="Times New Roman" w:hAnsi="Times New Roman" w:cs="Times New Roman"/>
          <w:color w:val="000000"/>
        </w:rPr>
      </w:pPr>
      <w:r w:rsidRPr="00C97CA7">
        <w:rPr>
          <w:rStyle w:val="TOC5Char"/>
          <w:rFonts w:ascii="Times New Roman" w:hAnsi="Times New Roman" w:cs="Times New Roman"/>
          <w:color w:val="000000"/>
        </w:rPr>
        <w:t>D - 05 03.06 WARSTWA ŚCIERALNA Z BETONU ASFALTOWEGO</w:t>
      </w:r>
      <w:r w:rsidRPr="00C97CA7">
        <w:rPr>
          <w:rStyle w:val="TOC5Char"/>
          <w:rFonts w:ascii="Times New Roman" w:hAnsi="Times New Roman" w:cs="Times New Roman"/>
          <w:color w:val="000000"/>
        </w:rPr>
        <w:tab/>
        <w:t>79</w:t>
      </w:r>
    </w:p>
    <w:p w14:paraId="03936B6D" w14:textId="77777777" w:rsidR="00906407" w:rsidRPr="00C97CA7" w:rsidRDefault="00B35833" w:rsidP="00B35833">
      <w:pPr>
        <w:pStyle w:val="TOC5"/>
        <w:shd w:val="clear" w:color="auto" w:fill="auto"/>
        <w:spacing w:before="0"/>
        <w:rPr>
          <w:rFonts w:ascii="Times New Roman" w:hAnsi="Times New Roman" w:cs="Times New Roman"/>
          <w:bCs/>
        </w:rPr>
      </w:pPr>
      <w:r w:rsidRPr="00C97CA7">
        <w:rPr>
          <w:rFonts w:ascii="Times New Roman" w:hAnsi="Times New Roman" w:cs="Times New Roman"/>
          <w:bCs/>
        </w:rPr>
        <w:t xml:space="preserve">D-05 03.05 </w:t>
      </w:r>
      <w:r w:rsidR="00E038FD" w:rsidRPr="00C97CA7">
        <w:rPr>
          <w:rFonts w:ascii="Times New Roman" w:hAnsi="Times New Roman" w:cs="Times New Roman"/>
          <w:bCs/>
        </w:rPr>
        <w:t>WARSTWA WYRÓWNAWCZA Z BETONU ASFALTOWEGO</w:t>
      </w:r>
      <w:r w:rsidRPr="00C97CA7">
        <w:rPr>
          <w:rFonts w:ascii="Times New Roman" w:hAnsi="Times New Roman" w:cs="Times New Roman"/>
          <w:bCs/>
        </w:rPr>
        <w:t xml:space="preserve"> ……</w:t>
      </w:r>
      <w:r w:rsidR="00E038FD" w:rsidRPr="00C97CA7">
        <w:rPr>
          <w:rFonts w:ascii="Times New Roman" w:hAnsi="Times New Roman" w:cs="Times New Roman"/>
          <w:bCs/>
        </w:rPr>
        <w:t xml:space="preserve">   </w:t>
      </w:r>
      <w:r w:rsidRPr="00C97CA7">
        <w:rPr>
          <w:rFonts w:ascii="Times New Roman" w:hAnsi="Times New Roman" w:cs="Times New Roman"/>
          <w:bCs/>
        </w:rPr>
        <w:t>…………………………………</w:t>
      </w:r>
      <w:r w:rsidR="00E038FD" w:rsidRPr="00C97CA7">
        <w:rPr>
          <w:rFonts w:ascii="Times New Roman" w:hAnsi="Times New Roman" w:cs="Times New Roman"/>
          <w:bCs/>
        </w:rPr>
        <w:t>..</w:t>
      </w:r>
      <w:r w:rsidRPr="00C97CA7">
        <w:rPr>
          <w:rFonts w:ascii="Times New Roman" w:hAnsi="Times New Roman" w:cs="Times New Roman"/>
          <w:bCs/>
        </w:rPr>
        <w:t>….80</w:t>
      </w:r>
    </w:p>
    <w:p w14:paraId="498CE8BF" w14:textId="77777777" w:rsidR="00D65AEB" w:rsidRPr="00C97CA7" w:rsidRDefault="00D65AEB" w:rsidP="00906407">
      <w:pPr>
        <w:pStyle w:val="TOC5"/>
        <w:shd w:val="clear" w:color="auto" w:fill="auto"/>
        <w:spacing w:before="0"/>
        <w:rPr>
          <w:rFonts w:ascii="Times New Roman" w:hAnsi="Times New Roman" w:cs="Times New Roman"/>
        </w:rPr>
        <w:sectPr w:rsidR="00D65AEB" w:rsidRPr="00C97CA7">
          <w:headerReference w:type="even" r:id="rId8"/>
          <w:headerReference w:type="default" r:id="rId9"/>
          <w:footerReference w:type="default" r:id="rId10"/>
          <w:pgSz w:w="11900" w:h="16840"/>
          <w:pgMar w:top="1769" w:right="1092" w:bottom="1769" w:left="1438" w:header="0" w:footer="3" w:gutter="0"/>
          <w:cols w:space="720"/>
          <w:noEndnote/>
          <w:docGrid w:linePitch="360"/>
        </w:sectPr>
      </w:pPr>
    </w:p>
    <w:p w14:paraId="3DC9D169" w14:textId="77777777" w:rsidR="00D65AEB" w:rsidRPr="00C97CA7" w:rsidRDefault="008445B4" w:rsidP="00906407">
      <w:pPr>
        <w:spacing w:line="240" w:lineRule="exact"/>
        <w:rPr>
          <w:rFonts w:ascii="Times New Roman" w:hAnsi="Times New Roman" w:cs="Times New Roman"/>
          <w:color w:val="auto"/>
          <w:sz w:val="18"/>
          <w:szCs w:val="18"/>
        </w:rPr>
        <w:sectPr w:rsidR="00D65AEB" w:rsidRPr="00C97CA7">
          <w:pgSz w:w="11900" w:h="16840"/>
          <w:pgMar w:top="6227" w:right="0" w:bottom="6055" w:left="0" w:header="0" w:footer="3" w:gutter="0"/>
          <w:cols w:space="720"/>
          <w:noEndnote/>
          <w:docGrid w:linePitch="360"/>
        </w:sectPr>
      </w:pPr>
      <w:r w:rsidRPr="00C97CA7">
        <w:rPr>
          <w:rFonts w:ascii="Times New Roman" w:hAnsi="Times New Roman" w:cs="Times New Roman"/>
          <w:b/>
          <w:bCs/>
          <w:sz w:val="18"/>
          <w:szCs w:val="18"/>
        </w:rPr>
        <w:lastRenderedPageBreak/>
        <w:fldChar w:fldCharType="end"/>
      </w:r>
    </w:p>
    <w:p w14:paraId="027383D0" w14:textId="77777777" w:rsidR="00D65AEB" w:rsidRPr="00C97CA7" w:rsidRDefault="008445B4">
      <w:pPr>
        <w:pStyle w:val="Teksttreci60"/>
        <w:shd w:val="clear" w:color="auto" w:fill="auto"/>
        <w:rPr>
          <w:rFonts w:ascii="Times New Roman" w:hAnsi="Times New Roman" w:cs="Times New Roman"/>
          <w:sz w:val="18"/>
          <w:szCs w:val="18"/>
        </w:rPr>
      </w:pPr>
      <w:r w:rsidRPr="00C97CA7">
        <w:rPr>
          <w:rStyle w:val="Teksttreci6"/>
          <w:rFonts w:ascii="Times New Roman" w:hAnsi="Times New Roman" w:cs="Times New Roman"/>
          <w:b/>
          <w:bCs/>
          <w:color w:val="000000"/>
          <w:sz w:val="18"/>
          <w:szCs w:val="18"/>
        </w:rPr>
        <w:lastRenderedPageBreak/>
        <w:t>D-M-00.00.00. WYMAGANIA OGÓLNE</w:t>
      </w:r>
    </w:p>
    <w:p w14:paraId="24946DCC" w14:textId="77777777" w:rsidR="00D65AEB" w:rsidRPr="00C97CA7" w:rsidRDefault="008445B4" w:rsidP="001C0D57">
      <w:pPr>
        <w:pStyle w:val="Teksttreci70"/>
        <w:shd w:val="clear" w:color="auto" w:fill="auto"/>
        <w:tabs>
          <w:tab w:val="left" w:pos="269"/>
        </w:tabs>
        <w:ind w:firstLine="0"/>
        <w:rPr>
          <w:rFonts w:ascii="Times New Roman" w:hAnsi="Times New Roman" w:cs="Times New Roman"/>
        </w:rPr>
      </w:pPr>
      <w:r w:rsidRPr="00C97CA7">
        <w:rPr>
          <w:rStyle w:val="Teksttreci7"/>
          <w:rFonts w:ascii="Times New Roman" w:hAnsi="Times New Roman" w:cs="Times New Roman"/>
          <w:b/>
          <w:bCs/>
          <w:color w:val="000000"/>
        </w:rPr>
        <w:t>WSTĘP</w:t>
      </w:r>
    </w:p>
    <w:p w14:paraId="6D44FD88" w14:textId="77777777" w:rsidR="00D65AEB" w:rsidRPr="00C97CA7" w:rsidRDefault="008445B4">
      <w:pPr>
        <w:pStyle w:val="Teksttreci70"/>
        <w:numPr>
          <w:ilvl w:val="1"/>
          <w:numId w:val="1"/>
        </w:numPr>
        <w:shd w:val="clear" w:color="auto" w:fill="auto"/>
        <w:tabs>
          <w:tab w:val="left" w:pos="427"/>
        </w:tabs>
        <w:spacing w:after="58"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Przedmiot STWiORB</w:t>
      </w:r>
    </w:p>
    <w:p w14:paraId="4BD808A3" w14:textId="77777777" w:rsidR="00AF4118" w:rsidRDefault="001C0D57" w:rsidP="00AF4118">
      <w:pPr>
        <w:pStyle w:val="Teksttreci21"/>
        <w:spacing w:after="141"/>
        <w:jc w:val="both"/>
        <w:rPr>
          <w:rStyle w:val="Teksttreci2"/>
          <w:rFonts w:ascii="Times New Roman" w:hAnsi="Times New Roman" w:cs="Times New Roman"/>
          <w:color w:val="000000"/>
        </w:rPr>
      </w:pPr>
      <w:r w:rsidRPr="00C97CA7">
        <w:rPr>
          <w:rStyle w:val="Teksttreci2"/>
          <w:rFonts w:ascii="Times New Roman" w:hAnsi="Times New Roman" w:cs="Times New Roman"/>
          <w:color w:val="000000"/>
        </w:rPr>
        <w:t xml:space="preserve">                </w:t>
      </w:r>
      <w:r w:rsidR="008445B4" w:rsidRPr="00C97CA7">
        <w:rPr>
          <w:rStyle w:val="Teksttreci2"/>
          <w:rFonts w:ascii="Times New Roman" w:hAnsi="Times New Roman" w:cs="Times New Roman"/>
          <w:color w:val="000000"/>
        </w:rPr>
        <w:t>Przedmiotem niniejszej specyfikacji technicznej wykonania i odbioru robót budowlanych (STWiORB) są wymagania ogólne dotyczące wykonania i odbioru robót w związku z zamierzeniem budowlanym pn</w:t>
      </w:r>
      <w:r w:rsidRPr="00C97CA7">
        <w:rPr>
          <w:rFonts w:ascii="Times New Roman" w:hAnsi="Times New Roman" w:cs="Times New Roman"/>
        </w:rPr>
        <w:t xml:space="preserve"> </w:t>
      </w:r>
      <w:r w:rsidR="00AF4118" w:rsidRPr="00AF4118">
        <w:rPr>
          <w:rStyle w:val="Teksttreci2"/>
          <w:rFonts w:ascii="Times New Roman" w:hAnsi="Times New Roman" w:cs="Times New Roman"/>
          <w:color w:val="000000"/>
        </w:rPr>
        <w:t>Remont drogi wewnętrznej dojazdowej w miejscowości Lipicze na odcinku od km 0+000 do km 0+210</w:t>
      </w:r>
    </w:p>
    <w:p w14:paraId="64315BF0" w14:textId="1CCBA725" w:rsidR="00D65AEB" w:rsidRPr="00C97CA7" w:rsidRDefault="00B04C08" w:rsidP="00AF4118">
      <w:pPr>
        <w:pStyle w:val="Teksttreci21"/>
        <w:spacing w:after="141"/>
        <w:jc w:val="both"/>
        <w:rPr>
          <w:rFonts w:ascii="Times New Roman" w:hAnsi="Times New Roman" w:cs="Times New Roman"/>
          <w:color w:val="000000"/>
        </w:rPr>
      </w:pPr>
      <w:r>
        <w:rPr>
          <w:rStyle w:val="Teksttreci7"/>
          <w:rFonts w:ascii="Times New Roman" w:hAnsi="Times New Roman" w:cs="Times New Roman"/>
          <w:color w:val="000000"/>
        </w:rPr>
        <w:tab/>
      </w:r>
      <w:r w:rsidR="008445B4" w:rsidRPr="00C97CA7">
        <w:rPr>
          <w:rStyle w:val="Teksttreci7"/>
          <w:rFonts w:ascii="Times New Roman" w:hAnsi="Times New Roman" w:cs="Times New Roman"/>
          <w:color w:val="000000"/>
        </w:rPr>
        <w:t>Zakres stosowania STWiORB</w:t>
      </w:r>
    </w:p>
    <w:p w14:paraId="54A0E472" w14:textId="77777777" w:rsidR="00D65AEB" w:rsidRPr="00C97CA7" w:rsidRDefault="008445B4">
      <w:pPr>
        <w:pStyle w:val="Teksttreci21"/>
        <w:shd w:val="clear" w:color="auto" w:fill="auto"/>
        <w:spacing w:before="0" w:after="137" w:line="202" w:lineRule="exact"/>
        <w:ind w:firstLine="0"/>
        <w:jc w:val="both"/>
        <w:rPr>
          <w:rFonts w:ascii="Times New Roman" w:hAnsi="Times New Roman" w:cs="Times New Roman"/>
        </w:rPr>
      </w:pPr>
      <w:r w:rsidRPr="00C97CA7">
        <w:rPr>
          <w:rStyle w:val="Teksttreci2"/>
          <w:rFonts w:ascii="Times New Roman" w:hAnsi="Times New Roman" w:cs="Times New Roman"/>
          <w:color w:val="000000"/>
        </w:rPr>
        <w:t>Szczegółowa specyfikacja techniczna powinna być stosowana jako dokument przetargowy i kontraktowy przy zlecaniu i realizacji robót wymienionych w p. 1.1.</w:t>
      </w:r>
    </w:p>
    <w:p w14:paraId="3B68D696" w14:textId="77777777" w:rsidR="00D65AEB" w:rsidRPr="00C97CA7" w:rsidRDefault="008445B4">
      <w:pPr>
        <w:pStyle w:val="Teksttreci70"/>
        <w:numPr>
          <w:ilvl w:val="1"/>
          <w:numId w:val="1"/>
        </w:numPr>
        <w:shd w:val="clear" w:color="auto" w:fill="auto"/>
        <w:tabs>
          <w:tab w:val="left" w:pos="427"/>
        </w:tabs>
        <w:spacing w:after="53"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Zakres robót objętych STWiORB</w:t>
      </w:r>
    </w:p>
    <w:p w14:paraId="3FFD04EB" w14:textId="77777777" w:rsidR="00D65AEB" w:rsidRPr="00C97CA7" w:rsidRDefault="008445B4">
      <w:pPr>
        <w:pStyle w:val="Teksttreci21"/>
        <w:shd w:val="clear" w:color="auto" w:fill="auto"/>
        <w:spacing w:before="0" w:after="141"/>
        <w:ind w:firstLine="0"/>
        <w:jc w:val="both"/>
        <w:rPr>
          <w:rFonts w:ascii="Times New Roman" w:hAnsi="Times New Roman" w:cs="Times New Roman"/>
        </w:rPr>
      </w:pPr>
      <w:r w:rsidRPr="00C97CA7">
        <w:rPr>
          <w:rStyle w:val="Teksttreci2"/>
          <w:rFonts w:ascii="Times New Roman" w:hAnsi="Times New Roman" w:cs="Times New Roman"/>
          <w:color w:val="000000"/>
        </w:rPr>
        <w:t>Ustalenia zawarte w niniejszej specyfikacji obejmują wymagania ogólne, wspólne dla robót objętych warunkami technicznymi wykonania i odbioru robót budowlanych, wydanymi przez GDDKiA dla poszczególnych asortymentów robót drogowych i mostowych.</w:t>
      </w:r>
    </w:p>
    <w:p w14:paraId="68B28FB3" w14:textId="77777777" w:rsidR="00D65AEB" w:rsidRPr="00C97CA7" w:rsidRDefault="008445B4" w:rsidP="001C0D57">
      <w:pPr>
        <w:pStyle w:val="Teksttreci70"/>
        <w:numPr>
          <w:ilvl w:val="1"/>
          <w:numId w:val="1"/>
        </w:numPr>
        <w:shd w:val="clear" w:color="auto" w:fill="auto"/>
        <w:tabs>
          <w:tab w:val="left" w:pos="427"/>
        </w:tabs>
        <w:spacing w:after="62"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Określenia podstawowe</w:t>
      </w:r>
      <w:r w:rsidRPr="00C97CA7">
        <w:rPr>
          <w:rFonts w:ascii="Times New Roman" w:hAnsi="Times New Roman" w:cs="Times New Roman"/>
          <w:noProof/>
        </w:rPr>
        <mc:AlternateContent>
          <mc:Choice Requires="wps">
            <w:drawing>
              <wp:anchor distT="0" distB="0" distL="63500" distR="494030" simplePos="0" relativeHeight="251659264" behindDoc="1" locked="0" layoutInCell="1" allowOverlap="1" wp14:anchorId="709F48B2" wp14:editId="29B4CCC7">
                <wp:simplePos x="0" y="0"/>
                <wp:positionH relativeFrom="margin">
                  <wp:posOffset>-609600</wp:posOffset>
                </wp:positionH>
                <wp:positionV relativeFrom="paragraph">
                  <wp:posOffset>12065</wp:posOffset>
                </wp:positionV>
                <wp:extent cx="118745" cy="266700"/>
                <wp:effectExtent l="0" t="3175" r="0" b="0"/>
                <wp:wrapSquare wrapText="right"/>
                <wp:docPr id="7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39E2C6" w14:textId="77777777" w:rsidR="00C97CA7" w:rsidRDefault="00C97CA7">
                            <w:pPr>
                              <w:pStyle w:val="Teksttreci8"/>
                              <w:shd w:val="clear" w:color="auto" w:fill="auto"/>
                              <w:spacing w:line="420" w:lineRule="exac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09F48B2" id="_x0000_t202" coordsize="21600,21600" o:spt="202" path="m,l,21600r21600,l21600,xe">
                <v:stroke joinstyle="miter"/>
                <v:path gradientshapeok="t" o:connecttype="rect"/>
              </v:shapetype>
              <v:shape id="Text Box 10" o:spid="_x0000_s1026" type="#_x0000_t202" style="position:absolute;left:0;text-align:left;margin-left:-48pt;margin-top:.95pt;width:9.35pt;height:21pt;z-index:-251657216;visibility:visible;mso-wrap-style:square;mso-width-percent:0;mso-height-percent:0;mso-wrap-distance-left:5pt;mso-wrap-distance-top:0;mso-wrap-distance-right:38.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" filled="f" stroked="f">
                <v:textbox style="mso-fit-shape-to-text:t" inset="0,0,0,0">
                  <w:txbxContent>
                    <w:p w14:paraId="5F39E2C6" w14:textId="77777777" w:rsidR="00C97CA7" w:rsidRDefault="00C97CA7">
                      <w:pPr>
                        <w:pStyle w:val="Teksttreci8"/>
                        <w:shd w:val="clear" w:color="auto" w:fill="auto"/>
                        <w:spacing w:line="420" w:lineRule="exact"/>
                      </w:pPr>
                    </w:p>
                  </w:txbxContent>
                </v:textbox>
                <w10:wrap type="square" side="right" anchorx="margin"/>
              </v:shape>
            </w:pict>
          </mc:Fallback>
        </mc:AlternateContent>
      </w:r>
      <w:r w:rsidRPr="00C97CA7">
        <w:rPr>
          <w:rStyle w:val="Teksttreci2"/>
          <w:rFonts w:ascii="Times New Roman" w:hAnsi="Times New Roman" w:cs="Times New Roman"/>
          <w:color w:val="000000"/>
        </w:rPr>
        <w:t>żyte w STWiORB wymienione poniżej określenia należy rozumieć w każdym przypadku następująco:</w:t>
      </w:r>
    </w:p>
    <w:p w14:paraId="253FA82F" w14:textId="77777777" w:rsidR="00D65AEB" w:rsidRPr="00C97CA7" w:rsidRDefault="008445B4">
      <w:pPr>
        <w:pStyle w:val="Teksttreci21"/>
        <w:numPr>
          <w:ilvl w:val="2"/>
          <w:numId w:val="1"/>
        </w:numPr>
        <w:shd w:val="clear" w:color="auto" w:fill="auto"/>
        <w:tabs>
          <w:tab w:val="left" w:pos="613"/>
        </w:tabs>
        <w:spacing w:before="0" w:after="0" w:line="202" w:lineRule="exact"/>
        <w:ind w:firstLine="0"/>
        <w:jc w:val="both"/>
        <w:rPr>
          <w:rFonts w:ascii="Times New Roman" w:hAnsi="Times New Roman" w:cs="Times New Roman"/>
        </w:rPr>
      </w:pPr>
      <w:r w:rsidRPr="00C97CA7">
        <w:rPr>
          <w:rStyle w:val="Teksttreci2"/>
          <w:rFonts w:ascii="Times New Roman" w:hAnsi="Times New Roman" w:cs="Times New Roman"/>
          <w:color w:val="000000"/>
        </w:rPr>
        <w:t>Budowla drogowa - obiekt budowlany, nie będący budynkiem, stanowiący całość techniczno-użytkową (droga) albo jego część stanowiącą odrębny element konstrukcyjny lub technologiczny (obiekt mostowy, korpus ziemny, węzeł).</w:t>
      </w:r>
    </w:p>
    <w:p w14:paraId="1623EAF8" w14:textId="77777777" w:rsidR="00D65AEB" w:rsidRPr="00C97CA7" w:rsidRDefault="008445B4">
      <w:pPr>
        <w:pStyle w:val="Teksttreci21"/>
        <w:numPr>
          <w:ilvl w:val="2"/>
          <w:numId w:val="1"/>
        </w:numPr>
        <w:shd w:val="clear" w:color="auto" w:fill="auto"/>
        <w:tabs>
          <w:tab w:val="left" w:pos="613"/>
        </w:tabs>
        <w:spacing w:before="0" w:after="53"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Chodnik - wyznaczony pas terenu przyjezdni lub odsunięty od jezdni, przeznaczony do ruchu pieszych.</w:t>
      </w:r>
    </w:p>
    <w:p w14:paraId="7AF9E20A" w14:textId="77777777" w:rsidR="00D65AEB" w:rsidRPr="00C97CA7" w:rsidRDefault="008445B4">
      <w:pPr>
        <w:pStyle w:val="Teksttreci21"/>
        <w:numPr>
          <w:ilvl w:val="2"/>
          <w:numId w:val="1"/>
        </w:numPr>
        <w:shd w:val="clear" w:color="auto" w:fill="auto"/>
        <w:tabs>
          <w:tab w:val="left" w:pos="613"/>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Długość mostu - odległość między zewnętrznymi krawędziami pomostu, a w przypadku mostów łukowych z nadsypką - odległość w świetle podstaw sklepienia mierzona w osi jezdni drogowej.</w:t>
      </w:r>
    </w:p>
    <w:p w14:paraId="5F619171" w14:textId="77777777" w:rsidR="00D65AEB" w:rsidRPr="00C97CA7" w:rsidRDefault="008445B4">
      <w:pPr>
        <w:pStyle w:val="Teksttreci21"/>
        <w:numPr>
          <w:ilvl w:val="2"/>
          <w:numId w:val="1"/>
        </w:numPr>
        <w:shd w:val="clear" w:color="auto" w:fill="auto"/>
        <w:tabs>
          <w:tab w:val="left" w:pos="613"/>
        </w:tabs>
        <w:spacing w:before="0" w:after="0" w:line="211" w:lineRule="exact"/>
        <w:ind w:firstLine="0"/>
        <w:jc w:val="both"/>
        <w:rPr>
          <w:rFonts w:ascii="Times New Roman" w:hAnsi="Times New Roman" w:cs="Times New Roman"/>
        </w:rPr>
      </w:pPr>
      <w:r w:rsidRPr="00C97CA7">
        <w:rPr>
          <w:rStyle w:val="Teksttreci2"/>
          <w:rFonts w:ascii="Times New Roman" w:hAnsi="Times New Roman" w:cs="Times New Roman"/>
          <w:color w:val="000000"/>
        </w:rPr>
        <w:t>Droga - wydzielony pas terenu przeznaczony do ruchu lub postoju pojazdów oraz ruchu pieszych wraz z wszelkimi urządzeniami technicznymi związanymi z prowadzeniem i zabezpieczeniem ruchu.</w:t>
      </w:r>
    </w:p>
    <w:p w14:paraId="3D1586F9" w14:textId="77777777" w:rsidR="00D65AEB" w:rsidRPr="00C97CA7" w:rsidRDefault="008445B4">
      <w:pPr>
        <w:pStyle w:val="Teksttreci21"/>
        <w:numPr>
          <w:ilvl w:val="2"/>
          <w:numId w:val="1"/>
        </w:numPr>
        <w:shd w:val="clear" w:color="auto" w:fill="auto"/>
        <w:tabs>
          <w:tab w:val="left" w:pos="613"/>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Droga tymczasowa (montażowa) - droga specjalnie przygotowana, przeznaczona do ruchu pojazdów obsługujących zadanie budowlane na czas jego wykonania, przewidziana do usunięcia po jego zakończeniu.</w:t>
      </w:r>
    </w:p>
    <w:p w14:paraId="7DE7E003" w14:textId="77777777" w:rsidR="00D65AEB" w:rsidRPr="00C97CA7" w:rsidRDefault="008445B4">
      <w:pPr>
        <w:pStyle w:val="Teksttreci21"/>
        <w:numPr>
          <w:ilvl w:val="2"/>
          <w:numId w:val="1"/>
        </w:numPr>
        <w:shd w:val="clear" w:color="auto" w:fill="auto"/>
        <w:tabs>
          <w:tab w:val="left" w:pos="613"/>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14:paraId="4389BFF6" w14:textId="77777777" w:rsidR="00D65AEB" w:rsidRPr="00C97CA7" w:rsidRDefault="008445B4">
      <w:pPr>
        <w:pStyle w:val="Teksttreci21"/>
        <w:numPr>
          <w:ilvl w:val="2"/>
          <w:numId w:val="1"/>
        </w:numPr>
        <w:shd w:val="clear" w:color="auto" w:fill="auto"/>
        <w:tabs>
          <w:tab w:val="left" w:pos="613"/>
        </w:tabs>
        <w:spacing w:before="0" w:after="0" w:line="202" w:lineRule="exact"/>
        <w:ind w:firstLine="0"/>
        <w:jc w:val="both"/>
        <w:rPr>
          <w:rFonts w:ascii="Times New Roman" w:hAnsi="Times New Roman" w:cs="Times New Roman"/>
        </w:rPr>
      </w:pPr>
      <w:r w:rsidRPr="00C97CA7">
        <w:rPr>
          <w:rStyle w:val="Teksttreci2"/>
          <w:rFonts w:ascii="Times New Roman" w:hAnsi="Times New Roman" w:cs="Times New Roman"/>
          <w:color w:val="000000"/>
        </w:rPr>
        <w:t>Estakada - obiekt zbudowany nad przeszkodą terenową dla zapewnienia komunikacji drogowej i ruchu pieszego.</w:t>
      </w:r>
    </w:p>
    <w:p w14:paraId="1696175D" w14:textId="77777777" w:rsidR="00D65AEB" w:rsidRPr="00C97CA7" w:rsidRDefault="008445B4">
      <w:pPr>
        <w:pStyle w:val="Teksttreci21"/>
        <w:numPr>
          <w:ilvl w:val="2"/>
          <w:numId w:val="1"/>
        </w:numPr>
        <w:shd w:val="clear" w:color="auto" w:fill="auto"/>
        <w:tabs>
          <w:tab w:val="left" w:pos="613"/>
        </w:tabs>
        <w:spacing w:before="0" w:after="0"/>
        <w:ind w:firstLine="0"/>
        <w:jc w:val="both"/>
        <w:rPr>
          <w:rFonts w:ascii="Times New Roman" w:hAnsi="Times New Roman" w:cs="Times New Roman"/>
        </w:rPr>
      </w:pPr>
      <w:r w:rsidRPr="00C97CA7">
        <w:rPr>
          <w:rFonts w:ascii="Times New Roman" w:hAnsi="Times New Roman" w:cs="Times New Roman"/>
          <w:noProof/>
        </w:rPr>
        <mc:AlternateContent>
          <mc:Choice Requires="wps">
            <w:drawing>
              <wp:anchor distT="0" distB="0" distL="63500" distR="499745" simplePos="0" relativeHeight="251660288" behindDoc="1" locked="0" layoutInCell="1" allowOverlap="1" wp14:anchorId="1820A85D" wp14:editId="37E7C8DC">
                <wp:simplePos x="0" y="0"/>
                <wp:positionH relativeFrom="margin">
                  <wp:posOffset>-624840</wp:posOffset>
                </wp:positionH>
                <wp:positionV relativeFrom="paragraph">
                  <wp:posOffset>140335</wp:posOffset>
                </wp:positionV>
                <wp:extent cx="128270" cy="381000"/>
                <wp:effectExtent l="2540" t="0" r="2540" b="4445"/>
                <wp:wrapSquare wrapText="right"/>
                <wp:docPr id="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083343" w14:textId="77777777" w:rsidR="00C97CA7" w:rsidRDefault="00C97CA7">
                            <w:pPr>
                              <w:pStyle w:val="Teksttreci9"/>
                              <w:shd w:val="clear" w:color="auto" w:fill="auto"/>
                              <w:spacing w:line="600" w:lineRule="exac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820A85D" id="Text Box 11" o:spid="_x0000_s1027" type="#_x0000_t202" style="position:absolute;left:0;text-align:left;margin-left:-49.2pt;margin-top:11.05pt;width:10.1pt;height:30pt;z-index:-251656192;visibility:visible;mso-wrap-style:square;mso-width-percent:0;mso-height-percent:0;mso-wrap-distance-left:5pt;mso-wrap-distance-top:0;mso-wrap-distance-right:39.3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" filled="f" stroked="f">
                <v:textbox style="mso-fit-shape-to-text:t" inset="0,0,0,0">
                  <w:txbxContent>
                    <w:p w14:paraId="6C083343" w14:textId="77777777" w:rsidR="00C97CA7" w:rsidRDefault="00C97CA7">
                      <w:pPr>
                        <w:pStyle w:val="Teksttreci9"/>
                        <w:shd w:val="clear" w:color="auto" w:fill="auto"/>
                        <w:spacing w:line="600" w:lineRule="exact"/>
                      </w:pPr>
                    </w:p>
                  </w:txbxContent>
                </v:textbox>
                <w10:wrap type="square" side="right" anchorx="margin"/>
              </v:shape>
            </w:pict>
          </mc:Fallback>
        </mc:AlternateContent>
      </w:r>
      <w:r w:rsidRPr="00C97CA7">
        <w:rPr>
          <w:rStyle w:val="Teksttreci2"/>
          <w:rFonts w:ascii="Times New Roman" w:hAnsi="Times New Roman" w:cs="Times New Roman"/>
          <w:color w:val="000000"/>
        </w:rPr>
        <w:t>Inżynier/Kierownik projektu - osoba wymieniona w danych kontraktowych (wyznaczona przez Zamawiającego, o której wyznaczeniu poinformowany jest Wykonawca), odpowiedzialna za nadzorowanie robót i administrowanie kontraktem.</w:t>
      </w:r>
    </w:p>
    <w:p w14:paraId="170AF9D8" w14:textId="77777777" w:rsidR="00D65AEB" w:rsidRPr="00C97CA7" w:rsidRDefault="008445B4">
      <w:pPr>
        <w:pStyle w:val="Teksttreci21"/>
        <w:numPr>
          <w:ilvl w:val="2"/>
          <w:numId w:val="1"/>
        </w:numPr>
        <w:shd w:val="clear" w:color="auto" w:fill="auto"/>
        <w:tabs>
          <w:tab w:val="left" w:pos="613"/>
        </w:tabs>
        <w:spacing w:before="0" w:after="53"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Jezdnia - część korony drogi przeznaczona do ruchu pojazdów.</w:t>
      </w:r>
    </w:p>
    <w:p w14:paraId="1B1F89A5" w14:textId="77777777" w:rsidR="00D65AEB" w:rsidRPr="00C97CA7" w:rsidRDefault="008445B4">
      <w:pPr>
        <w:pStyle w:val="Teksttreci21"/>
        <w:numPr>
          <w:ilvl w:val="2"/>
          <w:numId w:val="1"/>
        </w:numPr>
        <w:shd w:val="clear" w:color="auto" w:fill="auto"/>
        <w:tabs>
          <w:tab w:val="left" w:pos="682"/>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Kierownik budowy - osoba wyznaczona przez Wykonawcę, upoważniona do kierowania robotami i do występowania w jego imieniu w sprawach realizacji kontraktu.</w:t>
      </w:r>
    </w:p>
    <w:p w14:paraId="23F03EEF" w14:textId="77777777" w:rsidR="00D65AEB" w:rsidRPr="00C97CA7" w:rsidRDefault="008445B4">
      <w:pPr>
        <w:pStyle w:val="Teksttreci21"/>
        <w:numPr>
          <w:ilvl w:val="2"/>
          <w:numId w:val="1"/>
        </w:numPr>
        <w:shd w:val="clear" w:color="auto" w:fill="auto"/>
        <w:tabs>
          <w:tab w:val="left" w:pos="672"/>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Korona drogi - jezdnia (jezdnie) z poboczami lub chodnikami, zatokami, pasami awaryjnego postoju i pasami dzielącymi jezdnie.</w:t>
      </w:r>
    </w:p>
    <w:p w14:paraId="52AB0EF2" w14:textId="77777777" w:rsidR="00D65AEB" w:rsidRPr="00C97CA7" w:rsidRDefault="008445B4">
      <w:pPr>
        <w:pStyle w:val="Teksttreci21"/>
        <w:numPr>
          <w:ilvl w:val="2"/>
          <w:numId w:val="1"/>
        </w:numPr>
        <w:shd w:val="clear" w:color="auto" w:fill="auto"/>
        <w:tabs>
          <w:tab w:val="left" w:pos="672"/>
        </w:tabs>
        <w:spacing w:before="0" w:after="53"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Konstrukcja nawierzchni - układ warstw nawierzchni wraz ze sposobem ich połączenia.</w:t>
      </w:r>
    </w:p>
    <w:p w14:paraId="076935A1" w14:textId="77777777" w:rsidR="00D65AEB" w:rsidRPr="00C97CA7" w:rsidRDefault="008445B4">
      <w:pPr>
        <w:pStyle w:val="Teksttreci21"/>
        <w:numPr>
          <w:ilvl w:val="2"/>
          <w:numId w:val="1"/>
        </w:numPr>
        <w:shd w:val="clear" w:color="auto" w:fill="auto"/>
        <w:tabs>
          <w:tab w:val="left" w:pos="677"/>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Konstrukcja nośna (przęsło lub przęsła obiektu mostowego) - część obiektu oparta na podporach mostowych, tworząca ustrój niosący dla przeniesienia ruchu pojazdów lub pieszych.</w:t>
      </w:r>
    </w:p>
    <w:p w14:paraId="6A3B218D" w14:textId="77777777" w:rsidR="00D65AEB" w:rsidRPr="00C97CA7" w:rsidRDefault="008445B4">
      <w:pPr>
        <w:pStyle w:val="Teksttreci21"/>
        <w:numPr>
          <w:ilvl w:val="2"/>
          <w:numId w:val="1"/>
        </w:numPr>
        <w:shd w:val="clear" w:color="auto" w:fill="auto"/>
        <w:tabs>
          <w:tab w:val="left" w:pos="672"/>
        </w:tabs>
        <w:spacing w:before="0" w:after="79"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Korpus drogowy - nasyp lub ta część wykopu, która jest ograniczona koroną drogi i skarpami rowów.</w:t>
      </w:r>
    </w:p>
    <w:p w14:paraId="798303AC" w14:textId="77777777" w:rsidR="00D65AEB" w:rsidRPr="00C97CA7" w:rsidRDefault="008445B4">
      <w:pPr>
        <w:pStyle w:val="Teksttreci21"/>
        <w:numPr>
          <w:ilvl w:val="2"/>
          <w:numId w:val="1"/>
        </w:numPr>
        <w:shd w:val="clear" w:color="auto" w:fill="auto"/>
        <w:tabs>
          <w:tab w:val="left" w:pos="672"/>
        </w:tabs>
        <w:spacing w:before="0" w:after="53"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Koryto - element uformowany w korpusie drogowym w celu ułożenia w nim konstrukcji nawierzchni.</w:t>
      </w:r>
    </w:p>
    <w:p w14:paraId="3230DB71" w14:textId="77777777" w:rsidR="00D65AEB" w:rsidRPr="00C97CA7" w:rsidRDefault="008445B4">
      <w:pPr>
        <w:pStyle w:val="Teksttreci21"/>
        <w:numPr>
          <w:ilvl w:val="2"/>
          <w:numId w:val="1"/>
        </w:numPr>
        <w:shd w:val="clear" w:color="auto" w:fill="auto"/>
        <w:tabs>
          <w:tab w:val="left" w:pos="682"/>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14:paraId="175F3E91" w14:textId="77777777" w:rsidR="00D65AEB" w:rsidRPr="00C97CA7" w:rsidRDefault="008445B4">
      <w:pPr>
        <w:pStyle w:val="Teksttreci21"/>
        <w:numPr>
          <w:ilvl w:val="2"/>
          <w:numId w:val="1"/>
        </w:numPr>
        <w:shd w:val="clear" w:color="auto" w:fill="auto"/>
        <w:tabs>
          <w:tab w:val="left" w:pos="677"/>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Laboratorium - drogowe lub inne laboratorium badawcze, zaakceptowane przez Zamawiającego, niezbędne do przeprowadzenia wszelkich badań i prób związanych z oceną jakości materiałów oraz robót.</w:t>
      </w:r>
    </w:p>
    <w:p w14:paraId="3BF00336" w14:textId="77777777" w:rsidR="00D65AEB" w:rsidRPr="00C97CA7" w:rsidRDefault="008445B4">
      <w:pPr>
        <w:pStyle w:val="Teksttreci21"/>
        <w:numPr>
          <w:ilvl w:val="2"/>
          <w:numId w:val="1"/>
        </w:numPr>
        <w:shd w:val="clear" w:color="auto" w:fill="auto"/>
        <w:tabs>
          <w:tab w:val="left" w:pos="682"/>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Materiały - wszelkie tworzywa niezbędne do wykonania robót, zgodne z dokumentacją projektową i specyfikacjami technicznymi, zaakceptowane przez Inżyniera/ Kierownika projektu.</w:t>
      </w:r>
    </w:p>
    <w:p w14:paraId="01B813D9" w14:textId="77777777" w:rsidR="00D65AEB" w:rsidRPr="00C97CA7" w:rsidRDefault="008445B4">
      <w:pPr>
        <w:pStyle w:val="Teksttreci21"/>
        <w:numPr>
          <w:ilvl w:val="2"/>
          <w:numId w:val="1"/>
        </w:numPr>
        <w:shd w:val="clear" w:color="auto" w:fill="auto"/>
        <w:tabs>
          <w:tab w:val="left" w:pos="672"/>
        </w:tabs>
        <w:spacing w:before="0" w:after="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Most - obiekt zbudowany nad przeszkodą wodną dla zapewnienia komunikacji drogowej i ruchu pieszego.</w:t>
      </w:r>
      <w:r w:rsidRPr="00C97CA7">
        <w:rPr>
          <w:rFonts w:ascii="Times New Roman" w:hAnsi="Times New Roman" w:cs="Times New Roman"/>
        </w:rPr>
        <w:br w:type="page"/>
      </w:r>
    </w:p>
    <w:p w14:paraId="0DDE2E86" w14:textId="77777777" w:rsidR="00D65AEB" w:rsidRPr="00C97CA7" w:rsidRDefault="008445B4">
      <w:pPr>
        <w:pStyle w:val="Teksttreci21"/>
        <w:numPr>
          <w:ilvl w:val="2"/>
          <w:numId w:val="1"/>
        </w:numPr>
        <w:shd w:val="clear" w:color="auto" w:fill="auto"/>
        <w:tabs>
          <w:tab w:val="left" w:pos="658"/>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lastRenderedPageBreak/>
        <w:t>Nawierzchnia - warstwa lub zespół warstw służących do przejmowania i rozkładania obciążeń od ruchu na podłoże gruntowe i zapewniających dogodne warunki dla ruchu.</w:t>
      </w:r>
    </w:p>
    <w:p w14:paraId="1FAB711F" w14:textId="77777777" w:rsidR="00D65AEB" w:rsidRPr="00C97CA7" w:rsidRDefault="008445B4">
      <w:pPr>
        <w:pStyle w:val="Teksttreci21"/>
        <w:numPr>
          <w:ilvl w:val="0"/>
          <w:numId w:val="2"/>
        </w:numPr>
        <w:shd w:val="clear" w:color="auto" w:fill="auto"/>
        <w:tabs>
          <w:tab w:val="left" w:pos="282"/>
        </w:tabs>
        <w:spacing w:before="0" w:after="0"/>
        <w:ind w:left="320" w:hanging="320"/>
        <w:jc w:val="both"/>
        <w:rPr>
          <w:rFonts w:ascii="Times New Roman" w:hAnsi="Times New Roman" w:cs="Times New Roman"/>
        </w:rPr>
      </w:pPr>
      <w:r w:rsidRPr="00C97CA7">
        <w:rPr>
          <w:rStyle w:val="Teksttreci2"/>
          <w:rFonts w:ascii="Times New Roman" w:hAnsi="Times New Roman" w:cs="Times New Roman"/>
          <w:color w:val="000000"/>
        </w:rPr>
        <w:t>Warstwa ścieralna - górna warstwa nawierzchni poddana bezpośrednio oddziaływaniu ruchu i czynników atmosferycznych.</w:t>
      </w:r>
    </w:p>
    <w:p w14:paraId="0F1F83B6" w14:textId="77777777" w:rsidR="00D65AEB" w:rsidRPr="00C97CA7" w:rsidRDefault="008445B4">
      <w:pPr>
        <w:pStyle w:val="Teksttreci21"/>
        <w:numPr>
          <w:ilvl w:val="0"/>
          <w:numId w:val="2"/>
        </w:numPr>
        <w:shd w:val="clear" w:color="auto" w:fill="auto"/>
        <w:tabs>
          <w:tab w:val="left" w:pos="282"/>
        </w:tabs>
        <w:spacing w:before="0" w:after="0"/>
        <w:ind w:left="320" w:hanging="320"/>
        <w:jc w:val="both"/>
        <w:rPr>
          <w:rFonts w:ascii="Times New Roman" w:hAnsi="Times New Roman" w:cs="Times New Roman"/>
        </w:rPr>
      </w:pPr>
      <w:r w:rsidRPr="00C97CA7">
        <w:rPr>
          <w:rStyle w:val="Teksttreci2"/>
          <w:rFonts w:ascii="Times New Roman" w:hAnsi="Times New Roman" w:cs="Times New Roman"/>
          <w:color w:val="000000"/>
        </w:rPr>
        <w:t>Warstwa wiążąca - warstwa znajdująca się między warstwą ścieralną a podbudową, zapewniająca lepsze rozłożenie naprężeń w nawierzchni i przekazywanie ich na podbudowę.</w:t>
      </w:r>
    </w:p>
    <w:p w14:paraId="470CA19A" w14:textId="77777777" w:rsidR="00D65AEB" w:rsidRPr="00C97CA7" w:rsidRDefault="008445B4">
      <w:pPr>
        <w:pStyle w:val="Teksttreci21"/>
        <w:numPr>
          <w:ilvl w:val="0"/>
          <w:numId w:val="2"/>
        </w:numPr>
        <w:shd w:val="clear" w:color="auto" w:fill="auto"/>
        <w:tabs>
          <w:tab w:val="left" w:pos="282"/>
        </w:tabs>
        <w:spacing w:before="0" w:after="0"/>
        <w:ind w:left="320" w:hanging="320"/>
        <w:jc w:val="both"/>
        <w:rPr>
          <w:rFonts w:ascii="Times New Roman" w:hAnsi="Times New Roman" w:cs="Times New Roman"/>
        </w:rPr>
      </w:pPr>
      <w:r w:rsidRPr="00C97CA7">
        <w:rPr>
          <w:rStyle w:val="Teksttreci2"/>
          <w:rFonts w:ascii="Times New Roman" w:hAnsi="Times New Roman" w:cs="Times New Roman"/>
          <w:color w:val="000000"/>
        </w:rPr>
        <w:t>Warstwa wyrównawcza - warstwa służąca do wyrównania nierówności podbudowy lub profilu istniejącej nawierzchni.</w:t>
      </w:r>
    </w:p>
    <w:p w14:paraId="4AA06B89" w14:textId="77777777" w:rsidR="00D65AEB" w:rsidRPr="00C97CA7" w:rsidRDefault="008445B4">
      <w:pPr>
        <w:pStyle w:val="Teksttreci21"/>
        <w:numPr>
          <w:ilvl w:val="0"/>
          <w:numId w:val="2"/>
        </w:numPr>
        <w:shd w:val="clear" w:color="auto" w:fill="auto"/>
        <w:tabs>
          <w:tab w:val="left" w:pos="282"/>
        </w:tabs>
        <w:spacing w:before="0" w:after="0"/>
        <w:ind w:left="320" w:hanging="320"/>
        <w:jc w:val="both"/>
        <w:rPr>
          <w:rFonts w:ascii="Times New Roman" w:hAnsi="Times New Roman" w:cs="Times New Roman"/>
        </w:rPr>
      </w:pPr>
      <w:r w:rsidRPr="00C97CA7">
        <w:rPr>
          <w:rStyle w:val="Teksttreci2"/>
          <w:rFonts w:ascii="Times New Roman" w:hAnsi="Times New Roman" w:cs="Times New Roman"/>
          <w:color w:val="000000"/>
        </w:rPr>
        <w:t>Podbudowa - dolna część nawierzchni służąca do przenoszenia obciążeń od ruchu na podłoże. Podbudowa może składać się z podbudowy zasadniczej i podbudowy pomocniczej.</w:t>
      </w:r>
    </w:p>
    <w:p w14:paraId="074A3167" w14:textId="77777777" w:rsidR="00D65AEB" w:rsidRPr="00C97CA7" w:rsidRDefault="008445B4">
      <w:pPr>
        <w:pStyle w:val="Teksttreci21"/>
        <w:numPr>
          <w:ilvl w:val="0"/>
          <w:numId w:val="2"/>
        </w:numPr>
        <w:shd w:val="clear" w:color="auto" w:fill="auto"/>
        <w:tabs>
          <w:tab w:val="left" w:pos="282"/>
        </w:tabs>
        <w:spacing w:before="0" w:after="0"/>
        <w:ind w:left="320" w:hanging="320"/>
        <w:jc w:val="both"/>
        <w:rPr>
          <w:rFonts w:ascii="Times New Roman" w:hAnsi="Times New Roman" w:cs="Times New Roman"/>
        </w:rPr>
      </w:pPr>
      <w:r w:rsidRPr="00C97CA7">
        <w:rPr>
          <w:rStyle w:val="Teksttreci2"/>
          <w:rFonts w:ascii="Times New Roman" w:hAnsi="Times New Roman" w:cs="Times New Roman"/>
          <w:color w:val="000000"/>
        </w:rPr>
        <w:t>Podbudowa zasadnicza - górna część podbudowy spełniająca funkcje nośne w konstrukcji nawierzchni. Może ona składać się z jednej lub dwóch warstw.</w:t>
      </w:r>
    </w:p>
    <w:p w14:paraId="4455EC99" w14:textId="77777777" w:rsidR="00D65AEB" w:rsidRPr="00C97CA7" w:rsidRDefault="008445B4">
      <w:pPr>
        <w:pStyle w:val="Teksttreci21"/>
        <w:numPr>
          <w:ilvl w:val="0"/>
          <w:numId w:val="2"/>
        </w:numPr>
        <w:shd w:val="clear" w:color="auto" w:fill="auto"/>
        <w:tabs>
          <w:tab w:val="left" w:pos="282"/>
        </w:tabs>
        <w:spacing w:before="0" w:after="0"/>
        <w:ind w:left="320" w:hanging="320"/>
        <w:jc w:val="both"/>
        <w:rPr>
          <w:rFonts w:ascii="Times New Roman" w:hAnsi="Times New Roman" w:cs="Times New Roman"/>
        </w:rPr>
      </w:pPr>
      <w:r w:rsidRPr="00C97CA7">
        <w:rPr>
          <w:rStyle w:val="Teksttreci2"/>
          <w:rFonts w:ascii="Times New Roman" w:hAnsi="Times New Roman" w:cs="Times New Roman"/>
          <w:color w:val="000000"/>
        </w:rPr>
        <w:t>Podbudowa pomocnicza - dolna część podbudowy spełniająca, obok funkcji nośnych, funkcje zabezpieczenia nawierzchni przed działaniem wody, mrozu i przenikaniem cząstek podłoża. Może zawierać warstwę mrozoochronną, odsączającą lub odcinającą.</w:t>
      </w:r>
    </w:p>
    <w:p w14:paraId="2F627B8E" w14:textId="77777777" w:rsidR="00D65AEB" w:rsidRPr="00C97CA7" w:rsidRDefault="008445B4">
      <w:pPr>
        <w:pStyle w:val="Teksttreci21"/>
        <w:numPr>
          <w:ilvl w:val="0"/>
          <w:numId w:val="2"/>
        </w:numPr>
        <w:shd w:val="clear" w:color="auto" w:fill="auto"/>
        <w:tabs>
          <w:tab w:val="left" w:pos="282"/>
        </w:tabs>
        <w:spacing w:before="0" w:after="0"/>
        <w:ind w:left="320" w:hanging="320"/>
        <w:jc w:val="both"/>
        <w:rPr>
          <w:rFonts w:ascii="Times New Roman" w:hAnsi="Times New Roman" w:cs="Times New Roman"/>
        </w:rPr>
      </w:pPr>
      <w:r w:rsidRPr="00C97CA7">
        <w:rPr>
          <w:rStyle w:val="Teksttreci2"/>
          <w:rFonts w:ascii="Times New Roman" w:hAnsi="Times New Roman" w:cs="Times New Roman"/>
          <w:color w:val="000000"/>
        </w:rPr>
        <w:t>Warstwa mrozoochronną - warstwa, której głównym zadaniem jest ochrona nawierzchni przed skutkami działania mrozu.</w:t>
      </w:r>
    </w:p>
    <w:p w14:paraId="702AC57C" w14:textId="77777777" w:rsidR="00D65AEB" w:rsidRPr="00C97CA7" w:rsidRDefault="008445B4">
      <w:pPr>
        <w:pStyle w:val="Teksttreci21"/>
        <w:numPr>
          <w:ilvl w:val="0"/>
          <w:numId w:val="2"/>
        </w:numPr>
        <w:shd w:val="clear" w:color="auto" w:fill="auto"/>
        <w:tabs>
          <w:tab w:val="left" w:pos="282"/>
        </w:tabs>
        <w:spacing w:before="0" w:after="0"/>
        <w:ind w:left="320" w:hanging="320"/>
        <w:jc w:val="both"/>
        <w:rPr>
          <w:rFonts w:ascii="Times New Roman" w:hAnsi="Times New Roman" w:cs="Times New Roman"/>
        </w:rPr>
      </w:pPr>
      <w:r w:rsidRPr="00C97CA7">
        <w:rPr>
          <w:rStyle w:val="Teksttreci2"/>
          <w:rFonts w:ascii="Times New Roman" w:hAnsi="Times New Roman" w:cs="Times New Roman"/>
          <w:color w:val="000000"/>
        </w:rPr>
        <w:t>Warstwa odcinająca - warstwa stosowana w celu uniemożliwienia przenikania cząstek drobnych gruntu do warstwy nawierzchni leżącej powyżej.</w:t>
      </w:r>
    </w:p>
    <w:p w14:paraId="33E70A27" w14:textId="77777777" w:rsidR="00D65AEB" w:rsidRPr="00C97CA7" w:rsidRDefault="008445B4">
      <w:pPr>
        <w:pStyle w:val="Teksttreci21"/>
        <w:numPr>
          <w:ilvl w:val="0"/>
          <w:numId w:val="2"/>
        </w:numPr>
        <w:shd w:val="clear" w:color="auto" w:fill="auto"/>
        <w:tabs>
          <w:tab w:val="left" w:pos="282"/>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Warstwa odsączająca - warstwa służąca do odprowadzenia wody przedostającej się do nawierzchni.</w:t>
      </w:r>
    </w:p>
    <w:p w14:paraId="417D476B" w14:textId="77777777" w:rsidR="00D65AEB" w:rsidRPr="00C97CA7" w:rsidRDefault="008445B4">
      <w:pPr>
        <w:pStyle w:val="Teksttreci21"/>
        <w:numPr>
          <w:ilvl w:val="2"/>
          <w:numId w:val="1"/>
        </w:numPr>
        <w:shd w:val="clear" w:color="auto" w:fill="auto"/>
        <w:tabs>
          <w:tab w:val="left" w:pos="663"/>
        </w:tabs>
        <w:spacing w:before="0" w:after="0" w:line="211" w:lineRule="exact"/>
        <w:ind w:firstLine="0"/>
        <w:jc w:val="both"/>
        <w:rPr>
          <w:rFonts w:ascii="Times New Roman" w:hAnsi="Times New Roman" w:cs="Times New Roman"/>
        </w:rPr>
      </w:pPr>
      <w:r w:rsidRPr="00C97CA7">
        <w:rPr>
          <w:rStyle w:val="Teksttreci2"/>
          <w:rFonts w:ascii="Times New Roman" w:hAnsi="Times New Roman" w:cs="Times New Roman"/>
          <w:color w:val="000000"/>
        </w:rPr>
        <w:t>Niweleta - wysokościowe i geometryczne rozwinięcie na płaszczyźnie pionowego przekroju w osi drogi lub obiektu mostowego.</w:t>
      </w:r>
    </w:p>
    <w:p w14:paraId="7E29B81F" w14:textId="77777777" w:rsidR="00D65AEB" w:rsidRPr="00C97CA7" w:rsidRDefault="008445B4">
      <w:pPr>
        <w:pStyle w:val="Teksttreci21"/>
        <w:numPr>
          <w:ilvl w:val="2"/>
          <w:numId w:val="1"/>
        </w:numPr>
        <w:shd w:val="clear" w:color="auto" w:fill="auto"/>
        <w:tabs>
          <w:tab w:val="left" w:pos="658"/>
        </w:tabs>
        <w:spacing w:before="0" w:after="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Obiekt mostowy - most, wiadukt, estakada, tunel, kładka dla pieszych i przepust.</w:t>
      </w:r>
    </w:p>
    <w:p w14:paraId="21897ED1" w14:textId="77777777" w:rsidR="00D65AEB" w:rsidRPr="00C97CA7" w:rsidRDefault="008445B4">
      <w:pPr>
        <w:pStyle w:val="Teksttreci21"/>
        <w:numPr>
          <w:ilvl w:val="2"/>
          <w:numId w:val="1"/>
        </w:numPr>
        <w:shd w:val="clear" w:color="auto" w:fill="auto"/>
        <w:tabs>
          <w:tab w:val="left" w:pos="658"/>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Objazd tymczasowy - droga specjalnie przygotowana i odpowiednio utrzymana do przeprowadzenia ruchu publicznego na okres budowy.</w:t>
      </w:r>
    </w:p>
    <w:p w14:paraId="32D2CDA7" w14:textId="77777777" w:rsidR="00D65AEB" w:rsidRPr="00C97CA7" w:rsidRDefault="008445B4">
      <w:pPr>
        <w:pStyle w:val="Teksttreci21"/>
        <w:numPr>
          <w:ilvl w:val="2"/>
          <w:numId w:val="1"/>
        </w:numPr>
        <w:shd w:val="clear" w:color="auto" w:fill="auto"/>
        <w:tabs>
          <w:tab w:val="left" w:pos="658"/>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Odpowiednia (bliska) zgodność - zgodność wykonywanych robót z dopuszczonymi tolerancjami, a jeśli przedział tolerancji nie został określony - z przeciętnymi tolerancjami, przyjmowanymi zwyczajowo dla danego rodzaju robót budowlanych.</w:t>
      </w:r>
    </w:p>
    <w:p w14:paraId="5C283C35" w14:textId="77777777" w:rsidR="00D65AEB" w:rsidRPr="00C97CA7" w:rsidRDefault="008445B4">
      <w:pPr>
        <w:pStyle w:val="Teksttreci21"/>
        <w:numPr>
          <w:ilvl w:val="2"/>
          <w:numId w:val="1"/>
        </w:numPr>
        <w:shd w:val="clear" w:color="auto" w:fill="auto"/>
        <w:tabs>
          <w:tab w:val="left" w:pos="668"/>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14:paraId="0E9AB478" w14:textId="77777777" w:rsidR="00D65AEB" w:rsidRPr="00C97CA7" w:rsidRDefault="008445B4">
      <w:pPr>
        <w:pStyle w:val="Teksttreci21"/>
        <w:numPr>
          <w:ilvl w:val="2"/>
          <w:numId w:val="1"/>
        </w:numPr>
        <w:shd w:val="clear" w:color="auto" w:fill="auto"/>
        <w:tabs>
          <w:tab w:val="left" w:pos="663"/>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Pobocze - część korony drogi przeznaczona do chwilowego postoju pojazdów, umieszczenia urządzeń organizacji i bezpieczeństwa ruchu oraz do ruchu pieszych, służąca jednocześnie do bocznego oparcia konstrukcji nawierzchni.</w:t>
      </w:r>
    </w:p>
    <w:p w14:paraId="600A12B1" w14:textId="77777777" w:rsidR="00D65AEB" w:rsidRPr="00C97CA7" w:rsidRDefault="008445B4">
      <w:pPr>
        <w:pStyle w:val="Teksttreci21"/>
        <w:numPr>
          <w:ilvl w:val="2"/>
          <w:numId w:val="1"/>
        </w:numPr>
        <w:shd w:val="clear" w:color="auto" w:fill="auto"/>
        <w:tabs>
          <w:tab w:val="left" w:pos="658"/>
        </w:tabs>
        <w:spacing w:before="0" w:after="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Podłoże nawierzchni - grunt rodzimy lub nasypowy, leżący pod nawierzchnią do głębokości przemarzania.</w:t>
      </w:r>
    </w:p>
    <w:p w14:paraId="7D7C0BDB" w14:textId="77777777" w:rsidR="00D65AEB" w:rsidRPr="00C97CA7" w:rsidRDefault="008445B4">
      <w:pPr>
        <w:pStyle w:val="Teksttreci21"/>
        <w:numPr>
          <w:ilvl w:val="2"/>
          <w:numId w:val="1"/>
        </w:numPr>
        <w:shd w:val="clear" w:color="auto" w:fill="auto"/>
        <w:tabs>
          <w:tab w:val="left" w:pos="663"/>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Podłoże ulepszone nawierzchni - górna warstwa podłoża, leżąca bezpośrednio pod nawierzchnią, ulepszona w celu umożliwienia przejęcia ruchu budowlanego i właściwego wykonania nawierzchni.</w:t>
      </w:r>
    </w:p>
    <w:p w14:paraId="1ADFBE8E" w14:textId="77777777" w:rsidR="00D65AEB" w:rsidRPr="00C97CA7" w:rsidRDefault="008445B4">
      <w:pPr>
        <w:pStyle w:val="Teksttreci21"/>
        <w:numPr>
          <w:ilvl w:val="2"/>
          <w:numId w:val="1"/>
        </w:numPr>
        <w:shd w:val="clear" w:color="auto" w:fill="auto"/>
        <w:tabs>
          <w:tab w:val="left" w:pos="668"/>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Polecenie Inżyniera/Kierownika projektu - wszelkie polecenia przekazane Wykonawcy przez Inżyniera/Kierownika projektu, w formie pisemnej, dotyczące sposobu realizacji robót lub innych spraw związanych z prowadzeniem budowy.</w:t>
      </w:r>
    </w:p>
    <w:p w14:paraId="149E19F1" w14:textId="77777777" w:rsidR="00D65AEB" w:rsidRPr="00C97CA7" w:rsidRDefault="008445B4">
      <w:pPr>
        <w:pStyle w:val="Teksttreci21"/>
        <w:numPr>
          <w:ilvl w:val="2"/>
          <w:numId w:val="1"/>
        </w:numPr>
        <w:shd w:val="clear" w:color="auto" w:fill="auto"/>
        <w:tabs>
          <w:tab w:val="left" w:pos="658"/>
        </w:tabs>
        <w:spacing w:before="0" w:after="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Projektant - uprawniona osoba prawna lub fizyczna będąca autorem dokumentacji projektowej.</w:t>
      </w:r>
    </w:p>
    <w:p w14:paraId="1055E98D" w14:textId="77777777" w:rsidR="00D65AEB" w:rsidRPr="00C97CA7" w:rsidRDefault="008445B4">
      <w:pPr>
        <w:pStyle w:val="Teksttreci21"/>
        <w:numPr>
          <w:ilvl w:val="2"/>
          <w:numId w:val="1"/>
        </w:numPr>
        <w:shd w:val="clear" w:color="auto" w:fill="auto"/>
        <w:tabs>
          <w:tab w:val="left" w:pos="663"/>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Przedsięwzięcie budowlane - kompleksowa realizacja nowego połączenia drogowego lub całkowita modernizacja/przebudowa (zmiana parametrów geometrycznych trasy w planie i przekroju podłużnym) istniejącego połączenia.</w:t>
      </w:r>
    </w:p>
    <w:p w14:paraId="4AED8623" w14:textId="77777777" w:rsidR="00D65AEB" w:rsidRPr="00C97CA7" w:rsidRDefault="008445B4">
      <w:pPr>
        <w:pStyle w:val="Teksttreci21"/>
        <w:numPr>
          <w:ilvl w:val="2"/>
          <w:numId w:val="1"/>
        </w:numPr>
        <w:shd w:val="clear" w:color="auto" w:fill="auto"/>
        <w:tabs>
          <w:tab w:val="left" w:pos="663"/>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Przepust - budowla o przekroju poprzecznym zamkniętym, przeznaczona do przeprowadzenia cieku, szlaku wędrówek zwierząt dziko żyjących lub urządzeń technicznych przez korpus drogowy.</w:t>
      </w:r>
    </w:p>
    <w:p w14:paraId="153FC43C" w14:textId="77777777" w:rsidR="00D65AEB" w:rsidRPr="00C97CA7" w:rsidRDefault="008445B4">
      <w:pPr>
        <w:pStyle w:val="Teksttreci21"/>
        <w:numPr>
          <w:ilvl w:val="2"/>
          <w:numId w:val="1"/>
        </w:numPr>
        <w:shd w:val="clear" w:color="auto" w:fill="auto"/>
        <w:tabs>
          <w:tab w:val="left" w:pos="668"/>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Przeszkoda naturalna - element środowiska naturalnego, stanowiący utrudnienie w realizacji zadania budowlanego, na przykład dolina, bagno, rzeka, szlak wędrówek dzikich zwierząt itp.</w:t>
      </w:r>
    </w:p>
    <w:p w14:paraId="4A57EB44" w14:textId="77777777" w:rsidR="00D65AEB" w:rsidRPr="00C97CA7" w:rsidRDefault="008445B4">
      <w:pPr>
        <w:pStyle w:val="Teksttreci21"/>
        <w:numPr>
          <w:ilvl w:val="2"/>
          <w:numId w:val="1"/>
        </w:numPr>
        <w:shd w:val="clear" w:color="auto" w:fill="auto"/>
        <w:tabs>
          <w:tab w:val="left" w:pos="668"/>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Przeszkoda sztuczna - dzieło ludzkie, stanowiące utrudnienie w realizacji zadania budowlanego, na przykład droga, kolej, rurociąg, kanał, ciąg pieszy lub rowerowy itp.</w:t>
      </w:r>
    </w:p>
    <w:p w14:paraId="29E975C2" w14:textId="77777777" w:rsidR="00D65AEB" w:rsidRPr="00C97CA7" w:rsidRDefault="008445B4">
      <w:pPr>
        <w:pStyle w:val="Teksttreci21"/>
        <w:numPr>
          <w:ilvl w:val="2"/>
          <w:numId w:val="1"/>
        </w:numPr>
        <w:shd w:val="clear" w:color="auto" w:fill="auto"/>
        <w:tabs>
          <w:tab w:val="left" w:pos="668"/>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Przetargowa dokumentacja projektowa - część dokumentacji projektowej, która wskazuje lokalizację, charakterystykę i wymiary obiektu będącego przedmiotem robót.</w:t>
      </w:r>
    </w:p>
    <w:p w14:paraId="7C575616" w14:textId="77777777" w:rsidR="00D65AEB" w:rsidRPr="00C97CA7" w:rsidRDefault="008445B4">
      <w:pPr>
        <w:pStyle w:val="Teksttreci21"/>
        <w:numPr>
          <w:ilvl w:val="2"/>
          <w:numId w:val="1"/>
        </w:numPr>
        <w:shd w:val="clear" w:color="auto" w:fill="auto"/>
        <w:tabs>
          <w:tab w:val="left" w:pos="678"/>
        </w:tabs>
        <w:spacing w:before="0" w:after="0" w:line="211" w:lineRule="exact"/>
        <w:ind w:firstLine="0"/>
        <w:jc w:val="both"/>
        <w:rPr>
          <w:rFonts w:ascii="Times New Roman" w:hAnsi="Times New Roman" w:cs="Times New Roman"/>
        </w:rPr>
      </w:pPr>
      <w:r w:rsidRPr="00C97CA7">
        <w:rPr>
          <w:rStyle w:val="Teksttreci2"/>
          <w:rFonts w:ascii="Times New Roman" w:hAnsi="Times New Roman" w:cs="Times New Roman"/>
          <w:color w:val="000000"/>
        </w:rPr>
        <w:t>Przyczółek - skrajna podpora obiektu mostowego. Może składać się z pełnej ściany, słupów lub innych form konstrukcyjnych, np. skrzyń, komór.</w:t>
      </w:r>
    </w:p>
    <w:p w14:paraId="3D8E7630" w14:textId="77777777" w:rsidR="00D65AEB" w:rsidRPr="00C97CA7" w:rsidRDefault="008445B4">
      <w:pPr>
        <w:pStyle w:val="Teksttreci21"/>
        <w:numPr>
          <w:ilvl w:val="2"/>
          <w:numId w:val="1"/>
        </w:numPr>
        <w:shd w:val="clear" w:color="auto" w:fill="auto"/>
        <w:tabs>
          <w:tab w:val="left" w:pos="663"/>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Rekultywacja - roboty mające na celu uporządkowanie i przywrócenie pierwotnych funkcji terenom naruszonym w czasie realizacji zadania budowlanego.</w:t>
      </w:r>
    </w:p>
    <w:p w14:paraId="1D58F45E" w14:textId="77777777" w:rsidR="00D65AEB" w:rsidRPr="00C97CA7" w:rsidRDefault="008445B4">
      <w:pPr>
        <w:pStyle w:val="Teksttreci21"/>
        <w:numPr>
          <w:ilvl w:val="2"/>
          <w:numId w:val="1"/>
        </w:numPr>
        <w:shd w:val="clear" w:color="auto" w:fill="auto"/>
        <w:tabs>
          <w:tab w:val="left" w:pos="663"/>
        </w:tabs>
        <w:spacing w:before="0" w:after="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Rozpiętość teoretyczna - odległość między punktami podparcia (łożyskami), przęsła mostowego.</w:t>
      </w:r>
    </w:p>
    <w:p w14:paraId="78A38752" w14:textId="77777777" w:rsidR="00D65AEB" w:rsidRPr="00C97CA7" w:rsidRDefault="008445B4">
      <w:pPr>
        <w:pStyle w:val="Teksttreci21"/>
        <w:numPr>
          <w:ilvl w:val="2"/>
          <w:numId w:val="1"/>
        </w:numPr>
        <w:shd w:val="clear" w:color="auto" w:fill="auto"/>
        <w:tabs>
          <w:tab w:val="left" w:pos="668"/>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Szerokość całkowita obiektu (mostu / wiaduktu) - odległość między zewnętrznymi krawędziami konstrukcji obiektu, mierzona w linii prostopadłej do osi podłużnej, obejmuje całkowitą szerokość konstrukcyjną ustroju niosącego.</w:t>
      </w:r>
      <w:r w:rsidRPr="00C97CA7">
        <w:rPr>
          <w:rFonts w:ascii="Times New Roman" w:hAnsi="Times New Roman" w:cs="Times New Roman"/>
        </w:rPr>
        <w:br w:type="page"/>
      </w:r>
    </w:p>
    <w:p w14:paraId="348B5870" w14:textId="77777777" w:rsidR="00D65AEB" w:rsidRPr="00C97CA7" w:rsidRDefault="008445B4">
      <w:pPr>
        <w:pStyle w:val="Teksttreci21"/>
        <w:numPr>
          <w:ilvl w:val="2"/>
          <w:numId w:val="1"/>
        </w:numPr>
        <w:shd w:val="clear" w:color="auto" w:fill="auto"/>
        <w:tabs>
          <w:tab w:val="left" w:pos="678"/>
        </w:tabs>
        <w:spacing w:before="0" w:after="60"/>
        <w:ind w:firstLine="0"/>
        <w:jc w:val="both"/>
        <w:rPr>
          <w:rFonts w:ascii="Times New Roman" w:hAnsi="Times New Roman" w:cs="Times New Roman"/>
        </w:rPr>
      </w:pPr>
      <w:r w:rsidRPr="00C97CA7">
        <w:rPr>
          <w:rStyle w:val="Teksttreci2"/>
          <w:rFonts w:ascii="Times New Roman" w:hAnsi="Times New Roman" w:cs="Times New Roman"/>
          <w:color w:val="000000"/>
        </w:rPr>
        <w:lastRenderedPageBreak/>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14:paraId="60CCA012" w14:textId="77777777" w:rsidR="00D65AEB" w:rsidRPr="00C97CA7" w:rsidRDefault="008445B4">
      <w:pPr>
        <w:pStyle w:val="Teksttreci21"/>
        <w:numPr>
          <w:ilvl w:val="2"/>
          <w:numId w:val="1"/>
        </w:numPr>
        <w:shd w:val="clear" w:color="auto" w:fill="auto"/>
        <w:tabs>
          <w:tab w:val="left" w:pos="687"/>
        </w:tabs>
        <w:spacing w:before="0" w:after="64"/>
        <w:ind w:firstLine="0"/>
        <w:jc w:val="both"/>
        <w:rPr>
          <w:rFonts w:ascii="Times New Roman" w:hAnsi="Times New Roman" w:cs="Times New Roman"/>
        </w:rPr>
      </w:pPr>
      <w:r w:rsidRPr="00C97CA7">
        <w:rPr>
          <w:rStyle w:val="Teksttreci2"/>
          <w:rFonts w:ascii="Times New Roman" w:hAnsi="Times New Roman" w:cs="Times New Roman"/>
          <w:color w:val="000000"/>
        </w:rPr>
        <w:t>Ślepy kosztorys - wykaz robót z podaniem ich ilości (przedmiarem) w kolejności technologicznej ich wykonania.</w:t>
      </w:r>
    </w:p>
    <w:p w14:paraId="2525B526" w14:textId="77777777" w:rsidR="00D65AEB" w:rsidRPr="00C97CA7" w:rsidRDefault="008445B4">
      <w:pPr>
        <w:pStyle w:val="Teksttreci21"/>
        <w:numPr>
          <w:ilvl w:val="2"/>
          <w:numId w:val="1"/>
        </w:numPr>
        <w:shd w:val="clear" w:color="auto" w:fill="auto"/>
        <w:tabs>
          <w:tab w:val="left" w:pos="687"/>
        </w:tabs>
        <w:spacing w:before="0" w:after="77" w:line="202" w:lineRule="exact"/>
        <w:ind w:firstLine="0"/>
        <w:jc w:val="both"/>
        <w:rPr>
          <w:rFonts w:ascii="Times New Roman" w:hAnsi="Times New Roman" w:cs="Times New Roman"/>
        </w:rPr>
      </w:pPr>
      <w:r w:rsidRPr="00C97CA7">
        <w:rPr>
          <w:rStyle w:val="Teksttreci2"/>
          <w:rFonts w:ascii="Times New Roman" w:hAnsi="Times New Roman" w:cs="Times New Roman"/>
          <w:color w:val="000000"/>
        </w:rPr>
        <w:t>Teren budowy - teren udostępniony przez Zamawiającego dla wykonania na nim robót oraz inne miejsca wymienione w kontrakcie jako tworzące część terenu budowy.</w:t>
      </w:r>
    </w:p>
    <w:p w14:paraId="32A327C8" w14:textId="77777777" w:rsidR="00D65AEB" w:rsidRPr="00C97CA7" w:rsidRDefault="008445B4">
      <w:pPr>
        <w:pStyle w:val="Teksttreci21"/>
        <w:numPr>
          <w:ilvl w:val="2"/>
          <w:numId w:val="1"/>
        </w:numPr>
        <w:shd w:val="clear" w:color="auto" w:fill="auto"/>
        <w:tabs>
          <w:tab w:val="left" w:pos="673"/>
        </w:tabs>
        <w:spacing w:before="0" w:after="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Tunel - obiekt zagłębiony poniżej poziomu terenu dla zapewnienia komunikacji drogowej i ruchu pieszego.</w:t>
      </w:r>
    </w:p>
    <w:p w14:paraId="3839E73E" w14:textId="77777777" w:rsidR="00D65AEB" w:rsidRPr="00C97CA7" w:rsidRDefault="008445B4">
      <w:pPr>
        <w:pStyle w:val="Teksttreci21"/>
        <w:numPr>
          <w:ilvl w:val="2"/>
          <w:numId w:val="1"/>
        </w:numPr>
        <w:shd w:val="clear" w:color="auto" w:fill="auto"/>
        <w:tabs>
          <w:tab w:val="left" w:pos="678"/>
        </w:tabs>
        <w:spacing w:before="0" w:after="60"/>
        <w:ind w:firstLine="0"/>
        <w:jc w:val="both"/>
        <w:rPr>
          <w:rFonts w:ascii="Times New Roman" w:hAnsi="Times New Roman" w:cs="Times New Roman"/>
        </w:rPr>
      </w:pPr>
      <w:r w:rsidRPr="00C97CA7">
        <w:rPr>
          <w:rStyle w:val="Teksttreci2"/>
          <w:rFonts w:ascii="Times New Roman" w:hAnsi="Times New Roman" w:cs="Times New Roman"/>
          <w:color w:val="000000"/>
        </w:rPr>
        <w:t>Wiadukt - obiekt zbudowany nad linią kolejową lub inną drogą dla bezkolizyjnego zapewnienia komunikacji drogowej i ruchu pieszego.</w:t>
      </w:r>
    </w:p>
    <w:p w14:paraId="20690938" w14:textId="77777777" w:rsidR="00D65AEB" w:rsidRPr="00C97CA7" w:rsidRDefault="008445B4">
      <w:pPr>
        <w:pStyle w:val="Teksttreci21"/>
        <w:numPr>
          <w:ilvl w:val="2"/>
          <w:numId w:val="1"/>
        </w:numPr>
        <w:shd w:val="clear" w:color="auto" w:fill="auto"/>
        <w:tabs>
          <w:tab w:val="left" w:pos="687"/>
        </w:tabs>
        <w:spacing w:before="0" w:after="81"/>
        <w:ind w:firstLine="0"/>
        <w:jc w:val="both"/>
        <w:rPr>
          <w:rFonts w:ascii="Times New Roman" w:hAnsi="Times New Roman" w:cs="Times New Roman"/>
        </w:rPr>
      </w:pPr>
      <w:r w:rsidRPr="00C97CA7">
        <w:rPr>
          <w:rStyle w:val="Teksttreci2"/>
          <w:rFonts w:ascii="Times New Roman" w:hAnsi="Times New Roman" w:cs="Times New Roman"/>
          <w:color w:val="000000"/>
        </w:rPr>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14:paraId="78937F0F" w14:textId="77777777" w:rsidR="00D65AEB" w:rsidRPr="00C97CA7" w:rsidRDefault="008445B4">
      <w:pPr>
        <w:pStyle w:val="Teksttreci70"/>
        <w:numPr>
          <w:ilvl w:val="1"/>
          <w:numId w:val="1"/>
        </w:numPr>
        <w:shd w:val="clear" w:color="auto" w:fill="auto"/>
        <w:tabs>
          <w:tab w:val="left" w:pos="418"/>
        </w:tabs>
        <w:spacing w:after="62"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wymagania dotyczące robót</w:t>
      </w:r>
    </w:p>
    <w:p w14:paraId="4D7E5ADC" w14:textId="77777777" w:rsidR="00D65AEB" w:rsidRPr="00C97CA7" w:rsidRDefault="008445B4">
      <w:pPr>
        <w:pStyle w:val="Teksttreci21"/>
        <w:shd w:val="clear" w:color="auto" w:fill="auto"/>
        <w:spacing w:before="0" w:after="77" w:line="202" w:lineRule="exact"/>
        <w:ind w:firstLine="0"/>
        <w:jc w:val="both"/>
        <w:rPr>
          <w:rFonts w:ascii="Times New Roman" w:hAnsi="Times New Roman" w:cs="Times New Roman"/>
        </w:rPr>
      </w:pPr>
      <w:r w:rsidRPr="00C97CA7">
        <w:rPr>
          <w:rStyle w:val="Teksttreci2"/>
          <w:rFonts w:ascii="Times New Roman" w:hAnsi="Times New Roman" w:cs="Times New Roman"/>
          <w:color w:val="000000"/>
        </w:rPr>
        <w:t>Wykonawca jest odpowiedzialny za jakość wykonanych robót, bezpieczeństwo wszelkich czynności na terenie budowy, metody użyte przy budowie oraz za ich zgodność z dokumentacją projektową, STWiORB i poleceniami Inżyniera/Kierownika projektu.</w:t>
      </w:r>
    </w:p>
    <w:p w14:paraId="03707FDE" w14:textId="77777777" w:rsidR="00D65AEB" w:rsidRPr="00C97CA7" w:rsidRDefault="008445B4">
      <w:pPr>
        <w:pStyle w:val="Teksttreci21"/>
        <w:numPr>
          <w:ilvl w:val="2"/>
          <w:numId w:val="1"/>
        </w:numPr>
        <w:shd w:val="clear" w:color="auto" w:fill="auto"/>
        <w:tabs>
          <w:tab w:val="left" w:pos="579"/>
        </w:tabs>
        <w:spacing w:before="0" w:after="0" w:line="180" w:lineRule="exact"/>
        <w:ind w:firstLine="0"/>
        <w:jc w:val="both"/>
        <w:rPr>
          <w:rFonts w:ascii="Times New Roman" w:hAnsi="Times New Roman" w:cs="Times New Roman"/>
        </w:rPr>
      </w:pPr>
      <w:r w:rsidRPr="00C97CA7">
        <w:rPr>
          <w:rFonts w:ascii="Times New Roman" w:hAnsi="Times New Roman" w:cs="Times New Roman"/>
          <w:noProof/>
        </w:rPr>
        <mc:AlternateContent>
          <mc:Choice Requires="wps">
            <w:drawing>
              <wp:anchor distT="0" distB="0" distL="63500" distR="433070" simplePos="0" relativeHeight="251661312" behindDoc="1" locked="0" layoutInCell="1" allowOverlap="1" wp14:anchorId="521167ED" wp14:editId="00CCDE4C">
                <wp:simplePos x="0" y="0"/>
                <wp:positionH relativeFrom="margin">
                  <wp:posOffset>-598805</wp:posOffset>
                </wp:positionH>
                <wp:positionV relativeFrom="paragraph">
                  <wp:posOffset>18415</wp:posOffset>
                </wp:positionV>
                <wp:extent cx="167640" cy="139700"/>
                <wp:effectExtent l="0" t="0" r="3810" b="4445"/>
                <wp:wrapSquare wrapText="right"/>
                <wp:docPr id="7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69BACC" w14:textId="77777777" w:rsidR="00C97CA7" w:rsidRDefault="00C97CA7">
                            <w:pPr>
                              <w:pStyle w:val="Teksttreci10"/>
                              <w:shd w:val="clear" w:color="auto" w:fill="auto"/>
                              <w:spacing w:line="220" w:lineRule="exac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21167ED" id="Text Box 12" o:spid="_x0000_s1028" type="#_x0000_t202" style="position:absolute;left:0;text-align:left;margin-left:-47.15pt;margin-top:1.45pt;width:13.2pt;height:11pt;z-index:-251655168;visibility:visible;mso-wrap-style:square;mso-width-percent:0;mso-height-percent:0;mso-wrap-distance-left:5pt;mso-wrap-distance-top:0;mso-wrap-distance-right:34.1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" filled="f" stroked="f">
                <v:textbox style="mso-fit-shape-to-text:t" inset="0,0,0,0">
                  <w:txbxContent>
                    <w:p w14:paraId="4A69BACC" w14:textId="77777777" w:rsidR="00C97CA7" w:rsidRDefault="00C97CA7">
                      <w:pPr>
                        <w:pStyle w:val="Teksttreci10"/>
                        <w:shd w:val="clear" w:color="auto" w:fill="auto"/>
                        <w:spacing w:line="220" w:lineRule="exact"/>
                      </w:pPr>
                    </w:p>
                  </w:txbxContent>
                </v:textbox>
                <w10:wrap type="square" side="right" anchorx="margin"/>
              </v:shape>
            </w:pict>
          </mc:Fallback>
        </mc:AlternateContent>
      </w:r>
      <w:r w:rsidRPr="00C97CA7">
        <w:rPr>
          <w:rStyle w:val="Teksttreci2"/>
          <w:rFonts w:ascii="Times New Roman" w:hAnsi="Times New Roman" w:cs="Times New Roman"/>
          <w:color w:val="000000"/>
        </w:rPr>
        <w:t>Przekazanie terenu budowy</w:t>
      </w:r>
    </w:p>
    <w:p w14:paraId="0DE6283D"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STWiORB.</w:t>
      </w:r>
    </w:p>
    <w:p w14:paraId="51A275AA" w14:textId="77777777" w:rsidR="00D65AEB" w:rsidRPr="00C97CA7" w:rsidRDefault="008445B4">
      <w:pPr>
        <w:pStyle w:val="Teksttreci21"/>
        <w:shd w:val="clear" w:color="auto" w:fill="auto"/>
        <w:spacing w:before="0" w:after="81"/>
        <w:ind w:firstLine="0"/>
        <w:jc w:val="both"/>
        <w:rPr>
          <w:rFonts w:ascii="Times New Roman" w:hAnsi="Times New Roman" w:cs="Times New Roman"/>
        </w:rPr>
      </w:pPr>
      <w:r w:rsidRPr="00C97CA7">
        <w:rPr>
          <w:rStyle w:val="Teksttreci2"/>
          <w:rFonts w:ascii="Times New Roman" w:hAnsi="Times New Roman" w:cs="Times New Roman"/>
          <w:color w:val="000000"/>
        </w:rPr>
        <w:t>Na Wykonawcy spoczywa odpowiedzialność za ochronę przekazanych mu punktów pomiarowych do chwili odbioru ostatecznego robót. Uszkodzone lub zniszczone znaki geodezyjne Wykonawca odtworzy i utrwali na własny koszt.</w:t>
      </w:r>
    </w:p>
    <w:p w14:paraId="6088DBDD" w14:textId="77777777" w:rsidR="00D65AEB" w:rsidRPr="00C97CA7" w:rsidRDefault="008445B4">
      <w:pPr>
        <w:pStyle w:val="Teksttreci21"/>
        <w:numPr>
          <w:ilvl w:val="2"/>
          <w:numId w:val="1"/>
        </w:numPr>
        <w:shd w:val="clear" w:color="auto" w:fill="auto"/>
        <w:tabs>
          <w:tab w:val="left" w:pos="579"/>
        </w:tabs>
        <w:spacing w:before="0" w:after="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Dokumentacja projektowa</w:t>
      </w:r>
    </w:p>
    <w:p w14:paraId="7D6796B5" w14:textId="77777777" w:rsidR="00D65AEB" w:rsidRPr="00C97CA7" w:rsidRDefault="008445B4">
      <w:pPr>
        <w:pStyle w:val="Teksttreci21"/>
        <w:shd w:val="clear" w:color="auto" w:fill="auto"/>
        <w:spacing w:before="0" w:after="0" w:line="211" w:lineRule="exact"/>
        <w:ind w:firstLine="0"/>
        <w:rPr>
          <w:rFonts w:ascii="Times New Roman" w:hAnsi="Times New Roman" w:cs="Times New Roman"/>
        </w:rPr>
      </w:pPr>
      <w:r w:rsidRPr="00C97CA7">
        <w:rPr>
          <w:rStyle w:val="Teksttreci2"/>
          <w:rFonts w:ascii="Times New Roman" w:hAnsi="Times New Roman" w:cs="Times New Roman"/>
          <w:color w:val="000000"/>
        </w:rPr>
        <w:t>Dokumentacja projektowa będzie zawierać rysunki, obliczenia i dokumenty, zgodne z wykazem podanym w szczegółowych warunkach umowy, uwzględniającym podział na dokumentację projektową:</w:t>
      </w:r>
    </w:p>
    <w:p w14:paraId="0A0D8D67" w14:textId="77777777" w:rsidR="00D65AEB" w:rsidRPr="00C97CA7" w:rsidRDefault="008445B4">
      <w:pPr>
        <w:pStyle w:val="Teksttreci21"/>
        <w:numPr>
          <w:ilvl w:val="0"/>
          <w:numId w:val="3"/>
        </w:numPr>
        <w:shd w:val="clear" w:color="auto" w:fill="auto"/>
        <w:tabs>
          <w:tab w:val="left" w:pos="305"/>
        </w:tabs>
        <w:spacing w:before="0" w:after="0" w:line="211" w:lineRule="exact"/>
        <w:ind w:left="360" w:hanging="360"/>
        <w:rPr>
          <w:rFonts w:ascii="Times New Roman" w:hAnsi="Times New Roman" w:cs="Times New Roman"/>
        </w:rPr>
      </w:pPr>
      <w:r w:rsidRPr="00C97CA7">
        <w:rPr>
          <w:rStyle w:val="Teksttreci2"/>
          <w:rFonts w:ascii="Times New Roman" w:hAnsi="Times New Roman" w:cs="Times New Roman"/>
          <w:color w:val="000000"/>
        </w:rPr>
        <w:t>Zamawiającego; wykaz pozycji, które stanowią przetargową dokumentację projektową oraz projektową dokumentację wykonawczą (techniczną) i zostaną przekazane Wykonawcy,</w:t>
      </w:r>
    </w:p>
    <w:p w14:paraId="44F64E68" w14:textId="77777777" w:rsidR="00D65AEB" w:rsidRPr="00C97CA7" w:rsidRDefault="008445B4">
      <w:pPr>
        <w:pStyle w:val="Teksttreci21"/>
        <w:numPr>
          <w:ilvl w:val="0"/>
          <w:numId w:val="3"/>
        </w:numPr>
        <w:shd w:val="clear" w:color="auto" w:fill="auto"/>
        <w:tabs>
          <w:tab w:val="left" w:pos="305"/>
        </w:tabs>
        <w:spacing w:before="0" w:after="85" w:line="211" w:lineRule="exact"/>
        <w:ind w:left="360" w:hanging="360"/>
        <w:rPr>
          <w:rFonts w:ascii="Times New Roman" w:hAnsi="Times New Roman" w:cs="Times New Roman"/>
        </w:rPr>
      </w:pPr>
      <w:r w:rsidRPr="00C97CA7">
        <w:rPr>
          <w:rStyle w:val="Teksttreci2"/>
          <w:rFonts w:ascii="Times New Roman" w:hAnsi="Times New Roman" w:cs="Times New Roman"/>
          <w:color w:val="000000"/>
        </w:rPr>
        <w:t>Wykonawcy; wykaz zawierający spis dokumentacji projektowej, którą Wykonawca opracuje w ramach ceny kontraktowej.</w:t>
      </w:r>
    </w:p>
    <w:p w14:paraId="382AC925" w14:textId="77777777" w:rsidR="00D65AEB" w:rsidRPr="00C97CA7" w:rsidRDefault="008445B4">
      <w:pPr>
        <w:pStyle w:val="Teksttreci21"/>
        <w:numPr>
          <w:ilvl w:val="2"/>
          <w:numId w:val="1"/>
        </w:numPr>
        <w:shd w:val="clear" w:color="auto" w:fill="auto"/>
        <w:tabs>
          <w:tab w:val="left" w:pos="579"/>
        </w:tabs>
        <w:spacing w:before="0" w:after="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Zgodność robót z dokumentacją projektową i STWiORB</w:t>
      </w:r>
    </w:p>
    <w:p w14:paraId="5C73505B"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Dokumentacja projektowa, STWiORB i wszystkie dodatkowe dokumenty przekazane Wykonawcy przez Inżyniera/Kierownika projektu stanowią część umowy, a wymagania określone w choćby jednym z nich są obowiązujące dla Wykonawcy tak jakby zawarte były w całej dokumentacji.</w:t>
      </w:r>
    </w:p>
    <w:p w14:paraId="4EDE8A93"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Fonts w:ascii="Times New Roman" w:hAnsi="Times New Roman" w:cs="Times New Roman"/>
          <w:noProof/>
        </w:rPr>
        <mc:AlternateContent>
          <mc:Choice Requires="wps">
            <w:drawing>
              <wp:anchor distT="0" distB="0" distL="63500" distR="472440" simplePos="0" relativeHeight="251662336" behindDoc="1" locked="0" layoutInCell="1" allowOverlap="1" wp14:anchorId="4E78AC00" wp14:editId="066B6428">
                <wp:simplePos x="0" y="0"/>
                <wp:positionH relativeFrom="margin">
                  <wp:posOffset>-610870</wp:posOffset>
                </wp:positionH>
                <wp:positionV relativeFrom="paragraph">
                  <wp:posOffset>106680</wp:posOffset>
                </wp:positionV>
                <wp:extent cx="140335" cy="381000"/>
                <wp:effectExtent l="0" t="1905" r="0" b="0"/>
                <wp:wrapSquare wrapText="right"/>
                <wp:docPr id="70"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0E2F5A" w14:textId="77777777" w:rsidR="00C97CA7" w:rsidRDefault="00C97CA7">
                            <w:pPr>
                              <w:pStyle w:val="Teksttreci9"/>
                              <w:shd w:val="clear" w:color="auto" w:fill="auto"/>
                              <w:spacing w:line="600" w:lineRule="exac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E78AC00" id="Text Box 13" o:spid="_x0000_s1029" type="#_x0000_t202" style="position:absolute;left:0;text-align:left;margin-left:-48.1pt;margin-top:8.4pt;width:11.05pt;height:30pt;z-index:-251654144;visibility:visible;mso-wrap-style:square;mso-width-percent:0;mso-height-percent:0;mso-wrap-distance-left:5pt;mso-wrap-distance-top:0;mso-wrap-distance-right:37.2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" filled="f" stroked="f">
                <v:textbox style="mso-fit-shape-to-text:t" inset="0,0,0,0">
                  <w:txbxContent>
                    <w:p w14:paraId="2F0E2F5A" w14:textId="77777777" w:rsidR="00C97CA7" w:rsidRDefault="00C97CA7">
                      <w:pPr>
                        <w:pStyle w:val="Teksttreci9"/>
                        <w:shd w:val="clear" w:color="auto" w:fill="auto"/>
                        <w:spacing w:line="600" w:lineRule="exact"/>
                      </w:pPr>
                    </w:p>
                  </w:txbxContent>
                </v:textbox>
                <w10:wrap type="square" side="right" anchorx="margin"/>
              </v:shape>
            </w:pict>
          </mc:Fallback>
        </mc:AlternateContent>
      </w:r>
      <w:r w:rsidRPr="00C97CA7">
        <w:rPr>
          <w:rStyle w:val="Teksttreci2"/>
          <w:rFonts w:ascii="Times New Roman" w:hAnsi="Times New Roman" w:cs="Times New Roman"/>
          <w:color w:val="000000"/>
        </w:rPr>
        <w:t>W przypadku rozbieżności w ustaleniach poszczególnych dokumentów obowiązuje kolejność ich ważności wymieniona w „Kontraktowych warunkach ogólnych" („Ogólnych warunkach umowy”).</w:t>
      </w:r>
    </w:p>
    <w:p w14:paraId="4A77093C"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Wykonawca nie może wykorzystywać błędów lub opuszczeń w dokumentach kontraktowych, a o ich wykryciu winien natychmiast powiadomić Inżyniera/Kierownika projektu, który podejmie decyzję o wprowadzeniu odpowiednich zmian i poprawek.</w:t>
      </w:r>
    </w:p>
    <w:p w14:paraId="53AA28D9"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 przypadku rozbieżności, wymiary podane na piśmie są ważniejsze od wymiarów określonych na podstawie odczytu ze skali rysunku.</w:t>
      </w:r>
    </w:p>
    <w:p w14:paraId="41EDF5CF"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Wszystkie wykonane roboty i dostarczone materiały będą zgodne z dokumentacją projektową i STWiORB.</w:t>
      </w:r>
    </w:p>
    <w:p w14:paraId="60FBCC08"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Dane określone w dokumentacji projektowej i w STWiORB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14:paraId="36CF33D6" w14:textId="77777777" w:rsidR="00D65AEB" w:rsidRPr="00C97CA7" w:rsidRDefault="008445B4">
      <w:pPr>
        <w:pStyle w:val="Teksttreci21"/>
        <w:shd w:val="clear" w:color="auto" w:fill="auto"/>
        <w:spacing w:before="0" w:after="81"/>
        <w:ind w:firstLine="0"/>
        <w:jc w:val="both"/>
        <w:rPr>
          <w:rFonts w:ascii="Times New Roman" w:hAnsi="Times New Roman" w:cs="Times New Roman"/>
        </w:rPr>
      </w:pPr>
      <w:r w:rsidRPr="00C97CA7">
        <w:rPr>
          <w:rStyle w:val="Teksttreci2"/>
          <w:rFonts w:ascii="Times New Roman" w:hAnsi="Times New Roman" w:cs="Times New Roman"/>
          <w:color w:val="000000"/>
        </w:rPr>
        <w:t>W przypadku, gdy materiały lub roboty nie będą w pełni zgodne z dokumentacją projektową lub STWiORB i wpłynie to na niezadowalającą jakość elementu budowli, to takie materiały zostaną zastąpione innymi, a elementy budowli rozebrane i wykonane ponownie na koszt Wykonawcy.</w:t>
      </w:r>
    </w:p>
    <w:p w14:paraId="460465EB" w14:textId="77777777" w:rsidR="00D65AEB" w:rsidRPr="00C97CA7" w:rsidRDefault="008445B4">
      <w:pPr>
        <w:pStyle w:val="Teksttreci21"/>
        <w:numPr>
          <w:ilvl w:val="2"/>
          <w:numId w:val="1"/>
        </w:numPr>
        <w:shd w:val="clear" w:color="auto" w:fill="auto"/>
        <w:tabs>
          <w:tab w:val="left" w:pos="579"/>
        </w:tabs>
        <w:spacing w:before="0" w:after="19"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Zabezpieczenie terenu budowy</w:t>
      </w:r>
    </w:p>
    <w:p w14:paraId="31C6C5A8" w14:textId="77777777" w:rsidR="00D65AEB" w:rsidRPr="00C97CA7" w:rsidRDefault="008445B4">
      <w:pPr>
        <w:pStyle w:val="Teksttreci21"/>
        <w:numPr>
          <w:ilvl w:val="0"/>
          <w:numId w:val="4"/>
        </w:numPr>
        <w:shd w:val="clear" w:color="auto" w:fill="auto"/>
        <w:tabs>
          <w:tab w:val="left" w:pos="305"/>
        </w:tabs>
        <w:spacing w:before="0" w:after="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Roboty modernizacyjne/ przebudowa i remontowe („pod ruchem”)</w:t>
      </w:r>
    </w:p>
    <w:p w14:paraId="31999D57"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14:paraId="6D35EE3E"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r w:rsidRPr="00C97CA7">
        <w:rPr>
          <w:rFonts w:ascii="Times New Roman" w:hAnsi="Times New Roman" w:cs="Times New Roman"/>
        </w:rPr>
        <w:br w:type="page"/>
      </w:r>
    </w:p>
    <w:p w14:paraId="49019FFB"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lastRenderedPageBreak/>
        <w:t>W czasie wykonywania robót Wykonawca dostarczy, zainstaluje i będzie obsługiwał wszystkie tymczasowe urządzenia zabezpieczające takie jak: zapory, światła ostrzegawcze, sygnały, itp., zapewniając w ten sposób bezpieczeństwo pojazdów i pieszych.</w:t>
      </w:r>
    </w:p>
    <w:p w14:paraId="5E6349E8"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Wykonawca zapewni stałe warunki widoczności w dzień i w nocy tych zapór i znaków, dla których jest to nieodzowne ze względów bezpieczeństwa.</w:t>
      </w:r>
    </w:p>
    <w:p w14:paraId="22172E70"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Wszystkie znaki, zapory i inne urządzenia zabezpieczające będą akceptowane przez Inżyniera/Kierownika projektu.</w:t>
      </w:r>
    </w:p>
    <w:p w14:paraId="6E5D3A67"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14:paraId="099678B5"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Koszt zabezpieczenia terenu budowy nie podlega odrębnej zapłacie i przyjmuje się, że jest włączony w cenę kontraktową.</w:t>
      </w:r>
    </w:p>
    <w:p w14:paraId="6CA171D2" w14:textId="77777777" w:rsidR="00D65AEB" w:rsidRPr="00C97CA7" w:rsidRDefault="008445B4">
      <w:pPr>
        <w:pStyle w:val="Teksttreci21"/>
        <w:numPr>
          <w:ilvl w:val="0"/>
          <w:numId w:val="4"/>
        </w:numPr>
        <w:shd w:val="clear" w:color="auto" w:fill="auto"/>
        <w:tabs>
          <w:tab w:val="left" w:pos="281"/>
        </w:tabs>
        <w:spacing w:before="0" w:after="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Roboty o charakterze inwestycyjnym</w:t>
      </w:r>
    </w:p>
    <w:p w14:paraId="08987CBA"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Wykonawca jest zobowiązany do zabezpieczenia terenu budowy w okresie trwania realizacji kontraktu aż do zakończenia i odbioru ostatecznego robót.</w:t>
      </w:r>
    </w:p>
    <w:p w14:paraId="5CF5B3BA"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Wykonawca dostarczy, zainstaluje i będzie utrzymywać tymczasowe urządzenia zabezpieczające, w tym: ogrodzenia, poręcze, oświetlenie, sygnały i znaki ostrzegawcze oraz wszelkie inne środki niezbędne do ochrony robót, wygody społeczności i innych.</w:t>
      </w:r>
    </w:p>
    <w:p w14:paraId="58FCBD56"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 miejscach przylegających do dróg otwartych dla ruchu, Wykonawca ogrodzi lub wyraźnie oznakuje teren budowy, w sposób uzgodniony z Inżynierem/Kierownikiem projektu.</w:t>
      </w:r>
    </w:p>
    <w:p w14:paraId="72F8731E"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Wjazdy i wyjazdy z terenu budowy przeznaczone dla pojazdów i maszyn pracujących przy realizacji robót, Wykonawca odpowiednio oznakuje w sposób uzgodniony z Inżynierem/Kierownikiem projektu.</w:t>
      </w:r>
    </w:p>
    <w:p w14:paraId="40652ECC"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14:paraId="04C12D57"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Koszt zabezpieczenia terenu budowy nie podlega odrębnej zapłacie i przyjmuje się, że jest włączony w cenę kontraktową.</w:t>
      </w:r>
    </w:p>
    <w:p w14:paraId="01F5254C" w14:textId="77777777" w:rsidR="00D65AEB" w:rsidRPr="00C97CA7" w:rsidRDefault="008445B4">
      <w:pPr>
        <w:pStyle w:val="Teksttreci21"/>
        <w:numPr>
          <w:ilvl w:val="2"/>
          <w:numId w:val="1"/>
        </w:numPr>
        <w:shd w:val="clear" w:color="auto" w:fill="auto"/>
        <w:tabs>
          <w:tab w:val="left" w:pos="562"/>
        </w:tabs>
        <w:spacing w:before="0" w:after="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Ochrona środowiska w czasie wykonywania robót</w:t>
      </w:r>
    </w:p>
    <w:p w14:paraId="34A47B0C"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Wykonawca ma obowiązek znać i stosować w czasie prowadzenia robót wszelkie przepisy dotyczące ochrony środowiska naturalnego.</w:t>
      </w:r>
    </w:p>
    <w:p w14:paraId="25115C2C"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 okresie trwania budowy i wykańczania robót Wykonawca będzie:</w:t>
      </w:r>
    </w:p>
    <w:p w14:paraId="2609C22D" w14:textId="77777777" w:rsidR="00D65AEB" w:rsidRPr="00C97CA7" w:rsidRDefault="008445B4">
      <w:pPr>
        <w:pStyle w:val="Teksttreci21"/>
        <w:numPr>
          <w:ilvl w:val="0"/>
          <w:numId w:val="5"/>
        </w:numPr>
        <w:shd w:val="clear" w:color="auto" w:fill="auto"/>
        <w:tabs>
          <w:tab w:val="left" w:pos="281"/>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utrzymywać teren budowy i wykopy w stanie bez wody stojącej,</w:t>
      </w:r>
    </w:p>
    <w:p w14:paraId="5F6B090B" w14:textId="77777777" w:rsidR="00D65AEB" w:rsidRPr="00C97CA7" w:rsidRDefault="008445B4">
      <w:pPr>
        <w:pStyle w:val="Teksttreci21"/>
        <w:numPr>
          <w:ilvl w:val="0"/>
          <w:numId w:val="5"/>
        </w:numPr>
        <w:shd w:val="clear" w:color="auto" w:fill="auto"/>
        <w:tabs>
          <w:tab w:val="left" w:pos="281"/>
        </w:tabs>
        <w:spacing w:before="0" w:after="0"/>
        <w:ind w:left="320" w:hanging="320"/>
        <w:jc w:val="both"/>
        <w:rPr>
          <w:rFonts w:ascii="Times New Roman" w:hAnsi="Times New Roman" w:cs="Times New Roman"/>
        </w:rPr>
      </w:pPr>
      <w:r w:rsidRPr="00C97CA7">
        <w:rPr>
          <w:rStyle w:val="Teksttreci2"/>
          <w:rFonts w:ascii="Times New Roman" w:hAnsi="Times New Roman" w:cs="Times New Roman"/>
          <w:color w:val="000000"/>
        </w:rPr>
        <w:t>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14:paraId="2846DCE4"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Stosując się do tych wymagań będzie miał szczególny wzgląd na:</w:t>
      </w:r>
    </w:p>
    <w:p w14:paraId="4194CDE7" w14:textId="77777777" w:rsidR="00D65AEB" w:rsidRPr="00C97CA7" w:rsidRDefault="008445B4">
      <w:pPr>
        <w:pStyle w:val="Teksttreci21"/>
        <w:numPr>
          <w:ilvl w:val="0"/>
          <w:numId w:val="6"/>
        </w:numPr>
        <w:shd w:val="clear" w:color="auto" w:fill="auto"/>
        <w:tabs>
          <w:tab w:val="left" w:pos="281"/>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lokalizację baz, warsztatów, magazynów, składowisk, ukopów i dróg dojazdowych,</w:t>
      </w:r>
    </w:p>
    <w:p w14:paraId="04ABDDCE" w14:textId="77777777" w:rsidR="00D65AEB" w:rsidRPr="00C97CA7" w:rsidRDefault="008445B4">
      <w:pPr>
        <w:pStyle w:val="Teksttreci21"/>
        <w:numPr>
          <w:ilvl w:val="0"/>
          <w:numId w:val="6"/>
        </w:numPr>
        <w:shd w:val="clear" w:color="auto" w:fill="auto"/>
        <w:tabs>
          <w:tab w:val="left" w:pos="281"/>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środki ostrożności i zabezpieczenia przed:</w:t>
      </w:r>
    </w:p>
    <w:p w14:paraId="5068D4DE" w14:textId="77777777" w:rsidR="00D65AEB" w:rsidRPr="00C97CA7" w:rsidRDefault="008445B4">
      <w:pPr>
        <w:pStyle w:val="Teksttreci21"/>
        <w:numPr>
          <w:ilvl w:val="0"/>
          <w:numId w:val="7"/>
        </w:numPr>
        <w:shd w:val="clear" w:color="auto" w:fill="auto"/>
        <w:tabs>
          <w:tab w:val="left" w:pos="599"/>
        </w:tabs>
        <w:spacing w:before="0" w:after="0"/>
        <w:ind w:left="320" w:firstLine="0"/>
        <w:jc w:val="both"/>
        <w:rPr>
          <w:rFonts w:ascii="Times New Roman" w:hAnsi="Times New Roman" w:cs="Times New Roman"/>
        </w:rPr>
      </w:pPr>
      <w:r w:rsidRPr="00C97CA7">
        <w:rPr>
          <w:rStyle w:val="Teksttreci2"/>
          <w:rFonts w:ascii="Times New Roman" w:hAnsi="Times New Roman" w:cs="Times New Roman"/>
          <w:color w:val="000000"/>
        </w:rPr>
        <w:t>zanieczyszczeniem zbiorników i cieków wodnych pyłami lub substancjami toksycznymi,</w:t>
      </w:r>
    </w:p>
    <w:p w14:paraId="60BB28DB" w14:textId="77777777" w:rsidR="00D65AEB" w:rsidRPr="00C97CA7" w:rsidRDefault="008445B4">
      <w:pPr>
        <w:pStyle w:val="Teksttreci21"/>
        <w:numPr>
          <w:ilvl w:val="0"/>
          <w:numId w:val="7"/>
        </w:numPr>
        <w:shd w:val="clear" w:color="auto" w:fill="auto"/>
        <w:tabs>
          <w:tab w:val="left" w:pos="599"/>
        </w:tabs>
        <w:spacing w:before="0" w:after="0"/>
        <w:ind w:left="320" w:firstLine="0"/>
        <w:jc w:val="both"/>
        <w:rPr>
          <w:rFonts w:ascii="Times New Roman" w:hAnsi="Times New Roman" w:cs="Times New Roman"/>
        </w:rPr>
      </w:pPr>
      <w:r w:rsidRPr="00C97CA7">
        <w:rPr>
          <w:rStyle w:val="Teksttreci2"/>
          <w:rFonts w:ascii="Times New Roman" w:hAnsi="Times New Roman" w:cs="Times New Roman"/>
          <w:color w:val="000000"/>
        </w:rPr>
        <w:t>zanieczyszczeniem powietrza pyłami i gazami,</w:t>
      </w:r>
    </w:p>
    <w:p w14:paraId="071B3C18" w14:textId="77777777" w:rsidR="00D65AEB" w:rsidRPr="00C97CA7" w:rsidRDefault="008445B4">
      <w:pPr>
        <w:pStyle w:val="Teksttreci21"/>
        <w:numPr>
          <w:ilvl w:val="0"/>
          <w:numId w:val="7"/>
        </w:numPr>
        <w:shd w:val="clear" w:color="auto" w:fill="auto"/>
        <w:tabs>
          <w:tab w:val="left" w:pos="599"/>
        </w:tabs>
        <w:spacing w:before="0" w:after="0"/>
        <w:ind w:left="320" w:firstLine="0"/>
        <w:jc w:val="both"/>
        <w:rPr>
          <w:rFonts w:ascii="Times New Roman" w:hAnsi="Times New Roman" w:cs="Times New Roman"/>
        </w:rPr>
      </w:pPr>
      <w:r w:rsidRPr="00C97CA7">
        <w:rPr>
          <w:rStyle w:val="Teksttreci2"/>
          <w:rFonts w:ascii="Times New Roman" w:hAnsi="Times New Roman" w:cs="Times New Roman"/>
          <w:color w:val="000000"/>
        </w:rPr>
        <w:t>możliwością powstania pożaru.</w:t>
      </w:r>
    </w:p>
    <w:p w14:paraId="3ADD12BA" w14:textId="77777777" w:rsidR="00D65AEB" w:rsidRPr="00C97CA7" w:rsidRDefault="008445B4">
      <w:pPr>
        <w:pStyle w:val="Teksttreci21"/>
        <w:numPr>
          <w:ilvl w:val="2"/>
          <w:numId w:val="1"/>
        </w:numPr>
        <w:shd w:val="clear" w:color="auto" w:fill="auto"/>
        <w:tabs>
          <w:tab w:val="left" w:pos="567"/>
        </w:tabs>
        <w:spacing w:before="0" w:after="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Ochrona przeciwpożarowa</w:t>
      </w:r>
    </w:p>
    <w:p w14:paraId="4E243147"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Wykonawca będzie przestrzegać przepisy ochrony przeciwpożarowej.</w:t>
      </w:r>
    </w:p>
    <w:p w14:paraId="5D83441D"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Wykonawca będzie utrzymywać, wymagany na podstawie odpowiednich przepisów sprawny sprzęt przeciwpożarowy, na terenie baz produkcyjnych, w pomieszczeniach biurowych, mieszkalnych, magazynach oraz w maszynach i pojazdach.</w:t>
      </w:r>
    </w:p>
    <w:p w14:paraId="0FD8E5C7"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Materiały łatwopalne będą składowane w sposób zgodny z odpowiednimi przepisami i zabezpieczone przed dostępem osób trzecich.</w:t>
      </w:r>
    </w:p>
    <w:p w14:paraId="0EF3C396"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Wykonawca będzie odpowiedzialny za wszelkie straty spowodowane pożarem wywołanym jako rezultat realizacji robót albo przez personel Wykonawcy.</w:t>
      </w:r>
    </w:p>
    <w:p w14:paraId="38A2FF20" w14:textId="77777777" w:rsidR="00D65AEB" w:rsidRPr="00C97CA7" w:rsidRDefault="008445B4">
      <w:pPr>
        <w:pStyle w:val="Teksttreci21"/>
        <w:numPr>
          <w:ilvl w:val="2"/>
          <w:numId w:val="1"/>
        </w:numPr>
        <w:shd w:val="clear" w:color="auto" w:fill="auto"/>
        <w:tabs>
          <w:tab w:val="left" w:pos="567"/>
        </w:tabs>
        <w:spacing w:before="0" w:after="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Materiały szkodliwe dla otoczenia</w:t>
      </w:r>
    </w:p>
    <w:p w14:paraId="602239DA"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Materiały, które w sposób trwały są szkodliwe dla otoczenia, nie będą dopuszczone do użycia.</w:t>
      </w:r>
    </w:p>
    <w:p w14:paraId="1C124820"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Nie dopuszcza się użycia materiałów wywołujących szkodliwe promieniowanie o stężeniu większym od dopuszczalnego, określonego odpowiednimi przepisami.</w:t>
      </w:r>
    </w:p>
    <w:p w14:paraId="0465A4A2"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Wszelkie materiały odpadowe użyte do robót będą miały aprobatę techniczną wydaną przez uprawnioną jednostkę, jednoznacznie określającą brak szkodliwego oddziaływania tych materiałów na środowisko.</w:t>
      </w:r>
    </w:p>
    <w:p w14:paraId="4A698662"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r w:rsidRPr="00C97CA7">
        <w:rPr>
          <w:rFonts w:ascii="Times New Roman" w:hAnsi="Times New Roman" w:cs="Times New Roman"/>
        </w:rPr>
        <w:br w:type="page"/>
      </w:r>
    </w:p>
    <w:p w14:paraId="4D554BE5" w14:textId="77777777" w:rsidR="00D65AEB" w:rsidRPr="00C97CA7" w:rsidRDefault="008445B4">
      <w:pPr>
        <w:pStyle w:val="Teksttreci21"/>
        <w:shd w:val="clear" w:color="auto" w:fill="auto"/>
        <w:spacing w:before="0" w:after="81"/>
        <w:ind w:firstLine="0"/>
        <w:jc w:val="both"/>
        <w:rPr>
          <w:rFonts w:ascii="Times New Roman" w:hAnsi="Times New Roman" w:cs="Times New Roman"/>
        </w:rPr>
      </w:pPr>
      <w:r w:rsidRPr="00C97CA7">
        <w:rPr>
          <w:rStyle w:val="Teksttreci2"/>
          <w:rFonts w:ascii="Times New Roman" w:hAnsi="Times New Roman" w:cs="Times New Roman"/>
          <w:color w:val="000000"/>
        </w:rPr>
        <w:lastRenderedPageBreak/>
        <w:t>Jeżeli Wykonawca użył materiałów szkodliwych dla otoczenia zgodnie ze specyfikacjami, a ich użycie spowodowało jakiekolwiek zagrożenie środowiska, to konsekwencje tego poniesie Zamawiający.</w:t>
      </w:r>
    </w:p>
    <w:p w14:paraId="5C4D786A" w14:textId="77777777" w:rsidR="00D65AEB" w:rsidRPr="00C97CA7" w:rsidRDefault="008445B4">
      <w:pPr>
        <w:pStyle w:val="Teksttreci21"/>
        <w:numPr>
          <w:ilvl w:val="2"/>
          <w:numId w:val="1"/>
        </w:numPr>
        <w:shd w:val="clear" w:color="auto" w:fill="auto"/>
        <w:tabs>
          <w:tab w:val="left" w:pos="567"/>
        </w:tabs>
        <w:spacing w:before="0" w:after="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Ochrona własności publicznej i prywatnej</w:t>
      </w:r>
    </w:p>
    <w:p w14:paraId="23116DC0"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6EAC2029" w14:textId="77777777" w:rsidR="00D65AEB" w:rsidRPr="00C97CA7" w:rsidRDefault="008445B4">
      <w:pPr>
        <w:pStyle w:val="Teksttreci21"/>
        <w:shd w:val="clear" w:color="auto" w:fill="auto"/>
        <w:spacing w:before="0" w:after="60"/>
        <w:ind w:firstLine="0"/>
        <w:jc w:val="both"/>
        <w:rPr>
          <w:rFonts w:ascii="Times New Roman" w:hAnsi="Times New Roman" w:cs="Times New Roman"/>
        </w:rPr>
      </w:pPr>
      <w:r w:rsidRPr="00C97CA7">
        <w:rPr>
          <w:rStyle w:val="Teksttreci2"/>
          <w:rFonts w:ascii="Times New Roman" w:hAnsi="Times New Roman" w:cs="Times New Roman"/>
          <w:color w:val="000000"/>
        </w:rPr>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5C5AB4B0" w14:textId="77777777" w:rsidR="00D65AEB" w:rsidRPr="00C97CA7" w:rsidRDefault="008445B4">
      <w:pPr>
        <w:pStyle w:val="Teksttreci21"/>
        <w:shd w:val="clear" w:color="auto" w:fill="auto"/>
        <w:spacing w:before="0" w:after="60"/>
        <w:ind w:firstLine="0"/>
        <w:jc w:val="both"/>
        <w:rPr>
          <w:rFonts w:ascii="Times New Roman" w:hAnsi="Times New Roman" w:cs="Times New Roman"/>
        </w:rPr>
      </w:pPr>
      <w:r w:rsidRPr="00C97CA7">
        <w:rPr>
          <w:rStyle w:val="Teksttreci2"/>
          <w:rFonts w:ascii="Times New Roman" w:hAnsi="Times New Roman" w:cs="Times New Roman"/>
          <w:color w:val="000000"/>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14:paraId="1ED29E14" w14:textId="77777777" w:rsidR="00D65AEB" w:rsidRPr="00C97CA7" w:rsidRDefault="008445B4">
      <w:pPr>
        <w:pStyle w:val="Teksttreci21"/>
        <w:shd w:val="clear" w:color="auto" w:fill="auto"/>
        <w:spacing w:before="0" w:after="81"/>
        <w:ind w:firstLine="0"/>
        <w:jc w:val="both"/>
        <w:rPr>
          <w:rFonts w:ascii="Times New Roman" w:hAnsi="Times New Roman" w:cs="Times New Roman"/>
        </w:rPr>
      </w:pPr>
      <w:r w:rsidRPr="00C97CA7">
        <w:rPr>
          <w:rFonts w:ascii="Times New Roman" w:hAnsi="Times New Roman" w:cs="Times New Roman"/>
          <w:noProof/>
        </w:rPr>
        <mc:AlternateContent>
          <mc:Choice Requires="wps">
            <w:drawing>
              <wp:anchor distT="0" distB="0" distL="63500" distR="469265" simplePos="0" relativeHeight="251663360" behindDoc="1" locked="0" layoutInCell="1" allowOverlap="1" wp14:anchorId="60EDFD8A" wp14:editId="25247B04">
                <wp:simplePos x="0" y="0"/>
                <wp:positionH relativeFrom="margin">
                  <wp:posOffset>-598805</wp:posOffset>
                </wp:positionH>
                <wp:positionV relativeFrom="paragraph">
                  <wp:posOffset>259080</wp:posOffset>
                </wp:positionV>
                <wp:extent cx="130810" cy="254000"/>
                <wp:effectExtent l="0" t="0" r="2540" b="0"/>
                <wp:wrapSquare wrapText="right"/>
                <wp:docPr id="6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81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45B35" w14:textId="77777777" w:rsidR="00C97CA7" w:rsidRDefault="00C97CA7">
                            <w:pPr>
                              <w:pStyle w:val="Teksttreci11"/>
                              <w:shd w:val="clear" w:color="auto" w:fill="auto"/>
                              <w:spacing w:line="400" w:lineRule="exac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0EDFD8A" id="Text Box 14" o:spid="_x0000_s1030" type="#_x0000_t202" style="position:absolute;left:0;text-align:left;margin-left:-47.15pt;margin-top:20.4pt;width:10.3pt;height:20pt;z-index:-251653120;visibility:visible;mso-wrap-style:square;mso-width-percent:0;mso-height-percent:0;mso-wrap-distance-left:5pt;mso-wrap-distance-top:0;mso-wrap-distance-right:36.9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" filled="f" stroked="f">
                <v:textbox style="mso-fit-shape-to-text:t" inset="0,0,0,0">
                  <w:txbxContent>
                    <w:p w14:paraId="58945B35" w14:textId="77777777" w:rsidR="00C97CA7" w:rsidRDefault="00C97CA7">
                      <w:pPr>
                        <w:pStyle w:val="Teksttreci11"/>
                        <w:shd w:val="clear" w:color="auto" w:fill="auto"/>
                        <w:spacing w:line="400" w:lineRule="exact"/>
                      </w:pPr>
                    </w:p>
                  </w:txbxContent>
                </v:textbox>
                <w10:wrap type="square" side="right" anchorx="margin"/>
              </v:shape>
            </w:pict>
          </mc:Fallback>
        </mc:AlternateContent>
      </w:r>
      <w:r w:rsidRPr="00C97CA7">
        <w:rPr>
          <w:rStyle w:val="Teksttreci2"/>
          <w:rFonts w:ascii="Times New Roman" w:hAnsi="Times New Roman" w:cs="Times New Roman"/>
          <w:color w:val="000000"/>
        </w:rPr>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14:paraId="11072C73" w14:textId="77777777" w:rsidR="00D65AEB" w:rsidRPr="00C97CA7" w:rsidRDefault="008445B4">
      <w:pPr>
        <w:pStyle w:val="Teksttreci21"/>
        <w:numPr>
          <w:ilvl w:val="2"/>
          <w:numId w:val="1"/>
        </w:numPr>
        <w:shd w:val="clear" w:color="auto" w:fill="auto"/>
        <w:tabs>
          <w:tab w:val="left" w:pos="572"/>
        </w:tabs>
        <w:spacing w:before="0" w:after="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Ograniczenie obciążeń osi pojazdów</w:t>
      </w:r>
    </w:p>
    <w:p w14:paraId="5B4100AE" w14:textId="77777777" w:rsidR="00D65AEB" w:rsidRPr="00C97CA7" w:rsidRDefault="008445B4">
      <w:pPr>
        <w:pStyle w:val="Teksttreci21"/>
        <w:shd w:val="clear" w:color="auto" w:fill="auto"/>
        <w:spacing w:before="0" w:after="81"/>
        <w:ind w:firstLine="0"/>
        <w:jc w:val="both"/>
        <w:rPr>
          <w:rFonts w:ascii="Times New Roman" w:hAnsi="Times New Roman" w:cs="Times New Roman"/>
        </w:rPr>
      </w:pPr>
      <w:r w:rsidRPr="00C97CA7">
        <w:rPr>
          <w:rStyle w:val="Teksttreci2"/>
          <w:rFonts w:ascii="Times New Roman" w:hAnsi="Times New Roman" w:cs="Times New Roman"/>
          <w:color w:val="000000"/>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14:paraId="67C4094C" w14:textId="77777777" w:rsidR="00D65AEB" w:rsidRPr="00C97CA7" w:rsidRDefault="008445B4">
      <w:pPr>
        <w:pStyle w:val="Teksttreci21"/>
        <w:numPr>
          <w:ilvl w:val="2"/>
          <w:numId w:val="1"/>
        </w:numPr>
        <w:shd w:val="clear" w:color="auto" w:fill="auto"/>
        <w:tabs>
          <w:tab w:val="left" w:pos="668"/>
        </w:tabs>
        <w:spacing w:before="0" w:after="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Bezpieczeństwo i higiena pracy</w:t>
      </w:r>
    </w:p>
    <w:p w14:paraId="66A58CA3" w14:textId="77777777" w:rsidR="00D65AEB" w:rsidRPr="00C97CA7" w:rsidRDefault="008445B4">
      <w:pPr>
        <w:pStyle w:val="Teksttreci21"/>
        <w:shd w:val="clear" w:color="auto" w:fill="auto"/>
        <w:spacing w:before="0" w:after="0"/>
        <w:ind w:firstLine="0"/>
        <w:rPr>
          <w:rFonts w:ascii="Times New Roman" w:hAnsi="Times New Roman" w:cs="Times New Roman"/>
        </w:rPr>
      </w:pPr>
      <w:r w:rsidRPr="00C97CA7">
        <w:rPr>
          <w:rStyle w:val="Teksttreci2"/>
          <w:rFonts w:ascii="Times New Roman" w:hAnsi="Times New Roman" w:cs="Times New Roman"/>
          <w:color w:val="000000"/>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w:t>
      </w:r>
    </w:p>
    <w:p w14:paraId="781135DC" w14:textId="77777777" w:rsidR="00D65AEB" w:rsidRPr="00C97CA7" w:rsidRDefault="008445B4">
      <w:pPr>
        <w:pStyle w:val="Teksttreci21"/>
        <w:shd w:val="clear" w:color="auto" w:fill="auto"/>
        <w:spacing w:before="0" w:after="81"/>
        <w:ind w:firstLine="0"/>
        <w:jc w:val="both"/>
        <w:rPr>
          <w:rFonts w:ascii="Times New Roman" w:hAnsi="Times New Roman" w:cs="Times New Roman"/>
        </w:rPr>
      </w:pPr>
      <w:r w:rsidRPr="00C97CA7">
        <w:rPr>
          <w:rStyle w:val="Teksttreci2"/>
          <w:rFonts w:ascii="Times New Roman" w:hAnsi="Times New Roman" w:cs="Times New Roman"/>
          <w:color w:val="000000"/>
        </w:rPr>
        <w:t>Uznaje się, że wszelkie koszty związane z wypełnieniem wymagań określonych powyżej nie podlegają odrębnej zapłacie i są uwzględnione w cenie kontraktowej.</w:t>
      </w:r>
    </w:p>
    <w:p w14:paraId="474C214C" w14:textId="77777777" w:rsidR="00D65AEB" w:rsidRPr="00C97CA7" w:rsidRDefault="008445B4">
      <w:pPr>
        <w:pStyle w:val="Teksttreci21"/>
        <w:numPr>
          <w:ilvl w:val="2"/>
          <w:numId w:val="1"/>
        </w:numPr>
        <w:shd w:val="clear" w:color="auto" w:fill="auto"/>
        <w:tabs>
          <w:tab w:val="left" w:pos="668"/>
        </w:tabs>
        <w:spacing w:before="0" w:after="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Ochrona i utrzymanie robót</w:t>
      </w:r>
    </w:p>
    <w:p w14:paraId="4EA63B7F"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Wykonawca będzie odpowiadał za ochronę robót i za wszelkie materiały i urządzenia używane do robót od daty rozpoczęcia do daty wydania potwierdzenia zakończenia robót przez Inżyniera/Kierownika projektu.</w:t>
      </w:r>
    </w:p>
    <w:p w14:paraId="5A455DA3"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Wykonawca będzie utrzymywać roboty do czasu odbioru ostatecznego. Utrzymanie powinno być prowadzone w taki sposób, aby budowla drogowa lub jej elementy były w zadowalającym stanie przez cały czas, do momentu odbioru ostatecznego.</w:t>
      </w:r>
    </w:p>
    <w:p w14:paraId="322622A3" w14:textId="77777777" w:rsidR="00D65AEB" w:rsidRPr="00C97CA7" w:rsidRDefault="008445B4">
      <w:pPr>
        <w:pStyle w:val="Teksttreci21"/>
        <w:shd w:val="clear" w:color="auto" w:fill="auto"/>
        <w:spacing w:before="0" w:after="81"/>
        <w:ind w:firstLine="0"/>
        <w:jc w:val="both"/>
        <w:rPr>
          <w:rFonts w:ascii="Times New Roman" w:hAnsi="Times New Roman" w:cs="Times New Roman"/>
        </w:rPr>
      </w:pPr>
      <w:r w:rsidRPr="00C97CA7">
        <w:rPr>
          <w:rStyle w:val="Teksttreci2"/>
          <w:rFonts w:ascii="Times New Roman" w:hAnsi="Times New Roman" w:cs="Times New Roman"/>
          <w:color w:val="000000"/>
        </w:rPr>
        <w:t>Jeśli Wykonawca w jakimkolwiek czasie zaniedba utrzymanie, to na polecenie Inżyniera/Kierownika projektu powinien rozpocząć roboty utrzymaniowe nie później niż w 24 godziny po otrzymaniu tego polecenia.</w:t>
      </w:r>
    </w:p>
    <w:p w14:paraId="7C0B9AAE" w14:textId="77777777" w:rsidR="00D65AEB" w:rsidRPr="00C97CA7" w:rsidRDefault="008445B4">
      <w:pPr>
        <w:pStyle w:val="Teksttreci21"/>
        <w:numPr>
          <w:ilvl w:val="2"/>
          <w:numId w:val="1"/>
        </w:numPr>
        <w:shd w:val="clear" w:color="auto" w:fill="auto"/>
        <w:tabs>
          <w:tab w:val="left" w:pos="668"/>
        </w:tabs>
        <w:spacing w:before="0" w:after="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Stosowanie się do prawa i innych przepisów</w:t>
      </w:r>
    </w:p>
    <w:p w14:paraId="643A12C0"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14:paraId="22EE2E3D"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r w:rsidRPr="00C97CA7">
        <w:rPr>
          <w:rFonts w:ascii="Times New Roman" w:hAnsi="Times New Roman" w:cs="Times New Roman"/>
        </w:rPr>
        <w:br w:type="page"/>
      </w:r>
    </w:p>
    <w:p w14:paraId="26708F83" w14:textId="77777777" w:rsidR="00D65AEB" w:rsidRPr="00C97CA7" w:rsidRDefault="008445B4">
      <w:pPr>
        <w:pStyle w:val="Teksttreci21"/>
        <w:numPr>
          <w:ilvl w:val="2"/>
          <w:numId w:val="1"/>
        </w:numPr>
        <w:shd w:val="clear" w:color="auto" w:fill="auto"/>
        <w:tabs>
          <w:tab w:val="left" w:pos="658"/>
        </w:tabs>
        <w:spacing w:before="0" w:after="58"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lastRenderedPageBreak/>
        <w:t>Równoważność norm i zbiorów przepisów prawnych</w:t>
      </w:r>
    </w:p>
    <w:p w14:paraId="473E54A7" w14:textId="77777777" w:rsidR="00D65AEB" w:rsidRPr="00C97CA7" w:rsidRDefault="008445B4">
      <w:pPr>
        <w:pStyle w:val="Teksttreci21"/>
        <w:shd w:val="clear" w:color="auto" w:fill="auto"/>
        <w:spacing w:before="0" w:after="141"/>
        <w:ind w:firstLine="0"/>
        <w:jc w:val="both"/>
        <w:rPr>
          <w:rFonts w:ascii="Times New Roman" w:hAnsi="Times New Roman" w:cs="Times New Roman"/>
        </w:rPr>
      </w:pPr>
      <w:r w:rsidRPr="00C97CA7">
        <w:rPr>
          <w:rStyle w:val="Teksttreci2"/>
          <w:rFonts w:ascii="Times New Roman" w:hAnsi="Times New Roman" w:cs="Times New Roman"/>
          <w:color w:val="000000"/>
        </w:rPr>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14:paraId="3D42701F" w14:textId="77777777" w:rsidR="00D65AEB" w:rsidRPr="00C97CA7" w:rsidRDefault="008445B4">
      <w:pPr>
        <w:pStyle w:val="Teksttreci21"/>
        <w:numPr>
          <w:ilvl w:val="2"/>
          <w:numId w:val="1"/>
        </w:numPr>
        <w:shd w:val="clear" w:color="auto" w:fill="auto"/>
        <w:tabs>
          <w:tab w:val="left" w:pos="658"/>
        </w:tabs>
        <w:spacing w:before="0" w:after="53"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Wykopaliska</w:t>
      </w:r>
    </w:p>
    <w:p w14:paraId="38D42CDB" w14:textId="77777777" w:rsidR="00D65AEB" w:rsidRPr="00C97CA7" w:rsidRDefault="008445B4">
      <w:pPr>
        <w:pStyle w:val="Teksttreci21"/>
        <w:shd w:val="clear" w:color="auto" w:fill="auto"/>
        <w:spacing w:before="0" w:after="141"/>
        <w:ind w:firstLine="0"/>
        <w:jc w:val="both"/>
        <w:rPr>
          <w:rFonts w:ascii="Times New Roman" w:hAnsi="Times New Roman" w:cs="Times New Roman"/>
        </w:rPr>
      </w:pPr>
      <w:r w:rsidRPr="00C97CA7">
        <w:rPr>
          <w:rStyle w:val="Teksttreci2"/>
          <w:rFonts w:ascii="Times New Roman" w:hAnsi="Times New Roman" w:cs="Times New Roman"/>
          <w:color w:val="000000"/>
        </w:rPr>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 Kierownik projektu po uzgodnieniu z Zamawiającym i Wykonawcą ustali wydłużenie czasu wykonania robót i/lub wysokość kwoty, o którą należy zwiększyć cenę kontraktową.</w:t>
      </w:r>
    </w:p>
    <w:p w14:paraId="3EC98DFF" w14:textId="77777777" w:rsidR="00D65AEB" w:rsidRPr="00C97CA7" w:rsidRDefault="008445B4">
      <w:pPr>
        <w:pStyle w:val="Teksttreci70"/>
        <w:numPr>
          <w:ilvl w:val="0"/>
          <w:numId w:val="1"/>
        </w:numPr>
        <w:shd w:val="clear" w:color="auto" w:fill="auto"/>
        <w:tabs>
          <w:tab w:val="left" w:pos="321"/>
        </w:tabs>
        <w:spacing w:after="113"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MATERIAŁY</w:t>
      </w:r>
    </w:p>
    <w:p w14:paraId="55595191" w14:textId="77777777" w:rsidR="00D65AEB" w:rsidRPr="00C97CA7" w:rsidRDefault="008445B4">
      <w:pPr>
        <w:pStyle w:val="Teksttreci70"/>
        <w:numPr>
          <w:ilvl w:val="1"/>
          <w:numId w:val="1"/>
        </w:numPr>
        <w:shd w:val="clear" w:color="auto" w:fill="auto"/>
        <w:tabs>
          <w:tab w:val="left" w:pos="418"/>
        </w:tabs>
        <w:spacing w:after="58"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Źródła uzyskania materiałów</w:t>
      </w:r>
    </w:p>
    <w:p w14:paraId="5E9B1106"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14:paraId="7DE8FBDA"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Zatwierdzenie partii materiałów z danego źródła nie oznacza automatycznie, że wszelkie materiały z danego źródła uzyskają zatwierdzenie.</w:t>
      </w:r>
    </w:p>
    <w:p w14:paraId="6E12D0E1" w14:textId="77777777" w:rsidR="00D65AEB" w:rsidRPr="00C97CA7" w:rsidRDefault="008445B4">
      <w:pPr>
        <w:pStyle w:val="Teksttreci21"/>
        <w:shd w:val="clear" w:color="auto" w:fill="auto"/>
        <w:spacing w:before="0" w:after="141"/>
        <w:ind w:firstLine="0"/>
        <w:jc w:val="both"/>
        <w:rPr>
          <w:rFonts w:ascii="Times New Roman" w:hAnsi="Times New Roman" w:cs="Times New Roman"/>
        </w:rPr>
      </w:pPr>
      <w:r w:rsidRPr="00C97CA7">
        <w:rPr>
          <w:rStyle w:val="Teksttreci2"/>
          <w:rFonts w:ascii="Times New Roman" w:hAnsi="Times New Roman" w:cs="Times New Roman"/>
          <w:color w:val="000000"/>
        </w:rPr>
        <w:t>Wykonawca zobowiązany jest do prowadzenia badań w celu wykazania, że materiały uzyskane z dopuszczonego źródła w sposób ciągły spełniają wymagania STWiORB w czasie realizacji robót.</w:t>
      </w:r>
    </w:p>
    <w:p w14:paraId="62E43D26" w14:textId="77777777" w:rsidR="00D65AEB" w:rsidRPr="00C97CA7" w:rsidRDefault="008445B4">
      <w:pPr>
        <w:pStyle w:val="Teksttreci70"/>
        <w:numPr>
          <w:ilvl w:val="1"/>
          <w:numId w:val="1"/>
        </w:numPr>
        <w:shd w:val="clear" w:color="auto" w:fill="auto"/>
        <w:tabs>
          <w:tab w:val="left" w:pos="418"/>
        </w:tabs>
        <w:spacing w:after="58"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Pozyskiwanie materiałów miejscowych</w:t>
      </w:r>
    </w:p>
    <w:p w14:paraId="690ACCEB"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14:paraId="5E6445B6"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14:paraId="47D33800"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Wykonawca ponosi odpowiedzialność za spełnienie wymagań ilościowych i jakościowych materiałów pochodzących ze źródeł miejscowych.</w:t>
      </w:r>
    </w:p>
    <w:p w14:paraId="0D182C86"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Wykonawca ponosi wszystkie koszty, z tytułu wydobycia materiałów, dzierżawy i inne jakie okażą się potrzebne w związku z dostarczeniem materiałów do robót.</w:t>
      </w:r>
    </w:p>
    <w:p w14:paraId="7370BFF5"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Humus i nadkład czasowo zdjęte z terenu wykopów, dokopów i miejsc pozyskania materiałów miejscowych będą formowane w hałdy i wykorzystane przy zasypce i rekultywacji terenu po ukończeniu robót.</w:t>
      </w:r>
    </w:p>
    <w:p w14:paraId="47810B72"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Wszystkie odpowiednie materiały pozyskane z wykopów na terenie budowy lub z innych miejsc wskazanych w dokumentach umowy będą wykorzystane do robót lub odwiezione na odkład odpowiednio do wymagań umowy lub wskazań Inżyniera/Kierownika projektu.</w:t>
      </w:r>
    </w:p>
    <w:p w14:paraId="3CA0EE8E" w14:textId="77777777" w:rsidR="00D65AEB" w:rsidRPr="00C97CA7" w:rsidRDefault="008445B4">
      <w:pPr>
        <w:pStyle w:val="Teksttreci21"/>
        <w:shd w:val="clear" w:color="auto" w:fill="auto"/>
        <w:spacing w:before="0" w:after="141"/>
        <w:ind w:firstLine="0"/>
        <w:rPr>
          <w:rFonts w:ascii="Times New Roman" w:hAnsi="Times New Roman" w:cs="Times New Roman"/>
        </w:rPr>
      </w:pPr>
      <w:r w:rsidRPr="00C97CA7">
        <w:rPr>
          <w:rStyle w:val="Teksttreci2"/>
          <w:rFonts w:ascii="Times New Roman" w:hAnsi="Times New Roman" w:cs="Times New Roman"/>
          <w:color w:val="000000"/>
        </w:rPr>
        <w:t>Wykonawca nie będzie prowadzić żadnych wykopów w obrębie terenu budowy poza tymi, które zostały wyszczególnione w dokumentach umowy, chyba, że uzyska na to pisemną zgodę Inżyniera/Kierownika projektu. Eksploatacja źródeł materiałów będzie zgodna z wszelkimi regulacjami prawnymi obowiązującymi na danym obszarze.</w:t>
      </w:r>
    </w:p>
    <w:p w14:paraId="04EC84C6" w14:textId="77777777" w:rsidR="00D65AEB" w:rsidRPr="00C97CA7" w:rsidRDefault="008445B4">
      <w:pPr>
        <w:pStyle w:val="Teksttreci70"/>
        <w:numPr>
          <w:ilvl w:val="1"/>
          <w:numId w:val="1"/>
        </w:numPr>
        <w:shd w:val="clear" w:color="auto" w:fill="auto"/>
        <w:tabs>
          <w:tab w:val="left" w:pos="418"/>
        </w:tabs>
        <w:spacing w:after="53"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Materiały nie odpowiadające wymaganiom</w:t>
      </w:r>
    </w:p>
    <w:p w14:paraId="00AE427A"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14:paraId="3838EBAE" w14:textId="77777777" w:rsidR="00D65AEB" w:rsidRPr="00C97CA7" w:rsidRDefault="008445B4">
      <w:pPr>
        <w:pStyle w:val="Teksttreci21"/>
        <w:shd w:val="clear" w:color="auto" w:fill="auto"/>
        <w:spacing w:before="0" w:after="141"/>
        <w:ind w:firstLine="0"/>
        <w:jc w:val="both"/>
        <w:rPr>
          <w:rFonts w:ascii="Times New Roman" w:hAnsi="Times New Roman" w:cs="Times New Roman"/>
        </w:rPr>
      </w:pPr>
      <w:r w:rsidRPr="00C97CA7">
        <w:rPr>
          <w:rStyle w:val="Teksttreci2"/>
          <w:rFonts w:ascii="Times New Roman" w:hAnsi="Times New Roman" w:cs="Times New Roman"/>
          <w:color w:val="000000"/>
        </w:rPr>
        <w:t>Każdy rodzaj robót, w którym znajdują się nie zbadane i nie zaakceptowane materiały, Wykonawca wykonuje na własne ryzyko, licząc się z jego nieprzyjęciem, usunięciem i niezapłaceniem</w:t>
      </w:r>
    </w:p>
    <w:p w14:paraId="7AB6563D" w14:textId="77777777" w:rsidR="00D65AEB" w:rsidRPr="00C97CA7" w:rsidRDefault="008445B4">
      <w:pPr>
        <w:pStyle w:val="Teksttreci70"/>
        <w:numPr>
          <w:ilvl w:val="1"/>
          <w:numId w:val="1"/>
        </w:numPr>
        <w:shd w:val="clear" w:color="auto" w:fill="auto"/>
        <w:tabs>
          <w:tab w:val="left" w:pos="418"/>
        </w:tabs>
        <w:spacing w:after="58"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Wariantowe stosowanie materiałów</w:t>
      </w:r>
    </w:p>
    <w:p w14:paraId="40175A45"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Jeśli dokumentacja projektowa lub STWiORB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14:paraId="5AEEE97F" w14:textId="77777777" w:rsidR="00D65AEB" w:rsidRPr="00C97CA7" w:rsidRDefault="008445B4">
      <w:pPr>
        <w:pStyle w:val="Teksttreci70"/>
        <w:numPr>
          <w:ilvl w:val="1"/>
          <w:numId w:val="1"/>
        </w:numPr>
        <w:shd w:val="clear" w:color="auto" w:fill="auto"/>
        <w:tabs>
          <w:tab w:val="left" w:pos="418"/>
        </w:tabs>
        <w:spacing w:after="58"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Przechowywanie i składowanie materiałów</w:t>
      </w:r>
    </w:p>
    <w:p w14:paraId="1A80A493"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Wykonawca zapewni, aby tymczasowo składowane materiały, do czasu gdy będą one użyte do robót, były zabezpieczone przed zanieczyszczeniami, zachowały swoją jakość i właściwości i były dostępne do kontroli przez Inżyniera/Kierownika projektu.</w:t>
      </w:r>
    </w:p>
    <w:p w14:paraId="54366368" w14:textId="77777777" w:rsidR="00D65AEB" w:rsidRPr="00C97CA7" w:rsidRDefault="008445B4">
      <w:pPr>
        <w:pStyle w:val="Teksttreci21"/>
        <w:shd w:val="clear" w:color="auto" w:fill="auto"/>
        <w:spacing w:before="0" w:after="141"/>
        <w:ind w:firstLine="0"/>
        <w:jc w:val="both"/>
        <w:rPr>
          <w:rFonts w:ascii="Times New Roman" w:hAnsi="Times New Roman" w:cs="Times New Roman"/>
        </w:rPr>
      </w:pPr>
      <w:r w:rsidRPr="00C97CA7">
        <w:rPr>
          <w:rStyle w:val="Teksttreci2"/>
          <w:rFonts w:ascii="Times New Roman" w:hAnsi="Times New Roman" w:cs="Times New Roman"/>
          <w:color w:val="000000"/>
        </w:rPr>
        <w:t xml:space="preserve">Miejsca czasowego składowania materiałów będą zlokalizowane w obrębie terenu budowy w miejscach uzgodnionych z Inżynierem/Kierownikiem projektu lub poza terenem budowy w miejscach zorganizowanych przez Wykonawcę i </w:t>
      </w:r>
      <w:r w:rsidRPr="00C97CA7">
        <w:rPr>
          <w:rStyle w:val="Teksttreci2"/>
          <w:rFonts w:ascii="Times New Roman" w:hAnsi="Times New Roman" w:cs="Times New Roman"/>
          <w:color w:val="000000"/>
        </w:rPr>
        <w:lastRenderedPageBreak/>
        <w:t>zaakceptowanych przez Inżyniera/Kierownika projektu.</w:t>
      </w:r>
    </w:p>
    <w:p w14:paraId="45907BFA" w14:textId="77777777" w:rsidR="00D65AEB" w:rsidRPr="00C97CA7" w:rsidRDefault="008445B4">
      <w:pPr>
        <w:pStyle w:val="Teksttreci70"/>
        <w:numPr>
          <w:ilvl w:val="1"/>
          <w:numId w:val="1"/>
        </w:numPr>
        <w:shd w:val="clear" w:color="auto" w:fill="auto"/>
        <w:tabs>
          <w:tab w:val="left" w:pos="423"/>
        </w:tabs>
        <w:spacing w:after="58"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Inspekcja wytwórni materiałów</w:t>
      </w:r>
    </w:p>
    <w:p w14:paraId="52F0EE93"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Wytwórnie materiałów mogą być okresowo kontrolowane przez Inżyniera/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14:paraId="7FFD658D"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 przypadku, gdy Inżynier/Kierownik projektu będzie przeprowadzał inspekcję wytwórni, muszą być spełnione następujące warunki:</w:t>
      </w:r>
    </w:p>
    <w:p w14:paraId="372DBE7F" w14:textId="77777777" w:rsidR="00D65AEB" w:rsidRPr="00C97CA7" w:rsidRDefault="008445B4">
      <w:pPr>
        <w:pStyle w:val="Teksttreci21"/>
        <w:numPr>
          <w:ilvl w:val="0"/>
          <w:numId w:val="8"/>
        </w:numPr>
        <w:shd w:val="clear" w:color="auto" w:fill="auto"/>
        <w:tabs>
          <w:tab w:val="left" w:pos="279"/>
        </w:tabs>
        <w:spacing w:before="0" w:after="0"/>
        <w:ind w:left="360" w:hanging="360"/>
        <w:rPr>
          <w:rFonts w:ascii="Times New Roman" w:hAnsi="Times New Roman" w:cs="Times New Roman"/>
        </w:rPr>
      </w:pPr>
      <w:r w:rsidRPr="00C97CA7">
        <w:rPr>
          <w:rStyle w:val="Teksttreci2"/>
          <w:rFonts w:ascii="Times New Roman" w:hAnsi="Times New Roman" w:cs="Times New Roman"/>
          <w:color w:val="000000"/>
        </w:rPr>
        <w:t>Inżynier/Kierownik projektu będzie miał zapewnioną współpracę i pomoc Wykonawcy oraz producenta materiałów w czasie przeprowadzania inspekcji,</w:t>
      </w:r>
    </w:p>
    <w:p w14:paraId="70F1D3BE" w14:textId="77777777" w:rsidR="00D65AEB" w:rsidRPr="00C97CA7" w:rsidRDefault="008445B4">
      <w:pPr>
        <w:pStyle w:val="Teksttreci21"/>
        <w:numPr>
          <w:ilvl w:val="0"/>
          <w:numId w:val="8"/>
        </w:numPr>
        <w:shd w:val="clear" w:color="auto" w:fill="auto"/>
        <w:tabs>
          <w:tab w:val="left" w:pos="279"/>
        </w:tabs>
        <w:spacing w:before="0" w:after="0"/>
        <w:ind w:left="360" w:hanging="360"/>
        <w:rPr>
          <w:rFonts w:ascii="Times New Roman" w:hAnsi="Times New Roman" w:cs="Times New Roman"/>
        </w:rPr>
      </w:pPr>
      <w:r w:rsidRPr="00C97CA7">
        <w:rPr>
          <w:rStyle w:val="Teksttreci2"/>
          <w:rFonts w:ascii="Times New Roman" w:hAnsi="Times New Roman" w:cs="Times New Roman"/>
          <w:color w:val="000000"/>
        </w:rPr>
        <w:t>Inżynier/Kierownik projektu będzie miał wolny dostęp, w dowolnym czasie, do tych części wytwórni, gdzie odbywa się produkcja materiałów przeznaczonych do realizacji robót,</w:t>
      </w:r>
    </w:p>
    <w:p w14:paraId="0855166A" w14:textId="77777777" w:rsidR="00D65AEB" w:rsidRPr="00C97CA7" w:rsidRDefault="008445B4">
      <w:pPr>
        <w:pStyle w:val="Teksttreci21"/>
        <w:numPr>
          <w:ilvl w:val="0"/>
          <w:numId w:val="8"/>
        </w:numPr>
        <w:shd w:val="clear" w:color="auto" w:fill="auto"/>
        <w:tabs>
          <w:tab w:val="left" w:pos="279"/>
        </w:tabs>
        <w:spacing w:before="0" w:after="141"/>
        <w:ind w:left="360" w:hanging="360"/>
        <w:rPr>
          <w:rFonts w:ascii="Times New Roman" w:hAnsi="Times New Roman" w:cs="Times New Roman"/>
        </w:rPr>
      </w:pPr>
      <w:r w:rsidRPr="00C97CA7">
        <w:rPr>
          <w:rStyle w:val="Teksttreci2"/>
          <w:rFonts w:ascii="Times New Roman" w:hAnsi="Times New Roman" w:cs="Times New Roman"/>
          <w:color w:val="000000"/>
        </w:rPr>
        <w:t>Jeżeli produkcja odbywa się w miejscu nie należącym do Wykonawcy, Wykonawca uzyska dla Inżyniera/Kierownika projektu zezwolenie dla przeprowadzenia inspekcji i badań w tych miejscach.</w:t>
      </w:r>
    </w:p>
    <w:p w14:paraId="434993AF" w14:textId="77777777" w:rsidR="00D65AEB" w:rsidRPr="00C97CA7" w:rsidRDefault="008445B4">
      <w:pPr>
        <w:pStyle w:val="Teksttreci70"/>
        <w:numPr>
          <w:ilvl w:val="0"/>
          <w:numId w:val="1"/>
        </w:numPr>
        <w:shd w:val="clear" w:color="auto" w:fill="auto"/>
        <w:tabs>
          <w:tab w:val="left" w:pos="273"/>
        </w:tabs>
        <w:spacing w:after="53"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SPRZĘT</w:t>
      </w:r>
    </w:p>
    <w:p w14:paraId="78B37CBC"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STWiORB, PZJ lub projekcie organizacji robót, zaakceptowanym przez Inżyniera/Kierownika projektu; w przypadku braku ustaleń w wymienionych wyżej dokumentach, sprzęt powinien być uzgodniony i zaakceptowany przez Inżyniera/Kierownika projektu.</w:t>
      </w:r>
    </w:p>
    <w:p w14:paraId="18C5222C"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Liczba i wydajność sprzętu powinny gwarantować przeprowadzenie robót, zgodnie z zasadami określonymi w dokumentacji projektowej, STWiORB i wskazaniach Inżyniera/ Kierownika projektu.</w:t>
      </w:r>
    </w:p>
    <w:p w14:paraId="5DBCBEC9"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Sprzęt będący własnością Wykonawcy lub wynajęty do wykonania robót ma być utrzymywany w dobrym stanie i gotowości do pracy. Powinien być zgodny z normami ochrony środowiska i przepisami dotyczącymi jego użytkowania.</w:t>
      </w:r>
    </w:p>
    <w:p w14:paraId="2CF005D4"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Wykonawca dostarczy Inżynierowi/Kierownikowi projektu kopie dokumentów potwierdzających dopuszczenie sprzętu do użytkowania i badań okresowych, tam gdzie jest to wymagane przepisami.</w:t>
      </w:r>
    </w:p>
    <w:p w14:paraId="0F1C6392"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Wykonawca będzie konserwować sprzęt jak również naprawiać lub wymieniać sprzęt niesprawny.</w:t>
      </w:r>
    </w:p>
    <w:p w14:paraId="4F248B70"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Jeżeli dokumentacja projektowa lub STWiORB przewidują możliwość wariantowego użycia sprzętu przy wykonywanych robotach, Wykonawca powiadomi Inżyniera/ Kierownika projektu o swoim zamiarze wyboru i uzyska jego akceptację przed użyciem sprzętu. Wybrany sprzęt, po akceptacji Inżyniera/Kierownika projektu, nie może być później zmieniany bez jego zgody.</w:t>
      </w:r>
    </w:p>
    <w:p w14:paraId="480638C1" w14:textId="77777777" w:rsidR="00D65AEB" w:rsidRPr="00C97CA7" w:rsidRDefault="008445B4">
      <w:pPr>
        <w:pStyle w:val="Teksttreci21"/>
        <w:shd w:val="clear" w:color="auto" w:fill="auto"/>
        <w:spacing w:before="0" w:after="141"/>
        <w:ind w:firstLine="0"/>
        <w:jc w:val="both"/>
        <w:rPr>
          <w:rFonts w:ascii="Times New Roman" w:hAnsi="Times New Roman" w:cs="Times New Roman"/>
        </w:rPr>
      </w:pPr>
      <w:r w:rsidRPr="00C97CA7">
        <w:rPr>
          <w:rStyle w:val="Teksttreci2"/>
          <w:rFonts w:ascii="Times New Roman" w:hAnsi="Times New Roman" w:cs="Times New Roman"/>
          <w:color w:val="000000"/>
        </w:rPr>
        <w:t>Jakikolwiek sprzęt, maszyny, urządzenia i narzędzia nie gwarantujące zachowania warunków umowy, zostaną przez Inżyniera/Kierownika projektu zdyskwalifikowane i nie dopuszczone do robót.</w:t>
      </w:r>
    </w:p>
    <w:p w14:paraId="31BC21A0" w14:textId="77777777" w:rsidR="00D65AEB" w:rsidRPr="00C97CA7" w:rsidRDefault="008445B4">
      <w:pPr>
        <w:pStyle w:val="Teksttreci70"/>
        <w:numPr>
          <w:ilvl w:val="0"/>
          <w:numId w:val="1"/>
        </w:numPr>
        <w:shd w:val="clear" w:color="auto" w:fill="auto"/>
        <w:tabs>
          <w:tab w:val="left" w:pos="274"/>
        </w:tabs>
        <w:spacing w:after="178"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TRANSPORT</w:t>
      </w:r>
    </w:p>
    <w:p w14:paraId="1962C4FA"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Wykonawca jest zobowiązany do stosowania jedynie takich środków transportu, które nie wpłyną niekorzystnie na jakość wykonywanych robót i właściwości przewożonych materiałów.</w:t>
      </w:r>
    </w:p>
    <w:p w14:paraId="7D2B7A17"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Liczba środków transportu powinna zapewniać prowadzenie robót zgodnie z zasadami określonymi w dokumentacji projektowej, STWiORB i wskazaniach Inżyniera/ Kierownika projektu, w terminie przewidzianym umową.</w:t>
      </w:r>
    </w:p>
    <w:p w14:paraId="07F7CB4E"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14:paraId="483F280E" w14:textId="77777777" w:rsidR="00D65AEB" w:rsidRPr="00C97CA7" w:rsidRDefault="008445B4">
      <w:pPr>
        <w:pStyle w:val="Teksttreci21"/>
        <w:shd w:val="clear" w:color="auto" w:fill="auto"/>
        <w:spacing w:before="0" w:after="141"/>
        <w:ind w:firstLine="0"/>
        <w:jc w:val="both"/>
        <w:rPr>
          <w:rFonts w:ascii="Times New Roman" w:hAnsi="Times New Roman" w:cs="Times New Roman"/>
        </w:rPr>
      </w:pPr>
      <w:r w:rsidRPr="00C97CA7">
        <w:rPr>
          <w:rStyle w:val="Teksttreci2"/>
          <w:rFonts w:ascii="Times New Roman" w:hAnsi="Times New Roman" w:cs="Times New Roman"/>
          <w:color w:val="000000"/>
        </w:rPr>
        <w:t>Wykonawca będzie usuwać na bieżąco, na własny koszt, wszelkie zanieczyszczenia, uszkodzenia spowodowane jego pojazdami na drogach publicznych oraz dojazdach do terenu budowy.</w:t>
      </w:r>
    </w:p>
    <w:p w14:paraId="39F08E2F" w14:textId="77777777" w:rsidR="00D65AEB" w:rsidRPr="00C97CA7" w:rsidRDefault="008445B4">
      <w:pPr>
        <w:pStyle w:val="Teksttreci70"/>
        <w:numPr>
          <w:ilvl w:val="0"/>
          <w:numId w:val="1"/>
        </w:numPr>
        <w:shd w:val="clear" w:color="auto" w:fill="auto"/>
        <w:tabs>
          <w:tab w:val="left" w:pos="274"/>
        </w:tabs>
        <w:spacing w:after="173"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WYKONANIE ROBÓT</w:t>
      </w:r>
    </w:p>
    <w:p w14:paraId="5C8B6688"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Wykonawca jest odpowiedzialny za prowadzenie robót zgodnie z warunkami umowy oraz za jakość zastosowanych materiałów i wykonywanych robót, za ich zgodność z dokumentacją projektową, wymaganiami STWiORB, projektem organizacji robót opracowanym przez Wykonawcę oraz poleceniami Inżyniera/Kierownika projektu.</w:t>
      </w:r>
    </w:p>
    <w:p w14:paraId="6AE957DB"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Wykonawca jest odpowiedzialny za stosowane metody wykonywania robót.</w:t>
      </w:r>
    </w:p>
    <w:p w14:paraId="14DC4E58"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Wykonawca jest odpowiedzialny za dokładne wytyczenie w planie i wyznaczenie wysokości wszystkich elementów robót zgodnie z wymiarami i rzędnymi określonymi w dokumentacji projektowej lub przekazanymi na piśmie przez Inżyniera/Kierownika projektu.</w:t>
      </w:r>
    </w:p>
    <w:p w14:paraId="62B63B17"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Błędy popełnione przez Wykonawcę w wytyczeniu i wyznaczaniu robót zostaną, usunięte przez Wykonawcę na własny koszt, z wyjątkiem, kiedy dany błąd okaże się skutkiem błędu zawartego w danych dostarczonych Wykonawcy na piśmie przez Inżyniera/ Kierownika projektu.</w:t>
      </w:r>
    </w:p>
    <w:p w14:paraId="0405D93F"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Sprawdzenie wytyczenia robót lub wyznaczenia wysokości przez Inżyniera/ Kierownika projektu nie zwalnia Wykonawcy od odpowiedzialności za ich dokładność.</w:t>
      </w:r>
    </w:p>
    <w:p w14:paraId="6F6BEAF9"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Decyzje Inżyniera/Kierownika projektu dotyczące akceptacji lub odrzucenia materiałów i elementów robót będą oparte na wymaganiach określonych w dokumentach umowy, dokumentacji projektowej i w STWiORB,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14:paraId="1A224F4A" w14:textId="77777777" w:rsidR="00D65AEB" w:rsidRPr="00C97CA7" w:rsidRDefault="008445B4">
      <w:pPr>
        <w:pStyle w:val="Teksttreci21"/>
        <w:shd w:val="clear" w:color="auto" w:fill="auto"/>
        <w:spacing w:before="0" w:after="201"/>
        <w:ind w:firstLine="0"/>
        <w:jc w:val="both"/>
        <w:rPr>
          <w:rFonts w:ascii="Times New Roman" w:hAnsi="Times New Roman" w:cs="Times New Roman"/>
        </w:rPr>
      </w:pPr>
      <w:r w:rsidRPr="00C97CA7">
        <w:rPr>
          <w:rStyle w:val="Teksttreci2"/>
          <w:rFonts w:ascii="Times New Roman" w:hAnsi="Times New Roman" w:cs="Times New Roman"/>
          <w:color w:val="000000"/>
        </w:rPr>
        <w:t>Polecenia Inżyniera/Kierownika projektu powinny być wykonywane przez Wykonawcę w czasie określonym przez Inżyniera/Kierownika projektu, pod groźbą zatrzymania robót. Skutki finansowe z tego tytułu poniesie Wykonawca.</w:t>
      </w:r>
    </w:p>
    <w:p w14:paraId="3148950A" w14:textId="77777777" w:rsidR="00D65AEB" w:rsidRPr="00C97CA7" w:rsidRDefault="008445B4">
      <w:pPr>
        <w:pStyle w:val="Teksttreci70"/>
        <w:numPr>
          <w:ilvl w:val="0"/>
          <w:numId w:val="1"/>
        </w:numPr>
        <w:shd w:val="clear" w:color="auto" w:fill="auto"/>
        <w:tabs>
          <w:tab w:val="left" w:pos="270"/>
        </w:tabs>
        <w:spacing w:after="134"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KONTROLA JAKOŚCI ROBÓT</w:t>
      </w:r>
    </w:p>
    <w:p w14:paraId="488A5B3A" w14:textId="77777777" w:rsidR="00D65AEB" w:rsidRPr="00C97CA7" w:rsidRDefault="008445B4">
      <w:pPr>
        <w:pStyle w:val="Teksttreci70"/>
        <w:numPr>
          <w:ilvl w:val="1"/>
          <w:numId w:val="1"/>
        </w:numPr>
        <w:shd w:val="clear" w:color="auto" w:fill="auto"/>
        <w:tabs>
          <w:tab w:val="left" w:pos="418"/>
        </w:tabs>
        <w:spacing w:after="114"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lastRenderedPageBreak/>
        <w:t>Program zapewnienia jakości</w:t>
      </w:r>
    </w:p>
    <w:p w14:paraId="7EDA9B8E" w14:textId="77777777" w:rsidR="00D65AEB" w:rsidRPr="00C97CA7" w:rsidRDefault="008445B4">
      <w:pPr>
        <w:pStyle w:val="Teksttreci21"/>
        <w:shd w:val="clear" w:color="auto" w:fill="auto"/>
        <w:spacing w:before="0" w:after="0" w:line="211" w:lineRule="exact"/>
        <w:ind w:firstLine="0"/>
        <w:jc w:val="both"/>
        <w:rPr>
          <w:rFonts w:ascii="Times New Roman" w:hAnsi="Times New Roman" w:cs="Times New Roman"/>
        </w:rPr>
      </w:pPr>
      <w:r w:rsidRPr="00C97CA7">
        <w:rPr>
          <w:rStyle w:val="Teksttreci2"/>
          <w:rFonts w:ascii="Times New Roman" w:hAnsi="Times New Roman" w:cs="Times New Roman"/>
          <w:color w:val="000000"/>
        </w:rPr>
        <w:t>Wykonawca jest zobowiązany opracować i przedstawić do akceptacji Inżyniera/ Kierownika projektu program zapewnienia jakości. W programie zapewnienia jakości Wykonawca powinien określić, zamierzony sposób wykonywania robót, możliwości techniczne, kadrowe i plan organizacji robót gwarantujący wykonanie robót zgodnie z dokumentacją projektową, STWiORB oraz ustaleniami.</w:t>
      </w:r>
    </w:p>
    <w:p w14:paraId="238E8E79" w14:textId="77777777" w:rsidR="00D65AEB" w:rsidRPr="00C97CA7" w:rsidRDefault="008445B4">
      <w:pPr>
        <w:pStyle w:val="Teksttreci21"/>
        <w:shd w:val="clear" w:color="auto" w:fill="auto"/>
        <w:spacing w:before="0" w:after="0" w:line="211" w:lineRule="exact"/>
        <w:ind w:firstLine="0"/>
        <w:jc w:val="both"/>
        <w:rPr>
          <w:rFonts w:ascii="Times New Roman" w:hAnsi="Times New Roman" w:cs="Times New Roman"/>
        </w:rPr>
      </w:pPr>
      <w:r w:rsidRPr="00C97CA7">
        <w:rPr>
          <w:rStyle w:val="Teksttreci2"/>
          <w:rFonts w:ascii="Times New Roman" w:hAnsi="Times New Roman" w:cs="Times New Roman"/>
          <w:color w:val="000000"/>
        </w:rPr>
        <w:t>Program zapewnienia jakości powinien zawierać:</w:t>
      </w:r>
    </w:p>
    <w:p w14:paraId="2EFC8369" w14:textId="77777777" w:rsidR="00D65AEB" w:rsidRPr="00C97CA7" w:rsidRDefault="008445B4">
      <w:pPr>
        <w:pStyle w:val="Teksttreci21"/>
        <w:numPr>
          <w:ilvl w:val="0"/>
          <w:numId w:val="9"/>
        </w:numPr>
        <w:shd w:val="clear" w:color="auto" w:fill="auto"/>
        <w:tabs>
          <w:tab w:val="left" w:pos="279"/>
        </w:tabs>
        <w:spacing w:before="0" w:after="0" w:line="211" w:lineRule="exact"/>
        <w:ind w:firstLine="0"/>
        <w:jc w:val="both"/>
        <w:rPr>
          <w:rFonts w:ascii="Times New Roman" w:hAnsi="Times New Roman" w:cs="Times New Roman"/>
        </w:rPr>
      </w:pPr>
      <w:r w:rsidRPr="00C97CA7">
        <w:rPr>
          <w:rStyle w:val="Teksttreci2"/>
          <w:rFonts w:ascii="Times New Roman" w:hAnsi="Times New Roman" w:cs="Times New Roman"/>
          <w:color w:val="000000"/>
        </w:rPr>
        <w:t>część ogólną opisującą:</w:t>
      </w:r>
    </w:p>
    <w:p w14:paraId="284A299D" w14:textId="77777777" w:rsidR="00D65AEB" w:rsidRPr="00C97CA7" w:rsidRDefault="008445B4">
      <w:pPr>
        <w:pStyle w:val="Teksttreci21"/>
        <w:numPr>
          <w:ilvl w:val="0"/>
          <w:numId w:val="3"/>
        </w:numPr>
        <w:shd w:val="clear" w:color="auto" w:fill="auto"/>
        <w:tabs>
          <w:tab w:val="left" w:pos="1030"/>
        </w:tabs>
        <w:spacing w:before="0" w:after="0" w:line="211" w:lineRule="exact"/>
        <w:ind w:left="1020" w:hanging="280"/>
        <w:jc w:val="both"/>
        <w:rPr>
          <w:rFonts w:ascii="Times New Roman" w:hAnsi="Times New Roman" w:cs="Times New Roman"/>
        </w:rPr>
      </w:pPr>
      <w:r w:rsidRPr="00C97CA7">
        <w:rPr>
          <w:rStyle w:val="Teksttreci2"/>
          <w:rFonts w:ascii="Times New Roman" w:hAnsi="Times New Roman" w:cs="Times New Roman"/>
          <w:color w:val="000000"/>
        </w:rPr>
        <w:t>organizację wykonania robót, w tym terminy i sposób prowadzenia robót,</w:t>
      </w:r>
    </w:p>
    <w:p w14:paraId="402B370A" w14:textId="77777777" w:rsidR="00D65AEB" w:rsidRPr="00C97CA7" w:rsidRDefault="008445B4">
      <w:pPr>
        <w:pStyle w:val="Teksttreci21"/>
        <w:numPr>
          <w:ilvl w:val="0"/>
          <w:numId w:val="3"/>
        </w:numPr>
        <w:shd w:val="clear" w:color="auto" w:fill="auto"/>
        <w:tabs>
          <w:tab w:val="left" w:pos="1030"/>
        </w:tabs>
        <w:spacing w:before="0" w:after="0" w:line="211" w:lineRule="exact"/>
        <w:ind w:left="1020" w:hanging="280"/>
        <w:jc w:val="both"/>
        <w:rPr>
          <w:rFonts w:ascii="Times New Roman" w:hAnsi="Times New Roman" w:cs="Times New Roman"/>
        </w:rPr>
      </w:pPr>
      <w:r w:rsidRPr="00C97CA7">
        <w:rPr>
          <w:rStyle w:val="Teksttreci2"/>
          <w:rFonts w:ascii="Times New Roman" w:hAnsi="Times New Roman" w:cs="Times New Roman"/>
          <w:color w:val="000000"/>
        </w:rPr>
        <w:t>organizację ruchu na budowie wraz z oznakowaniem robót,</w:t>
      </w:r>
    </w:p>
    <w:p w14:paraId="54EB4DA7" w14:textId="77777777" w:rsidR="00D65AEB" w:rsidRPr="00C97CA7" w:rsidRDefault="008445B4">
      <w:pPr>
        <w:pStyle w:val="Teksttreci21"/>
        <w:numPr>
          <w:ilvl w:val="0"/>
          <w:numId w:val="3"/>
        </w:numPr>
        <w:shd w:val="clear" w:color="auto" w:fill="auto"/>
        <w:tabs>
          <w:tab w:val="left" w:pos="1030"/>
        </w:tabs>
        <w:spacing w:before="0" w:after="0" w:line="211" w:lineRule="exact"/>
        <w:ind w:left="1020" w:hanging="280"/>
        <w:jc w:val="both"/>
        <w:rPr>
          <w:rFonts w:ascii="Times New Roman" w:hAnsi="Times New Roman" w:cs="Times New Roman"/>
        </w:rPr>
      </w:pPr>
      <w:r w:rsidRPr="00C97CA7">
        <w:rPr>
          <w:rStyle w:val="Teksttreci2"/>
          <w:rFonts w:ascii="Times New Roman" w:hAnsi="Times New Roman" w:cs="Times New Roman"/>
          <w:color w:val="000000"/>
        </w:rPr>
        <w:t>sposób zapewnienia bhp.,</w:t>
      </w:r>
    </w:p>
    <w:p w14:paraId="620EE365" w14:textId="77777777" w:rsidR="00D65AEB" w:rsidRPr="00C97CA7" w:rsidRDefault="008445B4">
      <w:pPr>
        <w:pStyle w:val="Teksttreci21"/>
        <w:numPr>
          <w:ilvl w:val="0"/>
          <w:numId w:val="3"/>
        </w:numPr>
        <w:shd w:val="clear" w:color="auto" w:fill="auto"/>
        <w:tabs>
          <w:tab w:val="left" w:pos="1030"/>
        </w:tabs>
        <w:spacing w:before="0" w:after="0" w:line="211" w:lineRule="exact"/>
        <w:ind w:left="1020" w:hanging="280"/>
        <w:jc w:val="both"/>
        <w:rPr>
          <w:rFonts w:ascii="Times New Roman" w:hAnsi="Times New Roman" w:cs="Times New Roman"/>
        </w:rPr>
      </w:pPr>
      <w:r w:rsidRPr="00C97CA7">
        <w:rPr>
          <w:rStyle w:val="Teksttreci2"/>
          <w:rFonts w:ascii="Times New Roman" w:hAnsi="Times New Roman" w:cs="Times New Roman"/>
          <w:color w:val="000000"/>
        </w:rPr>
        <w:t>wykaz zespołów roboczych, ich kwalifikacje i przygotowanie praktyczne,</w:t>
      </w:r>
    </w:p>
    <w:p w14:paraId="703690D3" w14:textId="77777777" w:rsidR="00D65AEB" w:rsidRPr="00C97CA7" w:rsidRDefault="008445B4">
      <w:pPr>
        <w:pStyle w:val="Teksttreci21"/>
        <w:numPr>
          <w:ilvl w:val="0"/>
          <w:numId w:val="3"/>
        </w:numPr>
        <w:shd w:val="clear" w:color="auto" w:fill="auto"/>
        <w:tabs>
          <w:tab w:val="left" w:pos="1030"/>
        </w:tabs>
        <w:spacing w:before="0" w:after="0" w:line="211" w:lineRule="exact"/>
        <w:ind w:left="1020" w:hanging="280"/>
        <w:jc w:val="both"/>
        <w:rPr>
          <w:rFonts w:ascii="Times New Roman" w:hAnsi="Times New Roman" w:cs="Times New Roman"/>
        </w:rPr>
      </w:pPr>
      <w:r w:rsidRPr="00C97CA7">
        <w:rPr>
          <w:rStyle w:val="Teksttreci2"/>
          <w:rFonts w:ascii="Times New Roman" w:hAnsi="Times New Roman" w:cs="Times New Roman"/>
          <w:color w:val="000000"/>
        </w:rPr>
        <w:t>wykaz osób odpowiedzialnych za jakość i terminowość wykonania poszczególnych elementów robót,</w:t>
      </w:r>
    </w:p>
    <w:p w14:paraId="785EE782" w14:textId="77777777" w:rsidR="00D65AEB" w:rsidRPr="00C97CA7" w:rsidRDefault="008445B4">
      <w:pPr>
        <w:pStyle w:val="Teksttreci21"/>
        <w:numPr>
          <w:ilvl w:val="0"/>
          <w:numId w:val="3"/>
        </w:numPr>
        <w:shd w:val="clear" w:color="auto" w:fill="auto"/>
        <w:tabs>
          <w:tab w:val="left" w:pos="1030"/>
        </w:tabs>
        <w:spacing w:before="0" w:after="0" w:line="211" w:lineRule="exact"/>
        <w:ind w:left="1020" w:hanging="280"/>
        <w:jc w:val="both"/>
        <w:rPr>
          <w:rFonts w:ascii="Times New Roman" w:hAnsi="Times New Roman" w:cs="Times New Roman"/>
        </w:rPr>
      </w:pPr>
      <w:r w:rsidRPr="00C97CA7">
        <w:rPr>
          <w:rStyle w:val="Teksttreci2"/>
          <w:rFonts w:ascii="Times New Roman" w:hAnsi="Times New Roman" w:cs="Times New Roman"/>
          <w:color w:val="000000"/>
        </w:rPr>
        <w:t>system (sposób i procedurę) proponowanej kontroli i sterowania jakością wykonywanych robót,</w:t>
      </w:r>
    </w:p>
    <w:p w14:paraId="6BE465FA" w14:textId="77777777" w:rsidR="00D65AEB" w:rsidRPr="00C97CA7" w:rsidRDefault="008445B4">
      <w:pPr>
        <w:pStyle w:val="Teksttreci21"/>
        <w:numPr>
          <w:ilvl w:val="0"/>
          <w:numId w:val="3"/>
        </w:numPr>
        <w:shd w:val="clear" w:color="auto" w:fill="auto"/>
        <w:tabs>
          <w:tab w:val="left" w:pos="1030"/>
        </w:tabs>
        <w:spacing w:before="0" w:after="0" w:line="211" w:lineRule="exact"/>
        <w:ind w:left="1020" w:hanging="280"/>
        <w:jc w:val="both"/>
        <w:rPr>
          <w:rFonts w:ascii="Times New Roman" w:hAnsi="Times New Roman" w:cs="Times New Roman"/>
        </w:rPr>
      </w:pPr>
      <w:r w:rsidRPr="00C97CA7">
        <w:rPr>
          <w:rStyle w:val="Teksttreci2"/>
          <w:rFonts w:ascii="Times New Roman" w:hAnsi="Times New Roman" w:cs="Times New Roman"/>
          <w:color w:val="000000"/>
        </w:rPr>
        <w:t>wyposażenie w sprzęt i urządzenia do pomiarów i kontroli (opis laboratorium własnego lub laboratorium, któremu Wykonawca zamierza zlecić prowadzenie badań),</w:t>
      </w:r>
    </w:p>
    <w:p w14:paraId="34291C7C" w14:textId="77777777" w:rsidR="00D65AEB" w:rsidRPr="00C97CA7" w:rsidRDefault="008445B4">
      <w:pPr>
        <w:pStyle w:val="Teksttreci21"/>
        <w:numPr>
          <w:ilvl w:val="0"/>
          <w:numId w:val="3"/>
        </w:numPr>
        <w:shd w:val="clear" w:color="auto" w:fill="auto"/>
        <w:tabs>
          <w:tab w:val="left" w:pos="1030"/>
        </w:tabs>
        <w:spacing w:before="0" w:after="0" w:line="211" w:lineRule="exact"/>
        <w:ind w:left="1020" w:hanging="280"/>
        <w:jc w:val="both"/>
        <w:rPr>
          <w:rFonts w:ascii="Times New Roman" w:hAnsi="Times New Roman" w:cs="Times New Roman"/>
        </w:rPr>
      </w:pPr>
      <w:r w:rsidRPr="00C97CA7">
        <w:rPr>
          <w:rStyle w:val="Teksttreci2"/>
          <w:rFonts w:ascii="Times New Roman" w:hAnsi="Times New Roman" w:cs="Times New Roman"/>
          <w:color w:val="000000"/>
        </w:rP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14:paraId="283693D8" w14:textId="77777777" w:rsidR="00D65AEB" w:rsidRPr="00C97CA7" w:rsidRDefault="008445B4">
      <w:pPr>
        <w:pStyle w:val="Teksttreci21"/>
        <w:numPr>
          <w:ilvl w:val="0"/>
          <w:numId w:val="9"/>
        </w:numPr>
        <w:shd w:val="clear" w:color="auto" w:fill="auto"/>
        <w:tabs>
          <w:tab w:val="left" w:pos="279"/>
        </w:tabs>
        <w:spacing w:before="0" w:after="0" w:line="211" w:lineRule="exact"/>
        <w:ind w:firstLine="0"/>
        <w:jc w:val="both"/>
        <w:rPr>
          <w:rFonts w:ascii="Times New Roman" w:hAnsi="Times New Roman" w:cs="Times New Roman"/>
        </w:rPr>
      </w:pPr>
      <w:r w:rsidRPr="00C97CA7">
        <w:rPr>
          <w:rStyle w:val="Teksttreci2"/>
          <w:rFonts w:ascii="Times New Roman" w:hAnsi="Times New Roman" w:cs="Times New Roman"/>
          <w:color w:val="000000"/>
        </w:rPr>
        <w:t>część szczegółową opisującą dla każdego asortymentu robót:</w:t>
      </w:r>
    </w:p>
    <w:p w14:paraId="50D2944B" w14:textId="77777777" w:rsidR="00D65AEB" w:rsidRPr="00C97CA7" w:rsidRDefault="008445B4">
      <w:pPr>
        <w:pStyle w:val="Teksttreci21"/>
        <w:numPr>
          <w:ilvl w:val="0"/>
          <w:numId w:val="3"/>
        </w:numPr>
        <w:shd w:val="clear" w:color="auto" w:fill="auto"/>
        <w:tabs>
          <w:tab w:val="left" w:pos="1030"/>
        </w:tabs>
        <w:spacing w:before="0" w:after="0" w:line="211" w:lineRule="exact"/>
        <w:ind w:left="1020" w:hanging="280"/>
        <w:jc w:val="both"/>
        <w:rPr>
          <w:rFonts w:ascii="Times New Roman" w:hAnsi="Times New Roman" w:cs="Times New Roman"/>
        </w:rPr>
      </w:pPr>
      <w:r w:rsidRPr="00C97CA7">
        <w:rPr>
          <w:rStyle w:val="Teksttreci2"/>
          <w:rFonts w:ascii="Times New Roman" w:hAnsi="Times New Roman" w:cs="Times New Roman"/>
          <w:color w:val="000000"/>
        </w:rPr>
        <w:t>wykaz maszyn i urządzeń stosowanych na budowie z ich parametrami technicznymi oraz wyposażeniem w mechanizmy do sterowania i urządzenia pomiarowo-kontrolne,</w:t>
      </w:r>
    </w:p>
    <w:p w14:paraId="398FDE62" w14:textId="77777777" w:rsidR="00D65AEB" w:rsidRPr="00C97CA7" w:rsidRDefault="008445B4">
      <w:pPr>
        <w:pStyle w:val="Teksttreci21"/>
        <w:numPr>
          <w:ilvl w:val="0"/>
          <w:numId w:val="3"/>
        </w:numPr>
        <w:shd w:val="clear" w:color="auto" w:fill="auto"/>
        <w:tabs>
          <w:tab w:val="left" w:pos="1030"/>
        </w:tabs>
        <w:spacing w:before="0" w:after="0" w:line="211" w:lineRule="exact"/>
        <w:ind w:left="1020" w:hanging="280"/>
        <w:jc w:val="both"/>
        <w:rPr>
          <w:rFonts w:ascii="Times New Roman" w:hAnsi="Times New Roman" w:cs="Times New Roman"/>
        </w:rPr>
      </w:pPr>
      <w:r w:rsidRPr="00C97CA7">
        <w:rPr>
          <w:rStyle w:val="Teksttreci2"/>
          <w:rFonts w:ascii="Times New Roman" w:hAnsi="Times New Roman" w:cs="Times New Roman"/>
          <w:color w:val="000000"/>
        </w:rPr>
        <w:t>rodzaje i ilość środków transportu oraz urządzeń do magazynowania i załadunku materiałów, spoiw, lepiszczy, kruszyw itp.,</w:t>
      </w:r>
    </w:p>
    <w:p w14:paraId="5F5326F9" w14:textId="77777777" w:rsidR="00D65AEB" w:rsidRPr="00C97CA7" w:rsidRDefault="008445B4">
      <w:pPr>
        <w:pStyle w:val="Teksttreci21"/>
        <w:numPr>
          <w:ilvl w:val="0"/>
          <w:numId w:val="3"/>
        </w:numPr>
        <w:shd w:val="clear" w:color="auto" w:fill="auto"/>
        <w:tabs>
          <w:tab w:val="left" w:pos="1030"/>
        </w:tabs>
        <w:spacing w:before="0" w:after="0" w:line="211" w:lineRule="exact"/>
        <w:ind w:left="1020" w:hanging="280"/>
        <w:jc w:val="both"/>
        <w:rPr>
          <w:rFonts w:ascii="Times New Roman" w:hAnsi="Times New Roman" w:cs="Times New Roman"/>
        </w:rPr>
      </w:pPr>
      <w:r w:rsidRPr="00C97CA7">
        <w:rPr>
          <w:rStyle w:val="Teksttreci2"/>
          <w:rFonts w:ascii="Times New Roman" w:hAnsi="Times New Roman" w:cs="Times New Roman"/>
          <w:color w:val="000000"/>
        </w:rPr>
        <w:t>sposób zabezpieczenia i ochrony ładunków przed utratą ich właściwości w czasie transportu,</w:t>
      </w:r>
    </w:p>
    <w:p w14:paraId="140B0257" w14:textId="77777777" w:rsidR="00D65AEB" w:rsidRPr="00C97CA7" w:rsidRDefault="008445B4">
      <w:pPr>
        <w:pStyle w:val="Teksttreci21"/>
        <w:numPr>
          <w:ilvl w:val="0"/>
          <w:numId w:val="3"/>
        </w:numPr>
        <w:shd w:val="clear" w:color="auto" w:fill="auto"/>
        <w:tabs>
          <w:tab w:val="left" w:pos="1030"/>
        </w:tabs>
        <w:spacing w:before="0" w:after="0" w:line="211" w:lineRule="exact"/>
        <w:ind w:left="1020" w:hanging="280"/>
        <w:jc w:val="both"/>
        <w:rPr>
          <w:rFonts w:ascii="Times New Roman" w:hAnsi="Times New Roman" w:cs="Times New Roman"/>
        </w:rPr>
      </w:pPr>
      <w:r w:rsidRPr="00C97CA7">
        <w:rPr>
          <w:rStyle w:val="Teksttreci2"/>
          <w:rFonts w:ascii="Times New Roman" w:hAnsi="Times New Roman" w:cs="Times New Roman"/>
          <w:color w:val="000000"/>
        </w:rPr>
        <w:t>sposób i procedurę pomiarów i badań (rodzaj i częstotliwość, pobieranie próbek, legalizacja i sprawdzanie urządzeń, itp.) prowadzonych podczas dostaw materiałów, wytwarzania mieszanek i wykonywania poszczególnych elementów robót,</w:t>
      </w:r>
    </w:p>
    <w:p w14:paraId="05657BF5" w14:textId="77777777" w:rsidR="00D65AEB" w:rsidRPr="00C97CA7" w:rsidRDefault="008445B4">
      <w:pPr>
        <w:pStyle w:val="Teksttreci21"/>
        <w:numPr>
          <w:ilvl w:val="0"/>
          <w:numId w:val="3"/>
        </w:numPr>
        <w:shd w:val="clear" w:color="auto" w:fill="auto"/>
        <w:tabs>
          <w:tab w:val="left" w:pos="1030"/>
        </w:tabs>
        <w:spacing w:before="0" w:after="85" w:line="211" w:lineRule="exact"/>
        <w:ind w:left="1020" w:hanging="280"/>
        <w:jc w:val="both"/>
        <w:rPr>
          <w:rFonts w:ascii="Times New Roman" w:hAnsi="Times New Roman" w:cs="Times New Roman"/>
        </w:rPr>
      </w:pPr>
      <w:r w:rsidRPr="00C97CA7">
        <w:rPr>
          <w:rStyle w:val="Teksttreci2"/>
          <w:rFonts w:ascii="Times New Roman" w:hAnsi="Times New Roman" w:cs="Times New Roman"/>
          <w:color w:val="000000"/>
        </w:rPr>
        <w:t>sposób postępowania z materiałami i robotami nie odpowiadającymi wymaganiom.</w:t>
      </w:r>
    </w:p>
    <w:p w14:paraId="215109E6" w14:textId="77777777" w:rsidR="00D65AEB" w:rsidRPr="00C97CA7" w:rsidRDefault="008445B4">
      <w:pPr>
        <w:pStyle w:val="Teksttreci70"/>
        <w:numPr>
          <w:ilvl w:val="1"/>
          <w:numId w:val="1"/>
        </w:numPr>
        <w:shd w:val="clear" w:color="auto" w:fill="auto"/>
        <w:tabs>
          <w:tab w:val="left" w:pos="418"/>
        </w:tabs>
        <w:spacing w:after="118"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Zasady kontroli jakości robót</w:t>
      </w:r>
    </w:p>
    <w:p w14:paraId="3CF57041"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Celem kontroli robót będzie takie sterowanie ich przygotowaniem i wykonaniem, aby osiągnąć założoną jakość robót.</w:t>
      </w:r>
    </w:p>
    <w:p w14:paraId="2EE05431"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14:paraId="6F0AA8D3"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Przed zatwierdzeniem systemu kontroli Inżynier/Kierownik projektu może zażądać od Wykonawcy przeprowadzenia badań w celu zademonstrowania, że poziom ich wykonywania jest zadowalający.</w:t>
      </w:r>
    </w:p>
    <w:p w14:paraId="06FB9C5E" w14:textId="77777777" w:rsidR="00D65AEB" w:rsidRPr="00C97CA7" w:rsidRDefault="008445B4">
      <w:pPr>
        <w:pStyle w:val="Teksttreci21"/>
        <w:shd w:val="clear" w:color="auto" w:fill="auto"/>
        <w:spacing w:before="0" w:after="0"/>
        <w:ind w:firstLine="0"/>
        <w:rPr>
          <w:rFonts w:ascii="Times New Roman" w:hAnsi="Times New Roman" w:cs="Times New Roman"/>
        </w:rPr>
      </w:pPr>
      <w:r w:rsidRPr="00C97CA7">
        <w:rPr>
          <w:rStyle w:val="Teksttreci2"/>
          <w:rFonts w:ascii="Times New Roman" w:hAnsi="Times New Roman" w:cs="Times New Roman"/>
          <w:color w:val="000000"/>
        </w:rPr>
        <w:t>Wykonawca będzie przeprowadzać pomiary i badania materiałów oraz robót z częstotliwością zapewniającą stwierdzenie, że roboty wykonano zgodnie z wymaganiami zawartymi w dokumentacji projektowej i STWiORB. Minimalne wymagania co do zakresu badań i ich częstotliwość są określone w STWiORB, normach i wytycznych. W przypadku, gdy nie zostały one tam określone, Inżynier/ Kierownik projektu ustali jaki zakres kontroli jest konieczny, aby zapewnić wykonanie robót zgodnie z umową.</w:t>
      </w:r>
    </w:p>
    <w:p w14:paraId="7DAA8368" w14:textId="77777777" w:rsidR="00D65AEB" w:rsidRPr="00C97CA7" w:rsidRDefault="008445B4">
      <w:pPr>
        <w:pStyle w:val="Teksttreci21"/>
        <w:shd w:val="clear" w:color="auto" w:fill="auto"/>
        <w:spacing w:before="0" w:after="0"/>
        <w:ind w:firstLine="0"/>
        <w:jc w:val="both"/>
        <w:rPr>
          <w:rFonts w:ascii="Times New Roman" w:hAnsi="Times New Roman" w:cs="Times New Roman"/>
        </w:rPr>
        <w:sectPr w:rsidR="00D65AEB" w:rsidRPr="00C97CA7">
          <w:headerReference w:type="even" r:id="rId11"/>
          <w:headerReference w:type="default" r:id="rId12"/>
          <w:footerReference w:type="even" r:id="rId13"/>
          <w:footerReference w:type="default" r:id="rId14"/>
          <w:pgSz w:w="11900" w:h="16840"/>
          <w:pgMar w:top="1417" w:right="1304" w:bottom="1314" w:left="1423" w:header="0" w:footer="3" w:gutter="0"/>
          <w:pgNumType w:start="3"/>
          <w:cols w:space="720"/>
          <w:noEndnote/>
          <w:docGrid w:linePitch="360"/>
        </w:sectPr>
      </w:pPr>
      <w:r w:rsidRPr="00C97CA7">
        <w:rPr>
          <w:rStyle w:val="Teksttreci2"/>
          <w:rFonts w:ascii="Times New Roman" w:hAnsi="Times New Roman" w:cs="Times New Roman"/>
          <w:color w:val="000000"/>
        </w:rPr>
        <w:t>Wykonawca dostarczy Inżynierowi/Kierownikowi projektu świadectwa, że wszystkie stosowane urządzenia i sprzęt badawczy posiadają ważną legalizację, zostały prawidłowo wykalibrowane i odpowiadają wymaganiom norm określających procedury badań.</w:t>
      </w:r>
    </w:p>
    <w:p w14:paraId="11803501"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lastRenderedPageBreak/>
        <w:t>Inżynier/Kierownik projektu będzie mieć nieograniczony dostęp do pomieszczeń laboratoryjnych, w celu ich inspekcji.</w:t>
      </w:r>
    </w:p>
    <w:p w14:paraId="7E7E2387"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14:paraId="4825ECC6" w14:textId="77777777" w:rsidR="00D65AEB" w:rsidRPr="00C97CA7" w:rsidRDefault="008445B4">
      <w:pPr>
        <w:pStyle w:val="Teksttreci21"/>
        <w:shd w:val="clear" w:color="auto" w:fill="auto"/>
        <w:spacing w:before="0" w:after="141"/>
        <w:ind w:firstLine="0"/>
        <w:jc w:val="both"/>
        <w:rPr>
          <w:rFonts w:ascii="Times New Roman" w:hAnsi="Times New Roman" w:cs="Times New Roman"/>
        </w:rPr>
      </w:pPr>
      <w:r w:rsidRPr="00C97CA7">
        <w:rPr>
          <w:rStyle w:val="Teksttreci2"/>
          <w:rFonts w:ascii="Times New Roman" w:hAnsi="Times New Roman" w:cs="Times New Roman"/>
          <w:color w:val="000000"/>
        </w:rPr>
        <w:t>Wszystkie koszty związane z organizowaniem i prowadzeniem badań materiałów ponosi Wykonawca.</w:t>
      </w:r>
    </w:p>
    <w:p w14:paraId="71F95625" w14:textId="77777777" w:rsidR="00D65AEB" w:rsidRPr="00C97CA7" w:rsidRDefault="008445B4">
      <w:pPr>
        <w:pStyle w:val="Teksttreci70"/>
        <w:numPr>
          <w:ilvl w:val="1"/>
          <w:numId w:val="1"/>
        </w:numPr>
        <w:shd w:val="clear" w:color="auto" w:fill="auto"/>
        <w:tabs>
          <w:tab w:val="left" w:pos="428"/>
        </w:tabs>
        <w:spacing w:after="58"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Pobieranie próbek</w:t>
      </w:r>
    </w:p>
    <w:p w14:paraId="056AD111"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Próbki będą pobierane losowo. Zaleca się stosowanie statystycznych metod pobierania próbek, opartych na zasadzie, że wszystkie jednostkowe elementy produkcji mogą być z jednakowym prawdopodobieństwem wytypowane do badań.</w:t>
      </w:r>
    </w:p>
    <w:p w14:paraId="6DE323F5" w14:textId="77777777" w:rsidR="00D65AEB" w:rsidRPr="00C97CA7" w:rsidRDefault="008445B4">
      <w:pPr>
        <w:pStyle w:val="Teksttreci21"/>
        <w:shd w:val="clear" w:color="auto" w:fill="auto"/>
        <w:tabs>
          <w:tab w:val="left" w:pos="6499"/>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Inżynier/Kierownik projektu będzie mieć zapewnioną możliwość udziału w</w:t>
      </w:r>
      <w:r w:rsidRPr="00C97CA7">
        <w:rPr>
          <w:rStyle w:val="Teksttreci2"/>
          <w:rFonts w:ascii="Times New Roman" w:hAnsi="Times New Roman" w:cs="Times New Roman"/>
          <w:color w:val="000000"/>
        </w:rPr>
        <w:tab/>
        <w:t>pobieraniu próbek.</w:t>
      </w:r>
    </w:p>
    <w:p w14:paraId="3DE76358"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14:paraId="70DAEBD3" w14:textId="77777777" w:rsidR="00D65AEB" w:rsidRPr="00C97CA7" w:rsidRDefault="008445B4">
      <w:pPr>
        <w:pStyle w:val="Teksttreci21"/>
        <w:shd w:val="clear" w:color="auto" w:fill="auto"/>
        <w:spacing w:before="0" w:after="141"/>
        <w:ind w:firstLine="0"/>
        <w:jc w:val="both"/>
        <w:rPr>
          <w:rFonts w:ascii="Times New Roman" w:hAnsi="Times New Roman" w:cs="Times New Roman"/>
        </w:rPr>
      </w:pPr>
      <w:r w:rsidRPr="00C97CA7">
        <w:rPr>
          <w:rStyle w:val="Teksttreci2"/>
          <w:rFonts w:ascii="Times New Roman" w:hAnsi="Times New Roman" w:cs="Times New Roman"/>
          <w:color w:val="000000"/>
        </w:rPr>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14:paraId="1995FB16" w14:textId="77777777" w:rsidR="00D65AEB" w:rsidRPr="00C97CA7" w:rsidRDefault="008445B4">
      <w:pPr>
        <w:pStyle w:val="Teksttreci70"/>
        <w:numPr>
          <w:ilvl w:val="1"/>
          <w:numId w:val="1"/>
        </w:numPr>
        <w:shd w:val="clear" w:color="auto" w:fill="auto"/>
        <w:tabs>
          <w:tab w:val="left" w:pos="428"/>
        </w:tabs>
        <w:spacing w:after="58"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Badania i pomiary</w:t>
      </w:r>
    </w:p>
    <w:p w14:paraId="29CE312B"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Wszystkie badania i pomiary będą przeprowadzone zgodnie z wymaganiami norm. W przypadku, gdy normy nie obejmują jakiegokolwiek badania wymaganego w STWiORB, stosować można wytyczne krajowe, albo inne procedury, zaakceptowane przez Inżyniera/ Kierownika projektu.</w:t>
      </w:r>
    </w:p>
    <w:p w14:paraId="6640FE9C" w14:textId="77777777" w:rsidR="00D65AEB" w:rsidRPr="00C97CA7" w:rsidRDefault="008445B4">
      <w:pPr>
        <w:pStyle w:val="Teksttreci21"/>
        <w:shd w:val="clear" w:color="auto" w:fill="auto"/>
        <w:spacing w:before="0" w:after="141"/>
        <w:ind w:firstLine="0"/>
        <w:jc w:val="both"/>
        <w:rPr>
          <w:rFonts w:ascii="Times New Roman" w:hAnsi="Times New Roman" w:cs="Times New Roman"/>
        </w:rPr>
      </w:pPr>
      <w:r w:rsidRPr="00C97CA7">
        <w:rPr>
          <w:rStyle w:val="Teksttreci2"/>
          <w:rFonts w:ascii="Times New Roman" w:hAnsi="Times New Roman" w:cs="Times New Roman"/>
          <w:color w:val="000000"/>
        </w:rPr>
        <w:t>Przed przystąpieniem do pomiarów lub badań, Wykonawca powiadomi Inżyniera/ Kierownika projektu o rodzaju, miejscu i terminie pomiaru lub badania. Po wykonaniu pomiaru lub badania, Wykonawca przedstawi na piśmie ich wyniki do akceptacji Inżyniera/ Kierownika projektu.</w:t>
      </w:r>
    </w:p>
    <w:p w14:paraId="66748528" w14:textId="77777777" w:rsidR="00D65AEB" w:rsidRPr="00C97CA7" w:rsidRDefault="008445B4">
      <w:pPr>
        <w:pStyle w:val="Teksttreci70"/>
        <w:numPr>
          <w:ilvl w:val="1"/>
          <w:numId w:val="1"/>
        </w:numPr>
        <w:shd w:val="clear" w:color="auto" w:fill="auto"/>
        <w:tabs>
          <w:tab w:val="left" w:pos="428"/>
        </w:tabs>
        <w:spacing w:after="58"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Raporty z badań</w:t>
      </w:r>
    </w:p>
    <w:p w14:paraId="1F252B3F"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Wykonawca będzie przekazywać Inżynierowi/Kierownikowi projektu kopie raportów z wynikami badań jak najszybciej, nie później jednak niż w terminie określonym w programie zapewnienia jakości.</w:t>
      </w:r>
    </w:p>
    <w:p w14:paraId="6FF8CFF3" w14:textId="77777777" w:rsidR="00D65AEB" w:rsidRPr="00C97CA7" w:rsidRDefault="008445B4">
      <w:pPr>
        <w:pStyle w:val="Teksttreci21"/>
        <w:shd w:val="clear" w:color="auto" w:fill="auto"/>
        <w:spacing w:before="0" w:after="141"/>
        <w:ind w:firstLine="0"/>
        <w:jc w:val="both"/>
        <w:rPr>
          <w:rFonts w:ascii="Times New Roman" w:hAnsi="Times New Roman" w:cs="Times New Roman"/>
        </w:rPr>
      </w:pPr>
      <w:r w:rsidRPr="00C97CA7">
        <w:rPr>
          <w:rStyle w:val="Teksttreci2"/>
          <w:rFonts w:ascii="Times New Roman" w:hAnsi="Times New Roman" w:cs="Times New Roman"/>
          <w:color w:val="000000"/>
        </w:rPr>
        <w:t>Wyniki badań (kopie) będą przekazywane Inżynierowi/Kierownikowi projektu na formularzach według dostarczonego przez niego wzoru lub innych, przez niego zaaprobowanych.</w:t>
      </w:r>
    </w:p>
    <w:p w14:paraId="374E82BB" w14:textId="77777777" w:rsidR="00D65AEB" w:rsidRPr="00C97CA7" w:rsidRDefault="008445B4">
      <w:pPr>
        <w:pStyle w:val="Teksttreci70"/>
        <w:numPr>
          <w:ilvl w:val="1"/>
          <w:numId w:val="1"/>
        </w:numPr>
        <w:shd w:val="clear" w:color="auto" w:fill="auto"/>
        <w:tabs>
          <w:tab w:val="left" w:pos="428"/>
        </w:tabs>
        <w:spacing w:after="58"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Badania prowadzone przez Inżyniera/Kierownika projektu</w:t>
      </w:r>
    </w:p>
    <w:p w14:paraId="59FA17AC"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Inżynier/Kierownik projektu jest uprawniony do dokonywania kontroli, pobierania próbek i badania materiałów w miejscu ich wytwarzania/pozyskiwania, a Wykonawca i producent materiałów powinien udzielić mu niezbędnej pomocy.</w:t>
      </w:r>
    </w:p>
    <w:p w14:paraId="6A6B1638" w14:textId="77777777" w:rsidR="00D65AEB" w:rsidRPr="00C97CA7" w:rsidRDefault="008445B4">
      <w:pPr>
        <w:pStyle w:val="Teksttreci21"/>
        <w:shd w:val="clear" w:color="auto" w:fill="auto"/>
        <w:spacing w:before="0" w:after="141"/>
        <w:ind w:firstLine="0"/>
        <w:jc w:val="both"/>
        <w:rPr>
          <w:rFonts w:ascii="Times New Roman" w:hAnsi="Times New Roman" w:cs="Times New Roman"/>
        </w:rPr>
      </w:pPr>
      <w:r w:rsidRPr="00C97CA7">
        <w:rPr>
          <w:rStyle w:val="Teksttreci2"/>
          <w:rFonts w:ascii="Times New Roman" w:hAnsi="Times New Roman" w:cs="Times New Roman"/>
          <w:color w:val="000000"/>
        </w:rPr>
        <w:t>Inżynier/Kierownik projektu, dokonując weryfikacji systemu kontroli robót prowadzonego przez Wykonawcę, poprzez między innymi swoje badania, będzie oceniać zgodność materiałów i robót z wymaganiami STWiORB na podstawie wyników własnych badań kontrolnych jak i wyników badań dostarczonych przez Wykonawcę. 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STWiORB. Może również zlecić, sam lub poprzez Wykonawcę, przeprowadzenie powtórnych lub dodatkowych badań niezależnemu laboratorium. W takim przypadku całkowite koszty powtórnych lub dodatkowych badań i pobierania próbek poniesione zostaną przez Wykonawcę.</w:t>
      </w:r>
    </w:p>
    <w:p w14:paraId="29406266" w14:textId="77777777" w:rsidR="00D65AEB" w:rsidRPr="00C97CA7" w:rsidRDefault="008445B4">
      <w:pPr>
        <w:pStyle w:val="Teksttreci70"/>
        <w:numPr>
          <w:ilvl w:val="1"/>
          <w:numId w:val="1"/>
        </w:numPr>
        <w:shd w:val="clear" w:color="auto" w:fill="auto"/>
        <w:tabs>
          <w:tab w:val="left" w:pos="428"/>
        </w:tabs>
        <w:spacing w:after="53"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Certyfikaty i deklaracje</w:t>
      </w:r>
    </w:p>
    <w:p w14:paraId="260BA6CB"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Inżynier/Kierownik projektu może dopuścić do użycia tylko te materiały, które posiadają:</w:t>
      </w:r>
    </w:p>
    <w:p w14:paraId="280A7504" w14:textId="77777777" w:rsidR="00D65AEB" w:rsidRPr="00C97CA7" w:rsidRDefault="008445B4">
      <w:pPr>
        <w:pStyle w:val="Teksttreci21"/>
        <w:numPr>
          <w:ilvl w:val="0"/>
          <w:numId w:val="10"/>
        </w:numPr>
        <w:shd w:val="clear" w:color="auto" w:fill="auto"/>
        <w:tabs>
          <w:tab w:val="left" w:pos="339"/>
        </w:tabs>
        <w:spacing w:before="0" w:after="0"/>
        <w:ind w:left="320" w:hanging="320"/>
        <w:jc w:val="both"/>
        <w:rPr>
          <w:rFonts w:ascii="Times New Roman" w:hAnsi="Times New Roman" w:cs="Times New Roman"/>
        </w:rPr>
      </w:pPr>
      <w:r w:rsidRPr="00C97CA7">
        <w:rPr>
          <w:rStyle w:val="Teksttreci2"/>
          <w:rFonts w:ascii="Times New Roman" w:hAnsi="Times New Roman" w:cs="Times New Roman"/>
          <w:color w:val="000000"/>
        </w:rPr>
        <w:t>certyfikat na znak bezpieczeństwa wykazujący, że zapewniono zgodność z kryteriami technicznymi określonymi na podstawie Polskich Norm, aprobat technicznych oraz właściwych przepisów i dokumentów technicznych,</w:t>
      </w:r>
    </w:p>
    <w:p w14:paraId="3437E7EE" w14:textId="77777777" w:rsidR="00D65AEB" w:rsidRPr="00C97CA7" w:rsidRDefault="008445B4">
      <w:pPr>
        <w:pStyle w:val="Teksttreci21"/>
        <w:numPr>
          <w:ilvl w:val="0"/>
          <w:numId w:val="10"/>
        </w:numPr>
        <w:shd w:val="clear" w:color="auto" w:fill="auto"/>
        <w:tabs>
          <w:tab w:val="left" w:pos="339"/>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deklarację zgodności lub certyfikat zgodności z:</w:t>
      </w:r>
    </w:p>
    <w:p w14:paraId="5FC96841" w14:textId="77777777" w:rsidR="00D65AEB" w:rsidRPr="00C97CA7" w:rsidRDefault="008445B4">
      <w:pPr>
        <w:pStyle w:val="Teksttreci21"/>
        <w:numPr>
          <w:ilvl w:val="0"/>
          <w:numId w:val="3"/>
        </w:numPr>
        <w:shd w:val="clear" w:color="auto" w:fill="auto"/>
        <w:tabs>
          <w:tab w:val="left" w:pos="1035"/>
        </w:tabs>
        <w:spacing w:before="0" w:after="0"/>
        <w:ind w:left="740" w:firstLine="0"/>
        <w:jc w:val="both"/>
        <w:rPr>
          <w:rFonts w:ascii="Times New Roman" w:hAnsi="Times New Roman" w:cs="Times New Roman"/>
        </w:rPr>
      </w:pPr>
      <w:r w:rsidRPr="00C97CA7">
        <w:rPr>
          <w:rStyle w:val="Teksttreci2"/>
          <w:rFonts w:ascii="Times New Roman" w:hAnsi="Times New Roman" w:cs="Times New Roman"/>
          <w:color w:val="000000"/>
        </w:rPr>
        <w:t>Polską Normą lub</w:t>
      </w:r>
    </w:p>
    <w:p w14:paraId="4CB17ACD" w14:textId="77777777" w:rsidR="00D65AEB" w:rsidRPr="00C97CA7" w:rsidRDefault="008445B4">
      <w:pPr>
        <w:pStyle w:val="Teksttreci21"/>
        <w:numPr>
          <w:ilvl w:val="0"/>
          <w:numId w:val="3"/>
        </w:numPr>
        <w:shd w:val="clear" w:color="auto" w:fill="auto"/>
        <w:tabs>
          <w:tab w:val="left" w:pos="1035"/>
        </w:tabs>
        <w:spacing w:before="0" w:after="0"/>
        <w:ind w:left="1040" w:hanging="300"/>
        <w:rPr>
          <w:rFonts w:ascii="Times New Roman" w:hAnsi="Times New Roman" w:cs="Times New Roman"/>
        </w:rPr>
      </w:pPr>
      <w:r w:rsidRPr="00C97CA7">
        <w:rPr>
          <w:rStyle w:val="Teksttreci2"/>
          <w:rFonts w:ascii="Times New Roman" w:hAnsi="Times New Roman" w:cs="Times New Roman"/>
          <w:color w:val="000000"/>
        </w:rPr>
        <w:t>aprobatą techniczną, w przypadku wyrobów, dla których nie ustanowiono Polskiej Normy, jeżeli nie są objęte certyfikacją określoną w pkt 1 i które spełniają wymogi STWiORB.</w:t>
      </w:r>
    </w:p>
    <w:p w14:paraId="4FC0E79C"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 przypadku materiałów, dla których ww. dokumenty są wymagane przez STWiORB, każda partia dostarczona do robót będzie posiadać te dokumenty, określające w sposób jednoznaczny jej cechy.</w:t>
      </w:r>
    </w:p>
    <w:p w14:paraId="36821D0B"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Produkty przemysłowe muszą posiadać ww. dokumenty wydane przez producenta, a w razie potrzeby poparte wynikami badań wykonanych przez niego. Kopie wyników tych badań będą dostarczone przez Wykonawcę Inżynierowi/Kierownikowi projektu.</w:t>
      </w:r>
    </w:p>
    <w:p w14:paraId="38A112E0" w14:textId="77777777" w:rsidR="00D65AEB" w:rsidRPr="00C97CA7" w:rsidRDefault="008445B4">
      <w:pPr>
        <w:pStyle w:val="Teksttreci21"/>
        <w:shd w:val="clear" w:color="auto" w:fill="auto"/>
        <w:spacing w:before="0" w:after="0"/>
        <w:ind w:firstLine="0"/>
        <w:jc w:val="both"/>
        <w:rPr>
          <w:rFonts w:ascii="Times New Roman" w:hAnsi="Times New Roman" w:cs="Times New Roman"/>
        </w:rPr>
        <w:sectPr w:rsidR="00D65AEB" w:rsidRPr="00C97CA7">
          <w:headerReference w:type="even" r:id="rId15"/>
          <w:headerReference w:type="default" r:id="rId16"/>
          <w:footerReference w:type="even" r:id="rId17"/>
          <w:footerReference w:type="default" r:id="rId18"/>
          <w:pgSz w:w="11900" w:h="16840"/>
          <w:pgMar w:top="1417" w:right="1304" w:bottom="1314" w:left="1423" w:header="0" w:footer="3" w:gutter="0"/>
          <w:pgNumType w:start="13"/>
          <w:cols w:space="720"/>
          <w:noEndnote/>
          <w:docGrid w:linePitch="360"/>
        </w:sectPr>
      </w:pPr>
      <w:r w:rsidRPr="00C97CA7">
        <w:rPr>
          <w:rStyle w:val="Teksttreci2"/>
          <w:rFonts w:ascii="Times New Roman" w:hAnsi="Times New Roman" w:cs="Times New Roman"/>
          <w:color w:val="000000"/>
        </w:rPr>
        <w:t>Jakiekolwiek materiały, które nie spełniają tych wymagań będą odrzucone.</w:t>
      </w:r>
    </w:p>
    <w:p w14:paraId="165DFA16" w14:textId="77777777" w:rsidR="00D65AEB" w:rsidRPr="00C97CA7" w:rsidRDefault="008445B4">
      <w:pPr>
        <w:pStyle w:val="Teksttreci70"/>
        <w:numPr>
          <w:ilvl w:val="1"/>
          <w:numId w:val="1"/>
        </w:numPr>
        <w:shd w:val="clear" w:color="auto" w:fill="auto"/>
        <w:tabs>
          <w:tab w:val="left" w:pos="460"/>
        </w:tabs>
        <w:spacing w:after="74"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lastRenderedPageBreak/>
        <w:t>Dokumenty budowy</w:t>
      </w:r>
    </w:p>
    <w:p w14:paraId="2E4FE83F" w14:textId="77777777" w:rsidR="00D65AEB" w:rsidRPr="00C97CA7" w:rsidRDefault="008445B4" w:rsidP="00906407">
      <w:pPr>
        <w:pStyle w:val="Teksttreci21"/>
        <w:numPr>
          <w:ilvl w:val="2"/>
          <w:numId w:val="1"/>
        </w:numPr>
        <w:shd w:val="clear" w:color="auto" w:fill="auto"/>
        <w:tabs>
          <w:tab w:val="left" w:pos="384"/>
        </w:tabs>
        <w:spacing w:before="0" w:after="58"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Dziennik budowy</w:t>
      </w:r>
    </w:p>
    <w:p w14:paraId="4A8D92F3"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14:paraId="344B5ADB"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Zapisy w dzienniku budowy będą dokonywane na bieżąco i będą dotyczyć przebiegu robót, stanu bezpieczeństwa ludzi i mienia oraz technicznej i gospodarczej strony budowy.</w:t>
      </w:r>
    </w:p>
    <w:p w14:paraId="49E95096"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16C559D8"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Załączone do dziennika budowy protokoły i inne dokumenty będą oznaczone kolejnym numerem załącznika i opatrzone datą i podpisem Wykonawcy i Inżyniera/ Kierownika projektu.</w:t>
      </w:r>
    </w:p>
    <w:p w14:paraId="2C1474A8"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Do dziennika budowy należy wpisywać w szczególności:</w:t>
      </w:r>
    </w:p>
    <w:p w14:paraId="27CC2BEC" w14:textId="77777777" w:rsidR="00D65AEB" w:rsidRPr="00C97CA7" w:rsidRDefault="008445B4">
      <w:pPr>
        <w:pStyle w:val="Teksttreci21"/>
        <w:numPr>
          <w:ilvl w:val="0"/>
          <w:numId w:val="3"/>
        </w:numPr>
        <w:shd w:val="clear" w:color="auto" w:fill="auto"/>
        <w:tabs>
          <w:tab w:val="left" w:pos="288"/>
        </w:tabs>
        <w:spacing w:before="0" w:after="0" w:line="211" w:lineRule="exact"/>
        <w:ind w:firstLine="0"/>
        <w:jc w:val="both"/>
        <w:rPr>
          <w:rFonts w:ascii="Times New Roman" w:hAnsi="Times New Roman" w:cs="Times New Roman"/>
        </w:rPr>
      </w:pPr>
      <w:r w:rsidRPr="00C97CA7">
        <w:rPr>
          <w:rStyle w:val="Teksttreci2"/>
          <w:rFonts w:ascii="Times New Roman" w:hAnsi="Times New Roman" w:cs="Times New Roman"/>
          <w:color w:val="000000"/>
        </w:rPr>
        <w:t>datę przekazania Wykonawcy terenu budowy,</w:t>
      </w:r>
    </w:p>
    <w:p w14:paraId="5EBDBCDF" w14:textId="77777777" w:rsidR="00D65AEB" w:rsidRPr="00C97CA7" w:rsidRDefault="008445B4">
      <w:pPr>
        <w:pStyle w:val="Teksttreci21"/>
        <w:numPr>
          <w:ilvl w:val="0"/>
          <w:numId w:val="3"/>
        </w:numPr>
        <w:shd w:val="clear" w:color="auto" w:fill="auto"/>
        <w:tabs>
          <w:tab w:val="left" w:pos="288"/>
        </w:tabs>
        <w:spacing w:before="0" w:after="0" w:line="211" w:lineRule="exact"/>
        <w:ind w:firstLine="0"/>
        <w:jc w:val="both"/>
        <w:rPr>
          <w:rFonts w:ascii="Times New Roman" w:hAnsi="Times New Roman" w:cs="Times New Roman"/>
        </w:rPr>
      </w:pPr>
      <w:r w:rsidRPr="00C97CA7">
        <w:rPr>
          <w:rStyle w:val="Teksttreci2"/>
          <w:rFonts w:ascii="Times New Roman" w:hAnsi="Times New Roman" w:cs="Times New Roman"/>
          <w:color w:val="000000"/>
        </w:rPr>
        <w:t>datę przekazania przez Zamawiającego dokumentacji projektowej,</w:t>
      </w:r>
    </w:p>
    <w:p w14:paraId="3003A36F" w14:textId="77777777" w:rsidR="00D65AEB" w:rsidRPr="00C97CA7" w:rsidRDefault="008445B4">
      <w:pPr>
        <w:pStyle w:val="Teksttreci21"/>
        <w:numPr>
          <w:ilvl w:val="0"/>
          <w:numId w:val="3"/>
        </w:numPr>
        <w:shd w:val="clear" w:color="auto" w:fill="auto"/>
        <w:tabs>
          <w:tab w:val="left" w:pos="288"/>
        </w:tabs>
        <w:spacing w:before="0" w:after="0" w:line="211" w:lineRule="exact"/>
        <w:ind w:firstLine="0"/>
        <w:jc w:val="both"/>
        <w:rPr>
          <w:rFonts w:ascii="Times New Roman" w:hAnsi="Times New Roman" w:cs="Times New Roman"/>
        </w:rPr>
      </w:pPr>
      <w:r w:rsidRPr="00C97CA7">
        <w:rPr>
          <w:rStyle w:val="Teksttreci2"/>
          <w:rFonts w:ascii="Times New Roman" w:hAnsi="Times New Roman" w:cs="Times New Roman"/>
          <w:color w:val="000000"/>
        </w:rPr>
        <w:t>datę uzgodnienia przez Inżyniera/Kierownika projektu programu zapewnienia jakości i harmonogramów robót,</w:t>
      </w:r>
    </w:p>
    <w:p w14:paraId="16A1ACCC" w14:textId="77777777" w:rsidR="00D65AEB" w:rsidRPr="00C97CA7" w:rsidRDefault="008445B4">
      <w:pPr>
        <w:pStyle w:val="Teksttreci21"/>
        <w:numPr>
          <w:ilvl w:val="0"/>
          <w:numId w:val="3"/>
        </w:numPr>
        <w:shd w:val="clear" w:color="auto" w:fill="auto"/>
        <w:tabs>
          <w:tab w:val="left" w:pos="288"/>
        </w:tabs>
        <w:spacing w:before="0" w:after="0" w:line="211" w:lineRule="exact"/>
        <w:ind w:firstLine="0"/>
        <w:jc w:val="both"/>
        <w:rPr>
          <w:rFonts w:ascii="Times New Roman" w:hAnsi="Times New Roman" w:cs="Times New Roman"/>
        </w:rPr>
      </w:pPr>
      <w:r w:rsidRPr="00C97CA7">
        <w:rPr>
          <w:rStyle w:val="Teksttreci2"/>
          <w:rFonts w:ascii="Times New Roman" w:hAnsi="Times New Roman" w:cs="Times New Roman"/>
          <w:color w:val="000000"/>
        </w:rPr>
        <w:t>terminy rozpoczęcia i zakończenia poszczególnych elementów robót,</w:t>
      </w:r>
    </w:p>
    <w:p w14:paraId="536ECEEC" w14:textId="77777777" w:rsidR="00D65AEB" w:rsidRPr="00C97CA7" w:rsidRDefault="008445B4">
      <w:pPr>
        <w:pStyle w:val="Teksttreci21"/>
        <w:numPr>
          <w:ilvl w:val="0"/>
          <w:numId w:val="3"/>
        </w:numPr>
        <w:shd w:val="clear" w:color="auto" w:fill="auto"/>
        <w:tabs>
          <w:tab w:val="left" w:pos="288"/>
        </w:tabs>
        <w:spacing w:before="0" w:after="0" w:line="211" w:lineRule="exact"/>
        <w:ind w:firstLine="0"/>
        <w:jc w:val="both"/>
        <w:rPr>
          <w:rFonts w:ascii="Times New Roman" w:hAnsi="Times New Roman" w:cs="Times New Roman"/>
        </w:rPr>
      </w:pPr>
      <w:r w:rsidRPr="00C97CA7">
        <w:rPr>
          <w:rStyle w:val="Teksttreci2"/>
          <w:rFonts w:ascii="Times New Roman" w:hAnsi="Times New Roman" w:cs="Times New Roman"/>
          <w:color w:val="000000"/>
        </w:rPr>
        <w:t>przebieg robót, trudności i przeszkody w ich prowadzeniu, okresy i przyczyny przerw w robotach,</w:t>
      </w:r>
    </w:p>
    <w:p w14:paraId="5D051224" w14:textId="77777777" w:rsidR="00D65AEB" w:rsidRPr="00C97CA7" w:rsidRDefault="008445B4">
      <w:pPr>
        <w:pStyle w:val="Teksttreci21"/>
        <w:numPr>
          <w:ilvl w:val="0"/>
          <w:numId w:val="3"/>
        </w:numPr>
        <w:shd w:val="clear" w:color="auto" w:fill="auto"/>
        <w:tabs>
          <w:tab w:val="left" w:pos="288"/>
        </w:tabs>
        <w:spacing w:before="0" w:after="0" w:line="211" w:lineRule="exact"/>
        <w:ind w:firstLine="0"/>
        <w:jc w:val="both"/>
        <w:rPr>
          <w:rFonts w:ascii="Times New Roman" w:hAnsi="Times New Roman" w:cs="Times New Roman"/>
        </w:rPr>
      </w:pPr>
      <w:r w:rsidRPr="00C97CA7">
        <w:rPr>
          <w:rStyle w:val="Teksttreci2"/>
          <w:rFonts w:ascii="Times New Roman" w:hAnsi="Times New Roman" w:cs="Times New Roman"/>
          <w:color w:val="000000"/>
        </w:rPr>
        <w:t>uwagi i polecenia Inżyniera/Kierownika projektu,</w:t>
      </w:r>
    </w:p>
    <w:p w14:paraId="2695EA30" w14:textId="77777777" w:rsidR="00D65AEB" w:rsidRPr="00C97CA7" w:rsidRDefault="008445B4">
      <w:pPr>
        <w:pStyle w:val="Teksttreci21"/>
        <w:numPr>
          <w:ilvl w:val="0"/>
          <w:numId w:val="3"/>
        </w:numPr>
        <w:shd w:val="clear" w:color="auto" w:fill="auto"/>
        <w:tabs>
          <w:tab w:val="left" w:pos="288"/>
        </w:tabs>
        <w:spacing w:before="0" w:after="0" w:line="211" w:lineRule="exact"/>
        <w:ind w:firstLine="0"/>
        <w:jc w:val="both"/>
        <w:rPr>
          <w:rFonts w:ascii="Times New Roman" w:hAnsi="Times New Roman" w:cs="Times New Roman"/>
        </w:rPr>
      </w:pPr>
      <w:r w:rsidRPr="00C97CA7">
        <w:rPr>
          <w:rStyle w:val="Teksttreci2"/>
          <w:rFonts w:ascii="Times New Roman" w:hAnsi="Times New Roman" w:cs="Times New Roman"/>
          <w:color w:val="000000"/>
        </w:rPr>
        <w:t>daty zarządzenia wstrzymania robót, z podaniem powodu,</w:t>
      </w:r>
    </w:p>
    <w:p w14:paraId="6045F79F" w14:textId="77777777" w:rsidR="00D65AEB" w:rsidRPr="00C97CA7" w:rsidRDefault="008445B4">
      <w:pPr>
        <w:pStyle w:val="Teksttreci21"/>
        <w:numPr>
          <w:ilvl w:val="0"/>
          <w:numId w:val="3"/>
        </w:numPr>
        <w:shd w:val="clear" w:color="auto" w:fill="auto"/>
        <w:tabs>
          <w:tab w:val="left" w:pos="288"/>
        </w:tabs>
        <w:spacing w:before="0" w:after="0" w:line="211" w:lineRule="exact"/>
        <w:ind w:left="320" w:hanging="320"/>
        <w:rPr>
          <w:rFonts w:ascii="Times New Roman" w:hAnsi="Times New Roman" w:cs="Times New Roman"/>
        </w:rPr>
      </w:pPr>
      <w:r w:rsidRPr="00C97CA7">
        <w:rPr>
          <w:rStyle w:val="Teksttreci2"/>
          <w:rFonts w:ascii="Times New Roman" w:hAnsi="Times New Roman" w:cs="Times New Roman"/>
          <w:color w:val="000000"/>
        </w:rPr>
        <w:t>zgłoszenia i daty odbiorów robót zanikających i ulegających zakryciu, częściowych i ostatecznych odbiorów robót,</w:t>
      </w:r>
    </w:p>
    <w:p w14:paraId="773973D6" w14:textId="77777777" w:rsidR="00D65AEB" w:rsidRPr="00C97CA7" w:rsidRDefault="008445B4">
      <w:pPr>
        <w:pStyle w:val="Teksttreci21"/>
        <w:numPr>
          <w:ilvl w:val="0"/>
          <w:numId w:val="3"/>
        </w:numPr>
        <w:shd w:val="clear" w:color="auto" w:fill="auto"/>
        <w:tabs>
          <w:tab w:val="left" w:pos="288"/>
        </w:tabs>
        <w:spacing w:before="0" w:after="0" w:line="211" w:lineRule="exact"/>
        <w:ind w:firstLine="0"/>
        <w:jc w:val="both"/>
        <w:rPr>
          <w:rFonts w:ascii="Times New Roman" w:hAnsi="Times New Roman" w:cs="Times New Roman"/>
        </w:rPr>
      </w:pPr>
      <w:r w:rsidRPr="00C97CA7">
        <w:rPr>
          <w:rStyle w:val="Teksttreci2"/>
          <w:rFonts w:ascii="Times New Roman" w:hAnsi="Times New Roman" w:cs="Times New Roman"/>
          <w:color w:val="000000"/>
        </w:rPr>
        <w:t>wyjaśnienia, uwagi i propozycje Wykonawcy,</w:t>
      </w:r>
    </w:p>
    <w:p w14:paraId="721DDA37" w14:textId="77777777" w:rsidR="00D65AEB" w:rsidRPr="00C97CA7" w:rsidRDefault="008445B4">
      <w:pPr>
        <w:pStyle w:val="Teksttreci21"/>
        <w:numPr>
          <w:ilvl w:val="0"/>
          <w:numId w:val="3"/>
        </w:numPr>
        <w:shd w:val="clear" w:color="auto" w:fill="auto"/>
        <w:tabs>
          <w:tab w:val="left" w:pos="288"/>
        </w:tabs>
        <w:spacing w:before="0" w:after="0" w:line="211" w:lineRule="exact"/>
        <w:ind w:left="320" w:hanging="320"/>
        <w:rPr>
          <w:rFonts w:ascii="Times New Roman" w:hAnsi="Times New Roman" w:cs="Times New Roman"/>
        </w:rPr>
      </w:pPr>
      <w:r w:rsidRPr="00C97CA7">
        <w:rPr>
          <w:rStyle w:val="Teksttreci2"/>
          <w:rFonts w:ascii="Times New Roman" w:hAnsi="Times New Roman" w:cs="Times New Roman"/>
          <w:color w:val="000000"/>
        </w:rPr>
        <w:t>stan pogody i temperaturę powietrza w okresie wykonywania robót podlegających ograniczeniom lub wymaganiom szczególnym w związku z warunkami klimatycznymi,</w:t>
      </w:r>
    </w:p>
    <w:p w14:paraId="7E496B62" w14:textId="77777777" w:rsidR="00D65AEB" w:rsidRPr="00C97CA7" w:rsidRDefault="008445B4">
      <w:pPr>
        <w:pStyle w:val="Teksttreci21"/>
        <w:numPr>
          <w:ilvl w:val="0"/>
          <w:numId w:val="3"/>
        </w:numPr>
        <w:shd w:val="clear" w:color="auto" w:fill="auto"/>
        <w:tabs>
          <w:tab w:val="left" w:pos="288"/>
        </w:tabs>
        <w:spacing w:before="0" w:after="0" w:line="211" w:lineRule="exact"/>
        <w:ind w:firstLine="0"/>
        <w:jc w:val="both"/>
        <w:rPr>
          <w:rFonts w:ascii="Times New Roman" w:hAnsi="Times New Roman" w:cs="Times New Roman"/>
        </w:rPr>
      </w:pPr>
      <w:r w:rsidRPr="00C97CA7">
        <w:rPr>
          <w:rStyle w:val="Teksttreci2"/>
          <w:rFonts w:ascii="Times New Roman" w:hAnsi="Times New Roman" w:cs="Times New Roman"/>
          <w:color w:val="000000"/>
        </w:rPr>
        <w:t>zgodność rzeczywistych warunków geotechnicznych z ich opisem w dokumentacji projektowej,</w:t>
      </w:r>
    </w:p>
    <w:p w14:paraId="61A99519" w14:textId="77777777" w:rsidR="00D65AEB" w:rsidRPr="00C97CA7" w:rsidRDefault="008445B4">
      <w:pPr>
        <w:pStyle w:val="Teksttreci21"/>
        <w:numPr>
          <w:ilvl w:val="0"/>
          <w:numId w:val="3"/>
        </w:numPr>
        <w:shd w:val="clear" w:color="auto" w:fill="auto"/>
        <w:tabs>
          <w:tab w:val="left" w:pos="288"/>
        </w:tabs>
        <w:spacing w:before="0" w:after="0" w:line="211" w:lineRule="exact"/>
        <w:ind w:firstLine="0"/>
        <w:jc w:val="both"/>
        <w:rPr>
          <w:rFonts w:ascii="Times New Roman" w:hAnsi="Times New Roman" w:cs="Times New Roman"/>
        </w:rPr>
      </w:pPr>
      <w:r w:rsidRPr="00C97CA7">
        <w:rPr>
          <w:rStyle w:val="Teksttreci2"/>
          <w:rFonts w:ascii="Times New Roman" w:hAnsi="Times New Roman" w:cs="Times New Roman"/>
          <w:color w:val="000000"/>
        </w:rPr>
        <w:t>dane dotyczące czynności geodezyjnych (pomiarowych) dokonywanych przed i w trakcie wykonywania robót,</w:t>
      </w:r>
    </w:p>
    <w:p w14:paraId="41C9BBB8" w14:textId="77777777" w:rsidR="00D65AEB" w:rsidRPr="00C97CA7" w:rsidRDefault="008445B4">
      <w:pPr>
        <w:pStyle w:val="Teksttreci21"/>
        <w:numPr>
          <w:ilvl w:val="0"/>
          <w:numId w:val="3"/>
        </w:numPr>
        <w:shd w:val="clear" w:color="auto" w:fill="auto"/>
        <w:tabs>
          <w:tab w:val="left" w:pos="288"/>
        </w:tabs>
        <w:spacing w:before="0" w:after="0" w:line="211" w:lineRule="exact"/>
        <w:ind w:firstLine="0"/>
        <w:jc w:val="both"/>
        <w:rPr>
          <w:rFonts w:ascii="Times New Roman" w:hAnsi="Times New Roman" w:cs="Times New Roman"/>
        </w:rPr>
      </w:pPr>
      <w:r w:rsidRPr="00C97CA7">
        <w:rPr>
          <w:rStyle w:val="Teksttreci2"/>
          <w:rFonts w:ascii="Times New Roman" w:hAnsi="Times New Roman" w:cs="Times New Roman"/>
          <w:color w:val="000000"/>
        </w:rPr>
        <w:t>dane dotyczące sposobu wykonywania zabezpieczenia robót,</w:t>
      </w:r>
    </w:p>
    <w:p w14:paraId="7333614D" w14:textId="77777777" w:rsidR="00D65AEB" w:rsidRPr="00C97CA7" w:rsidRDefault="008445B4">
      <w:pPr>
        <w:pStyle w:val="Teksttreci21"/>
        <w:numPr>
          <w:ilvl w:val="0"/>
          <w:numId w:val="3"/>
        </w:numPr>
        <w:shd w:val="clear" w:color="auto" w:fill="auto"/>
        <w:tabs>
          <w:tab w:val="left" w:pos="288"/>
        </w:tabs>
        <w:spacing w:before="0" w:after="0" w:line="211" w:lineRule="exact"/>
        <w:ind w:left="320" w:hanging="320"/>
        <w:rPr>
          <w:rFonts w:ascii="Times New Roman" w:hAnsi="Times New Roman" w:cs="Times New Roman"/>
        </w:rPr>
      </w:pPr>
      <w:r w:rsidRPr="00C97CA7">
        <w:rPr>
          <w:rStyle w:val="Teksttreci2"/>
          <w:rFonts w:ascii="Times New Roman" w:hAnsi="Times New Roman" w:cs="Times New Roman"/>
          <w:color w:val="000000"/>
        </w:rPr>
        <w:t>dane dotyczące jakości materiałów, pobierania próbek oraz wyniki przeprowadzonych badań z podaniem, kto je przeprowadzał,</w:t>
      </w:r>
    </w:p>
    <w:p w14:paraId="1528B08D" w14:textId="77777777" w:rsidR="00D65AEB" w:rsidRPr="00C97CA7" w:rsidRDefault="008445B4">
      <w:pPr>
        <w:pStyle w:val="Teksttreci21"/>
        <w:numPr>
          <w:ilvl w:val="0"/>
          <w:numId w:val="3"/>
        </w:numPr>
        <w:shd w:val="clear" w:color="auto" w:fill="auto"/>
        <w:tabs>
          <w:tab w:val="left" w:pos="288"/>
        </w:tabs>
        <w:spacing w:before="0" w:after="0" w:line="211" w:lineRule="exact"/>
        <w:ind w:firstLine="0"/>
        <w:jc w:val="both"/>
        <w:rPr>
          <w:rFonts w:ascii="Times New Roman" w:hAnsi="Times New Roman" w:cs="Times New Roman"/>
        </w:rPr>
      </w:pPr>
      <w:r w:rsidRPr="00C97CA7">
        <w:rPr>
          <w:rStyle w:val="Teksttreci2"/>
          <w:rFonts w:ascii="Times New Roman" w:hAnsi="Times New Roman" w:cs="Times New Roman"/>
          <w:color w:val="000000"/>
        </w:rPr>
        <w:t>wyniki prób poszczególnych elementów budowli z podaniem, kto je przeprowadzał,</w:t>
      </w:r>
    </w:p>
    <w:p w14:paraId="5509C226" w14:textId="77777777" w:rsidR="00D65AEB" w:rsidRPr="00C97CA7" w:rsidRDefault="008445B4">
      <w:pPr>
        <w:pStyle w:val="Teksttreci21"/>
        <w:numPr>
          <w:ilvl w:val="0"/>
          <w:numId w:val="3"/>
        </w:numPr>
        <w:shd w:val="clear" w:color="auto" w:fill="auto"/>
        <w:tabs>
          <w:tab w:val="left" w:pos="288"/>
        </w:tabs>
        <w:spacing w:before="0" w:after="0" w:line="211" w:lineRule="exact"/>
        <w:ind w:firstLine="0"/>
        <w:jc w:val="both"/>
        <w:rPr>
          <w:rFonts w:ascii="Times New Roman" w:hAnsi="Times New Roman" w:cs="Times New Roman"/>
        </w:rPr>
      </w:pPr>
      <w:r w:rsidRPr="00C97CA7">
        <w:rPr>
          <w:rStyle w:val="Teksttreci2"/>
          <w:rFonts w:ascii="Times New Roman" w:hAnsi="Times New Roman" w:cs="Times New Roman"/>
          <w:color w:val="000000"/>
        </w:rPr>
        <w:t>inne istotne informacje o przebiegu robót.</w:t>
      </w:r>
    </w:p>
    <w:p w14:paraId="726A1D18" w14:textId="77777777" w:rsidR="00D65AEB" w:rsidRPr="00C97CA7" w:rsidRDefault="008445B4">
      <w:pPr>
        <w:pStyle w:val="Teksttreci21"/>
        <w:shd w:val="clear" w:color="auto" w:fill="auto"/>
        <w:spacing w:before="0" w:after="0" w:line="211" w:lineRule="exact"/>
        <w:ind w:firstLine="0"/>
        <w:jc w:val="both"/>
        <w:rPr>
          <w:rFonts w:ascii="Times New Roman" w:hAnsi="Times New Roman" w:cs="Times New Roman"/>
        </w:rPr>
      </w:pPr>
      <w:r w:rsidRPr="00C97CA7">
        <w:rPr>
          <w:rStyle w:val="Teksttreci2"/>
          <w:rFonts w:ascii="Times New Roman" w:hAnsi="Times New Roman" w:cs="Times New Roman"/>
          <w:color w:val="000000"/>
        </w:rPr>
        <w:t>Propozycje, uwagi i wyjaśnienia Wykonawcy, wpisane do dziennika budowy będą przedłożone Inżynierowi/Kierownikowi projektu do ustosunkowania się.</w:t>
      </w:r>
    </w:p>
    <w:p w14:paraId="6BEB1422" w14:textId="77777777" w:rsidR="00D65AEB" w:rsidRPr="00C97CA7" w:rsidRDefault="008445B4">
      <w:pPr>
        <w:pStyle w:val="Teksttreci21"/>
        <w:shd w:val="clear" w:color="auto" w:fill="auto"/>
        <w:spacing w:before="0" w:after="0" w:line="211" w:lineRule="exact"/>
        <w:ind w:firstLine="0"/>
        <w:jc w:val="both"/>
        <w:rPr>
          <w:rFonts w:ascii="Times New Roman" w:hAnsi="Times New Roman" w:cs="Times New Roman"/>
        </w:rPr>
      </w:pPr>
      <w:r w:rsidRPr="00C97CA7">
        <w:rPr>
          <w:rStyle w:val="Teksttreci2"/>
          <w:rFonts w:ascii="Times New Roman" w:hAnsi="Times New Roman" w:cs="Times New Roman"/>
          <w:color w:val="000000"/>
        </w:rPr>
        <w:t>Decyzje Inżyniera/Kierownika projektu wpisane do dziennika budowy Wykonawca podpisuje z zaznaczeniem ich przyjęcia lub zajęciem stanowiska.</w:t>
      </w:r>
    </w:p>
    <w:p w14:paraId="34704447" w14:textId="77777777" w:rsidR="00D65AEB" w:rsidRPr="00C97CA7" w:rsidRDefault="008445B4">
      <w:pPr>
        <w:pStyle w:val="Teksttreci21"/>
        <w:shd w:val="clear" w:color="auto" w:fill="auto"/>
        <w:spacing w:before="0" w:after="145" w:line="211" w:lineRule="exact"/>
        <w:ind w:firstLine="0"/>
        <w:jc w:val="both"/>
        <w:rPr>
          <w:rFonts w:ascii="Times New Roman" w:hAnsi="Times New Roman" w:cs="Times New Roman"/>
        </w:rPr>
      </w:pPr>
      <w:r w:rsidRPr="00C97CA7">
        <w:rPr>
          <w:rStyle w:val="Teksttreci2"/>
          <w:rFonts w:ascii="Times New Roman" w:hAnsi="Times New Roman" w:cs="Times New Roman"/>
          <w:color w:val="000000"/>
        </w:rPr>
        <w:t>Wpis projektanta do dziennika budowy obliguje Inżyniera/Kierownika projektu do ustosunkowania się. Projektant nie jest jednak stroną umowy i nie ma uprawnień do wydawania poleceń Wykonawcy robót.</w:t>
      </w:r>
    </w:p>
    <w:p w14:paraId="51F82F3C" w14:textId="77777777" w:rsidR="00D65AEB" w:rsidRPr="00C97CA7" w:rsidRDefault="008445B4" w:rsidP="00906407">
      <w:pPr>
        <w:pStyle w:val="Teksttreci21"/>
        <w:numPr>
          <w:ilvl w:val="2"/>
          <w:numId w:val="1"/>
        </w:numPr>
        <w:shd w:val="clear" w:color="auto" w:fill="auto"/>
        <w:tabs>
          <w:tab w:val="left" w:pos="384"/>
        </w:tabs>
        <w:spacing w:before="0" w:after="58"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Książka obmiarów</w:t>
      </w:r>
    </w:p>
    <w:p w14:paraId="3938E9AA" w14:textId="77777777" w:rsidR="00D65AEB" w:rsidRPr="00C97CA7" w:rsidRDefault="008445B4">
      <w:pPr>
        <w:pStyle w:val="Teksttreci21"/>
        <w:shd w:val="clear" w:color="auto" w:fill="auto"/>
        <w:spacing w:before="0" w:after="141"/>
        <w:ind w:firstLine="0"/>
        <w:jc w:val="both"/>
        <w:rPr>
          <w:rFonts w:ascii="Times New Roman" w:hAnsi="Times New Roman" w:cs="Times New Roman"/>
        </w:rPr>
      </w:pPr>
      <w:r w:rsidRPr="00C97CA7">
        <w:rPr>
          <w:rStyle w:val="Teksttreci2"/>
          <w:rFonts w:ascii="Times New Roman" w:hAnsi="Times New Roman" w:cs="Times New Roman"/>
          <w:color w:val="000000"/>
        </w:rPr>
        <w:t>Książka obmiarów stanowi dokument pozwalający na rozliczenie faktycznego postępu każdego z elementów robót. Obmiary wykonanych robót przeprowadza się w sposób ciągły w jednostkach przyjętych w kosztorysie i wpisuje do książki obmiarów.</w:t>
      </w:r>
    </w:p>
    <w:p w14:paraId="5768E291" w14:textId="77777777" w:rsidR="00D65AEB" w:rsidRPr="00C97CA7" w:rsidRDefault="008445B4" w:rsidP="00906407">
      <w:pPr>
        <w:pStyle w:val="Teksttreci21"/>
        <w:numPr>
          <w:ilvl w:val="2"/>
          <w:numId w:val="1"/>
        </w:numPr>
        <w:shd w:val="clear" w:color="auto" w:fill="auto"/>
        <w:tabs>
          <w:tab w:val="left" w:pos="384"/>
        </w:tabs>
        <w:spacing w:before="0" w:after="63"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Dokumenty laboratoryjne</w:t>
      </w:r>
    </w:p>
    <w:p w14:paraId="6DC8BD46" w14:textId="77777777" w:rsidR="00906407" w:rsidRPr="00C97CA7" w:rsidRDefault="008445B4" w:rsidP="00906407">
      <w:pPr>
        <w:pStyle w:val="Teksttreci21"/>
        <w:shd w:val="clear" w:color="auto" w:fill="auto"/>
        <w:spacing w:before="0" w:after="141"/>
        <w:ind w:firstLine="0"/>
        <w:jc w:val="both"/>
        <w:rPr>
          <w:rFonts w:ascii="Times New Roman" w:hAnsi="Times New Roman" w:cs="Times New Roman"/>
        </w:rPr>
      </w:pPr>
      <w:r w:rsidRPr="00C97CA7">
        <w:rPr>
          <w:rStyle w:val="Teksttreci2"/>
          <w:rFonts w:ascii="Times New Roman" w:hAnsi="Times New Roman" w:cs="Times New Roman"/>
          <w:color w:val="000000"/>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14:paraId="49121626" w14:textId="77777777" w:rsidR="00D65AEB" w:rsidRPr="00C97CA7" w:rsidRDefault="008445B4" w:rsidP="00906407">
      <w:pPr>
        <w:pStyle w:val="Teksttreci21"/>
        <w:numPr>
          <w:ilvl w:val="2"/>
          <w:numId w:val="1"/>
        </w:numPr>
        <w:shd w:val="clear" w:color="auto" w:fill="auto"/>
        <w:spacing w:before="0" w:after="141"/>
        <w:ind w:firstLine="0"/>
        <w:jc w:val="both"/>
        <w:rPr>
          <w:rFonts w:ascii="Times New Roman" w:hAnsi="Times New Roman" w:cs="Times New Roman"/>
        </w:rPr>
      </w:pPr>
      <w:r w:rsidRPr="00C97CA7">
        <w:rPr>
          <w:rStyle w:val="Teksttreci2"/>
          <w:rFonts w:ascii="Times New Roman" w:hAnsi="Times New Roman" w:cs="Times New Roman"/>
          <w:color w:val="000000"/>
        </w:rPr>
        <w:t>Pozostałe dokumenty budowy</w:t>
      </w:r>
    </w:p>
    <w:p w14:paraId="55E8830D"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Do dokumentów budowy zalicza się, oprócz wymienionych w punktach (1) - (3) następujące dokumenty:</w:t>
      </w:r>
    </w:p>
    <w:p w14:paraId="53F85BFE" w14:textId="77777777" w:rsidR="00D65AEB" w:rsidRPr="00C97CA7" w:rsidRDefault="008445B4" w:rsidP="00EA5B2D">
      <w:pPr>
        <w:pStyle w:val="Teksttreci21"/>
        <w:numPr>
          <w:ilvl w:val="0"/>
          <w:numId w:val="11"/>
        </w:numPr>
        <w:shd w:val="clear" w:color="auto" w:fill="auto"/>
        <w:tabs>
          <w:tab w:val="left" w:pos="326"/>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pozwolenie na realizację zadania budowlanego,</w:t>
      </w:r>
    </w:p>
    <w:p w14:paraId="79EE0A0B" w14:textId="77777777" w:rsidR="00D65AEB" w:rsidRPr="00C97CA7" w:rsidRDefault="008445B4" w:rsidP="00EA5B2D">
      <w:pPr>
        <w:pStyle w:val="Teksttreci21"/>
        <w:numPr>
          <w:ilvl w:val="0"/>
          <w:numId w:val="11"/>
        </w:numPr>
        <w:shd w:val="clear" w:color="auto" w:fill="auto"/>
        <w:tabs>
          <w:tab w:val="left" w:pos="326"/>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protokoły przekazania terenu budowy,</w:t>
      </w:r>
    </w:p>
    <w:p w14:paraId="3C0441FB" w14:textId="77777777" w:rsidR="00D65AEB" w:rsidRPr="00C97CA7" w:rsidRDefault="008445B4" w:rsidP="00EA5B2D">
      <w:pPr>
        <w:pStyle w:val="Teksttreci21"/>
        <w:numPr>
          <w:ilvl w:val="0"/>
          <w:numId w:val="11"/>
        </w:numPr>
        <w:shd w:val="clear" w:color="auto" w:fill="auto"/>
        <w:tabs>
          <w:tab w:val="left" w:pos="326"/>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umowy cywilno-prawne z osobami trzecimi i inne umowy cywilno-prawne,</w:t>
      </w:r>
    </w:p>
    <w:p w14:paraId="0A6408F0" w14:textId="77777777" w:rsidR="00D65AEB" w:rsidRPr="00C97CA7" w:rsidRDefault="008445B4" w:rsidP="00EA5B2D">
      <w:pPr>
        <w:pStyle w:val="Teksttreci21"/>
        <w:numPr>
          <w:ilvl w:val="0"/>
          <w:numId w:val="11"/>
        </w:numPr>
        <w:shd w:val="clear" w:color="auto" w:fill="auto"/>
        <w:tabs>
          <w:tab w:val="left" w:pos="326"/>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protokoły odbioru robót,</w:t>
      </w:r>
    </w:p>
    <w:p w14:paraId="3AB78EFE" w14:textId="77777777" w:rsidR="00D65AEB" w:rsidRPr="00C97CA7" w:rsidRDefault="008445B4" w:rsidP="00EA5B2D">
      <w:pPr>
        <w:pStyle w:val="Teksttreci21"/>
        <w:numPr>
          <w:ilvl w:val="0"/>
          <w:numId w:val="11"/>
        </w:numPr>
        <w:shd w:val="clear" w:color="auto" w:fill="auto"/>
        <w:tabs>
          <w:tab w:val="left" w:pos="326"/>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protokoły z narad i ustaleń,</w:t>
      </w:r>
    </w:p>
    <w:p w14:paraId="2EF57BC5" w14:textId="77777777" w:rsidR="00D65AEB" w:rsidRPr="00C97CA7" w:rsidRDefault="008445B4" w:rsidP="00EA5B2D">
      <w:pPr>
        <w:pStyle w:val="Teksttreci21"/>
        <w:numPr>
          <w:ilvl w:val="0"/>
          <w:numId w:val="11"/>
        </w:numPr>
        <w:shd w:val="clear" w:color="auto" w:fill="auto"/>
        <w:tabs>
          <w:tab w:val="left" w:pos="326"/>
        </w:tabs>
        <w:spacing w:before="0" w:after="141"/>
        <w:ind w:firstLine="0"/>
        <w:jc w:val="both"/>
        <w:rPr>
          <w:rFonts w:ascii="Times New Roman" w:hAnsi="Times New Roman" w:cs="Times New Roman"/>
        </w:rPr>
      </w:pPr>
      <w:r w:rsidRPr="00C97CA7">
        <w:rPr>
          <w:rStyle w:val="Teksttreci2"/>
          <w:rFonts w:ascii="Times New Roman" w:hAnsi="Times New Roman" w:cs="Times New Roman"/>
          <w:color w:val="000000"/>
        </w:rPr>
        <w:t>korespondencję na budowie.</w:t>
      </w:r>
    </w:p>
    <w:p w14:paraId="1A99F1B6" w14:textId="77777777" w:rsidR="00D65AEB" w:rsidRPr="00C97CA7" w:rsidRDefault="008445B4" w:rsidP="00906407">
      <w:pPr>
        <w:pStyle w:val="Teksttreci21"/>
        <w:numPr>
          <w:ilvl w:val="2"/>
          <w:numId w:val="1"/>
        </w:numPr>
        <w:shd w:val="clear" w:color="auto" w:fill="auto"/>
        <w:tabs>
          <w:tab w:val="left" w:pos="384"/>
        </w:tabs>
        <w:spacing w:before="0" w:after="53"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Przechowywanie dokumentów budowy</w:t>
      </w:r>
    </w:p>
    <w:p w14:paraId="1EDA8EFD"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Dokumenty budowy będą przechowywane na terenie budowy w miejscu odpowiednio zabezpieczonym.</w:t>
      </w:r>
    </w:p>
    <w:p w14:paraId="41AC3868"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Zaginięcie któregokolwiek z dokumentów budowy spowoduje jego natychmiastowe odtworzenie w formie przewidzianej prawem.</w:t>
      </w:r>
    </w:p>
    <w:p w14:paraId="06FCC5FA"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Wszelkie dokumenty budowy będą zawsze dostępne dla Inżyniera/Kierownika projektu i przedstawiane do wglądu na życzenie Zamawiającego.</w:t>
      </w:r>
      <w:r w:rsidRPr="00C97CA7">
        <w:rPr>
          <w:rFonts w:ascii="Times New Roman" w:hAnsi="Times New Roman" w:cs="Times New Roman"/>
        </w:rPr>
        <w:br w:type="page"/>
      </w:r>
    </w:p>
    <w:p w14:paraId="2A43B348" w14:textId="77777777" w:rsidR="00D65AEB" w:rsidRPr="00C97CA7" w:rsidRDefault="008445B4" w:rsidP="00906407">
      <w:pPr>
        <w:pStyle w:val="Teksttreci70"/>
        <w:numPr>
          <w:ilvl w:val="0"/>
          <w:numId w:val="1"/>
        </w:numPr>
        <w:shd w:val="clear" w:color="auto" w:fill="auto"/>
        <w:tabs>
          <w:tab w:val="left" w:pos="310"/>
        </w:tabs>
        <w:spacing w:after="74"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lastRenderedPageBreak/>
        <w:t>OBMIAR ROBÓT</w:t>
      </w:r>
    </w:p>
    <w:p w14:paraId="02419220" w14:textId="77777777" w:rsidR="00D65AEB" w:rsidRPr="00C97CA7" w:rsidRDefault="008445B4">
      <w:pPr>
        <w:pStyle w:val="Teksttreci70"/>
        <w:numPr>
          <w:ilvl w:val="1"/>
          <w:numId w:val="1"/>
        </w:numPr>
        <w:shd w:val="clear" w:color="auto" w:fill="auto"/>
        <w:tabs>
          <w:tab w:val="left" w:pos="447"/>
        </w:tabs>
        <w:spacing w:after="53"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zasady obmiaru robót</w:t>
      </w:r>
    </w:p>
    <w:p w14:paraId="288F753F"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Obmiar robót będzie określać faktyczny zakres wykonywanych robót zgodnie z dokumentacją projektową i STWiORB, w jednostkach ustalonych w kosztorysie.</w:t>
      </w:r>
    </w:p>
    <w:p w14:paraId="2291BE65"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Obmiaru robót dokonuje Wykonawca po pisemnym powiadomieniu Inżyniera/ Kierownika projektu o zakresie obmierzanych robót i terminie obmiaru, co najmniej na 3 dni przed tym terminem.</w:t>
      </w:r>
    </w:p>
    <w:p w14:paraId="4C41DE44"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Wyniki obmiaru będą wpisane do książki obmiarów.</w:t>
      </w:r>
    </w:p>
    <w:p w14:paraId="15F8ABAD"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Jakikolwiek błąd lub przeoczenie (opuszczenie) w ilościach podanych w ślepym kosztorysie lub gdzie indziej w STWiORB nie zwalnia Wykonawcy od obowiązku ukończenia wszystkich robót. Błędne dane zostaną poprawione wg instrukcji Inżyniera/Kierownika projektu na piśmie.</w:t>
      </w:r>
    </w:p>
    <w:p w14:paraId="7FDEBE92" w14:textId="77777777" w:rsidR="00D65AEB" w:rsidRPr="00C97CA7" w:rsidRDefault="008445B4">
      <w:pPr>
        <w:pStyle w:val="Teksttreci21"/>
        <w:shd w:val="clear" w:color="auto" w:fill="auto"/>
        <w:spacing w:before="0" w:after="141"/>
        <w:ind w:firstLine="0"/>
        <w:jc w:val="both"/>
        <w:rPr>
          <w:rFonts w:ascii="Times New Roman" w:hAnsi="Times New Roman" w:cs="Times New Roman"/>
        </w:rPr>
      </w:pPr>
      <w:r w:rsidRPr="00C97CA7">
        <w:rPr>
          <w:rStyle w:val="Teksttreci2"/>
          <w:rFonts w:ascii="Times New Roman" w:hAnsi="Times New Roman" w:cs="Times New Roman"/>
          <w:color w:val="000000"/>
        </w:rPr>
        <w:t>Obmiar gotowych robót będzie przeprowadzony z częstością wymaganą do celu miesięcznej płatności na rzecz Wykonawcy lub w innym czasie określonym w umowie lub oczekiwanym przez Wykonawcę i Inżyniera/Kierownika projektu.</w:t>
      </w:r>
    </w:p>
    <w:p w14:paraId="1F41E61F" w14:textId="77777777" w:rsidR="00D65AEB" w:rsidRPr="00C97CA7" w:rsidRDefault="008445B4">
      <w:pPr>
        <w:pStyle w:val="Teksttreci70"/>
        <w:numPr>
          <w:ilvl w:val="1"/>
          <w:numId w:val="1"/>
        </w:numPr>
        <w:shd w:val="clear" w:color="auto" w:fill="auto"/>
        <w:tabs>
          <w:tab w:val="left" w:pos="447"/>
        </w:tabs>
        <w:spacing w:after="58"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Zasady określania ilości robót i materiałów</w:t>
      </w:r>
    </w:p>
    <w:p w14:paraId="3E25E923"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Długości i odległości pomiędzy wyszczególnionymi punktami skrajnymi będą obmierzone poziomo wzdłuż linii osiowej.</w:t>
      </w:r>
    </w:p>
    <w:p w14:paraId="4F6DAE31"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Jeśli STWiORB właściwe dla danych robót nie wymagają tego inaczej, objętości będą wyliczone w m</w:t>
      </w:r>
      <w:r w:rsidRPr="00C97CA7">
        <w:rPr>
          <w:rStyle w:val="Teksttreci2"/>
          <w:rFonts w:ascii="Times New Roman" w:hAnsi="Times New Roman" w:cs="Times New Roman"/>
          <w:color w:val="000000"/>
          <w:vertAlign w:val="superscript"/>
        </w:rPr>
        <w:t>3</w:t>
      </w:r>
      <w:r w:rsidRPr="00C97CA7">
        <w:rPr>
          <w:rStyle w:val="Teksttreci2"/>
          <w:rFonts w:ascii="Times New Roman" w:hAnsi="Times New Roman" w:cs="Times New Roman"/>
          <w:color w:val="000000"/>
        </w:rPr>
        <w:t xml:space="preserve"> jako długość pomnożona przez średni przekrój.</w:t>
      </w:r>
    </w:p>
    <w:p w14:paraId="3DC07CC5" w14:textId="77777777" w:rsidR="00D65AEB" w:rsidRPr="00C97CA7" w:rsidRDefault="008445B4">
      <w:pPr>
        <w:pStyle w:val="Teksttreci21"/>
        <w:shd w:val="clear" w:color="auto" w:fill="auto"/>
        <w:spacing w:before="0" w:after="141"/>
        <w:ind w:firstLine="0"/>
        <w:jc w:val="both"/>
        <w:rPr>
          <w:rFonts w:ascii="Times New Roman" w:hAnsi="Times New Roman" w:cs="Times New Roman"/>
        </w:rPr>
      </w:pPr>
      <w:r w:rsidRPr="00C97CA7">
        <w:rPr>
          <w:rFonts w:ascii="Times New Roman" w:hAnsi="Times New Roman" w:cs="Times New Roman"/>
          <w:noProof/>
        </w:rPr>
        <mc:AlternateContent>
          <mc:Choice Requires="wps">
            <w:drawing>
              <wp:anchor distT="0" distB="0" distL="63500" distR="514985" simplePos="0" relativeHeight="251664384" behindDoc="1" locked="0" layoutInCell="1" allowOverlap="1" wp14:anchorId="039000CE" wp14:editId="467B82BA">
                <wp:simplePos x="0" y="0"/>
                <wp:positionH relativeFrom="margin">
                  <wp:posOffset>-606425</wp:posOffset>
                </wp:positionH>
                <wp:positionV relativeFrom="paragraph">
                  <wp:posOffset>103505</wp:posOffset>
                </wp:positionV>
                <wp:extent cx="97790" cy="139700"/>
                <wp:effectExtent l="1905" t="635" r="0" b="2540"/>
                <wp:wrapSquare wrapText="right"/>
                <wp:docPr id="68"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79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282859" w14:textId="77777777" w:rsidR="00C97CA7" w:rsidRDefault="00C97CA7">
                            <w:pPr>
                              <w:pStyle w:val="Teksttreci10"/>
                              <w:shd w:val="clear" w:color="auto" w:fill="auto"/>
                              <w:spacing w:line="220" w:lineRule="exac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39000CE" id="Text Box 21" o:spid="_x0000_s1031" type="#_x0000_t202" style="position:absolute;left:0;text-align:left;margin-left:-47.75pt;margin-top:8.15pt;width:7.7pt;height:11pt;z-index:-251652096;visibility:visible;mso-wrap-style:square;mso-width-percent:0;mso-height-percent:0;mso-wrap-distance-left:5pt;mso-wrap-distance-top:0;mso-wrap-distance-right:40.5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" filled="f" stroked="f">
                <v:textbox style="mso-fit-shape-to-text:t" inset="0,0,0,0">
                  <w:txbxContent>
                    <w:p w14:paraId="02282859" w14:textId="77777777" w:rsidR="00C97CA7" w:rsidRDefault="00C97CA7">
                      <w:pPr>
                        <w:pStyle w:val="Teksttreci10"/>
                        <w:shd w:val="clear" w:color="auto" w:fill="auto"/>
                        <w:spacing w:line="220" w:lineRule="exact"/>
                      </w:pPr>
                    </w:p>
                  </w:txbxContent>
                </v:textbox>
                <w10:wrap type="square" side="right" anchorx="margin"/>
              </v:shape>
            </w:pict>
          </mc:Fallback>
        </mc:AlternateContent>
      </w:r>
      <w:r w:rsidRPr="00C97CA7">
        <w:rPr>
          <w:rStyle w:val="Teksttreci2"/>
          <w:rFonts w:ascii="Times New Roman" w:hAnsi="Times New Roman" w:cs="Times New Roman"/>
          <w:color w:val="000000"/>
        </w:rPr>
        <w:t>Ilości, które mają być obmierzone wagowo, będą ważone w tonach lub kilogramach zgodnie z wymaganiami STWiORB.</w:t>
      </w:r>
    </w:p>
    <w:p w14:paraId="1C7F6BC8" w14:textId="77777777" w:rsidR="00D65AEB" w:rsidRPr="00C97CA7" w:rsidRDefault="008445B4">
      <w:pPr>
        <w:pStyle w:val="Teksttreci70"/>
        <w:numPr>
          <w:ilvl w:val="1"/>
          <w:numId w:val="1"/>
        </w:numPr>
        <w:shd w:val="clear" w:color="auto" w:fill="auto"/>
        <w:tabs>
          <w:tab w:val="left" w:pos="451"/>
        </w:tabs>
        <w:spacing w:after="53"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Urządzenia i sprzęt pomiarowy</w:t>
      </w:r>
    </w:p>
    <w:p w14:paraId="5F56A5CE"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Wszystkie urządzenia i sprzęt pomiarowy, stosowany w czasie obmiaru robót będą zaakceptowane przez Inżyniera/Kierownika projektu.</w:t>
      </w:r>
    </w:p>
    <w:p w14:paraId="1A23BAFC"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Urządzenia i sprzęt pomiarowy zostaną dostarczone przez Wykonawcę. Jeżeli urządzenia te lub sprzęt wymagają badań atestujących to Wykonawca będzie posiadać ważne świadectwa legalizacji.</w:t>
      </w:r>
    </w:p>
    <w:p w14:paraId="67C925A5" w14:textId="77777777" w:rsidR="00D65AEB" w:rsidRPr="00C97CA7" w:rsidRDefault="008445B4">
      <w:pPr>
        <w:pStyle w:val="Teksttreci21"/>
        <w:shd w:val="clear" w:color="auto" w:fill="auto"/>
        <w:spacing w:before="0" w:after="141"/>
        <w:ind w:firstLine="0"/>
        <w:jc w:val="both"/>
        <w:rPr>
          <w:rFonts w:ascii="Times New Roman" w:hAnsi="Times New Roman" w:cs="Times New Roman"/>
        </w:rPr>
      </w:pPr>
      <w:r w:rsidRPr="00C97CA7">
        <w:rPr>
          <w:rStyle w:val="Teksttreci2"/>
          <w:rFonts w:ascii="Times New Roman" w:hAnsi="Times New Roman" w:cs="Times New Roman"/>
          <w:color w:val="000000"/>
        </w:rPr>
        <w:t>Wszystkie urządzenia pomiarowe będą przez Wykonawcę utrzymywane w dobrym stanie, w całym okresie trwania robót.</w:t>
      </w:r>
    </w:p>
    <w:p w14:paraId="2AB60B73" w14:textId="77777777" w:rsidR="00D65AEB" w:rsidRPr="00C97CA7" w:rsidRDefault="008445B4">
      <w:pPr>
        <w:pStyle w:val="Teksttreci70"/>
        <w:numPr>
          <w:ilvl w:val="1"/>
          <w:numId w:val="1"/>
        </w:numPr>
        <w:shd w:val="clear" w:color="auto" w:fill="auto"/>
        <w:tabs>
          <w:tab w:val="left" w:pos="451"/>
        </w:tabs>
        <w:spacing w:after="53"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Wagi i zasady ważenia</w:t>
      </w:r>
    </w:p>
    <w:p w14:paraId="24E212D2" w14:textId="77777777" w:rsidR="00D65AEB" w:rsidRPr="00C97CA7" w:rsidRDefault="008445B4">
      <w:pPr>
        <w:pStyle w:val="Teksttreci21"/>
        <w:shd w:val="clear" w:color="auto" w:fill="auto"/>
        <w:spacing w:before="0" w:after="141"/>
        <w:ind w:firstLine="0"/>
        <w:jc w:val="both"/>
        <w:rPr>
          <w:rFonts w:ascii="Times New Roman" w:hAnsi="Times New Roman" w:cs="Times New Roman"/>
        </w:rPr>
      </w:pPr>
      <w:r w:rsidRPr="00C97CA7">
        <w:rPr>
          <w:rStyle w:val="Teksttreci2"/>
          <w:rFonts w:ascii="Times New Roman" w:hAnsi="Times New Roman" w:cs="Times New Roman"/>
          <w:color w:val="000000"/>
        </w:rPr>
        <w:t>Wykonawca dostarczy i zainstaluje urządzenia wagowe odpowiadające odnośnym wymaganiom STWiORB. Będzie utrzymywać to wyposażenie zapewniając w sposób ciągły zachowanie dokładności wg norm zatwierdzonych przez Inżyniera/Kierownika projektu.</w:t>
      </w:r>
    </w:p>
    <w:p w14:paraId="0FF8C62D" w14:textId="77777777" w:rsidR="00D65AEB" w:rsidRPr="00C97CA7" w:rsidRDefault="008445B4">
      <w:pPr>
        <w:pStyle w:val="Teksttreci70"/>
        <w:numPr>
          <w:ilvl w:val="1"/>
          <w:numId w:val="1"/>
        </w:numPr>
        <w:shd w:val="clear" w:color="auto" w:fill="auto"/>
        <w:tabs>
          <w:tab w:val="left" w:pos="451"/>
        </w:tabs>
        <w:spacing w:after="53"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Czas przeprowadzenia obmiaru</w:t>
      </w:r>
    </w:p>
    <w:p w14:paraId="55D7758D"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Obmiary będą przeprowadzone przed częściowym lub ostatecznym odbiorem odcinków robót, a także w przypadku występowania dłuższej przerwy w robotach.</w:t>
      </w:r>
    </w:p>
    <w:p w14:paraId="45C58DD2"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Obmiar robót zanikających przeprowadza się w czasie ich wykonywania.</w:t>
      </w:r>
    </w:p>
    <w:p w14:paraId="46DE84D6"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Obmiar robót podlegających zakryciu przeprowadza się przed ich zakryciem.</w:t>
      </w:r>
    </w:p>
    <w:p w14:paraId="619ACD86" w14:textId="77777777" w:rsidR="00D65AEB" w:rsidRPr="00C97CA7" w:rsidRDefault="008445B4">
      <w:pPr>
        <w:pStyle w:val="Teksttreci21"/>
        <w:shd w:val="clear" w:color="auto" w:fill="auto"/>
        <w:spacing w:before="0" w:after="24"/>
        <w:ind w:firstLine="0"/>
        <w:jc w:val="both"/>
        <w:rPr>
          <w:rFonts w:ascii="Times New Roman" w:hAnsi="Times New Roman" w:cs="Times New Roman"/>
        </w:rPr>
      </w:pPr>
      <w:r w:rsidRPr="00C97CA7">
        <w:rPr>
          <w:rStyle w:val="Teksttreci2"/>
          <w:rFonts w:ascii="Times New Roman" w:hAnsi="Times New Roman" w:cs="Times New Roman"/>
          <w:color w:val="000000"/>
        </w:rPr>
        <w:t>Roboty pomiarowe do obmiaru oraz nieodzowne obliczenia będą wykonane w sposób zrozumiały i jednoznaczny. 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14:paraId="0ACB67F9" w14:textId="77777777" w:rsidR="00D65AEB" w:rsidRPr="00C97CA7" w:rsidRDefault="008445B4">
      <w:pPr>
        <w:pStyle w:val="Teksttreci70"/>
        <w:numPr>
          <w:ilvl w:val="0"/>
          <w:numId w:val="1"/>
        </w:numPr>
        <w:shd w:val="clear" w:color="auto" w:fill="auto"/>
        <w:tabs>
          <w:tab w:val="left" w:pos="310"/>
        </w:tabs>
        <w:spacing w:line="326" w:lineRule="exact"/>
        <w:ind w:firstLine="0"/>
        <w:rPr>
          <w:rFonts w:ascii="Times New Roman" w:hAnsi="Times New Roman" w:cs="Times New Roman"/>
        </w:rPr>
      </w:pPr>
      <w:r w:rsidRPr="00C97CA7">
        <w:rPr>
          <w:rStyle w:val="Teksttreci7"/>
          <w:rFonts w:ascii="Times New Roman" w:hAnsi="Times New Roman" w:cs="Times New Roman"/>
          <w:b/>
          <w:bCs/>
          <w:color w:val="000000"/>
        </w:rPr>
        <w:t>ODBIÓR ROBÓT</w:t>
      </w:r>
    </w:p>
    <w:p w14:paraId="38606A37" w14:textId="77777777" w:rsidR="00D65AEB" w:rsidRPr="00C97CA7" w:rsidRDefault="008445B4">
      <w:pPr>
        <w:pStyle w:val="Teksttreci70"/>
        <w:numPr>
          <w:ilvl w:val="1"/>
          <w:numId w:val="1"/>
        </w:numPr>
        <w:shd w:val="clear" w:color="auto" w:fill="auto"/>
        <w:tabs>
          <w:tab w:val="left" w:pos="447"/>
        </w:tabs>
        <w:spacing w:line="326" w:lineRule="exact"/>
        <w:ind w:firstLine="0"/>
        <w:rPr>
          <w:rFonts w:ascii="Times New Roman" w:hAnsi="Times New Roman" w:cs="Times New Roman"/>
        </w:rPr>
      </w:pPr>
      <w:r w:rsidRPr="00C97CA7">
        <w:rPr>
          <w:rStyle w:val="Teksttreci7"/>
          <w:rFonts w:ascii="Times New Roman" w:hAnsi="Times New Roman" w:cs="Times New Roman"/>
          <w:b/>
          <w:bCs/>
          <w:color w:val="000000"/>
        </w:rPr>
        <w:t>Rodzaje odbiorów robót</w:t>
      </w:r>
    </w:p>
    <w:p w14:paraId="65D780A4" w14:textId="77777777" w:rsidR="00D65AEB" w:rsidRPr="00C97CA7" w:rsidRDefault="008445B4">
      <w:pPr>
        <w:pStyle w:val="Teksttreci21"/>
        <w:shd w:val="clear" w:color="auto" w:fill="auto"/>
        <w:spacing w:before="0" w:after="0" w:line="326" w:lineRule="exact"/>
        <w:ind w:firstLine="0"/>
        <w:jc w:val="both"/>
        <w:rPr>
          <w:rFonts w:ascii="Times New Roman" w:hAnsi="Times New Roman" w:cs="Times New Roman"/>
        </w:rPr>
      </w:pPr>
      <w:r w:rsidRPr="00C97CA7">
        <w:rPr>
          <w:rStyle w:val="Teksttreci2"/>
          <w:rFonts w:ascii="Times New Roman" w:hAnsi="Times New Roman" w:cs="Times New Roman"/>
          <w:color w:val="000000"/>
        </w:rPr>
        <w:t>W zależności od ustaleń odpowiednich STWiORB, roboty podlegają następującym etapom odbioru:</w:t>
      </w:r>
    </w:p>
    <w:p w14:paraId="176F0A6B" w14:textId="77777777" w:rsidR="00D65AEB" w:rsidRPr="00C97CA7" w:rsidRDefault="008445B4" w:rsidP="00EA5B2D">
      <w:pPr>
        <w:pStyle w:val="Teksttreci21"/>
        <w:numPr>
          <w:ilvl w:val="0"/>
          <w:numId w:val="12"/>
        </w:numPr>
        <w:shd w:val="clear" w:color="auto" w:fill="auto"/>
        <w:tabs>
          <w:tab w:val="left" w:pos="310"/>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odbiorowi robót zanikających i ulegających zakryciu,</w:t>
      </w:r>
    </w:p>
    <w:p w14:paraId="19EF617F" w14:textId="77777777" w:rsidR="00D65AEB" w:rsidRPr="00C97CA7" w:rsidRDefault="008445B4" w:rsidP="00EA5B2D">
      <w:pPr>
        <w:pStyle w:val="Teksttreci21"/>
        <w:numPr>
          <w:ilvl w:val="0"/>
          <w:numId w:val="12"/>
        </w:numPr>
        <w:shd w:val="clear" w:color="auto" w:fill="auto"/>
        <w:tabs>
          <w:tab w:val="left" w:pos="310"/>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odbiorowi częściowemu,</w:t>
      </w:r>
    </w:p>
    <w:p w14:paraId="0F7C0893" w14:textId="77777777" w:rsidR="00D65AEB" w:rsidRPr="00C97CA7" w:rsidRDefault="008445B4" w:rsidP="00EA5B2D">
      <w:pPr>
        <w:pStyle w:val="Teksttreci21"/>
        <w:numPr>
          <w:ilvl w:val="0"/>
          <w:numId w:val="12"/>
        </w:numPr>
        <w:shd w:val="clear" w:color="auto" w:fill="auto"/>
        <w:tabs>
          <w:tab w:val="left" w:pos="310"/>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odbiorowi ostatecznemu,</w:t>
      </w:r>
    </w:p>
    <w:p w14:paraId="2461B52A" w14:textId="77777777" w:rsidR="00D65AEB" w:rsidRPr="00C97CA7" w:rsidRDefault="008445B4" w:rsidP="00EA5B2D">
      <w:pPr>
        <w:pStyle w:val="Teksttreci21"/>
        <w:numPr>
          <w:ilvl w:val="0"/>
          <w:numId w:val="12"/>
        </w:numPr>
        <w:shd w:val="clear" w:color="auto" w:fill="auto"/>
        <w:tabs>
          <w:tab w:val="left" w:pos="310"/>
        </w:tabs>
        <w:spacing w:before="0" w:after="141"/>
        <w:ind w:firstLine="0"/>
        <w:jc w:val="both"/>
        <w:rPr>
          <w:rFonts w:ascii="Times New Roman" w:hAnsi="Times New Roman" w:cs="Times New Roman"/>
        </w:rPr>
      </w:pPr>
      <w:r w:rsidRPr="00C97CA7">
        <w:rPr>
          <w:rStyle w:val="Teksttreci2"/>
          <w:rFonts w:ascii="Times New Roman" w:hAnsi="Times New Roman" w:cs="Times New Roman"/>
          <w:color w:val="000000"/>
        </w:rPr>
        <w:t>odbiorowi pogwarancyjnemu.</w:t>
      </w:r>
    </w:p>
    <w:p w14:paraId="536FC3DB" w14:textId="77777777" w:rsidR="00D65AEB" w:rsidRPr="00C97CA7" w:rsidRDefault="008445B4">
      <w:pPr>
        <w:pStyle w:val="Teksttreci70"/>
        <w:numPr>
          <w:ilvl w:val="1"/>
          <w:numId w:val="1"/>
        </w:numPr>
        <w:shd w:val="clear" w:color="auto" w:fill="auto"/>
        <w:tabs>
          <w:tab w:val="left" w:pos="447"/>
        </w:tabs>
        <w:spacing w:after="53"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Odbiór robót zanikających i ulegających zakryciu</w:t>
      </w:r>
    </w:p>
    <w:p w14:paraId="01B979DC"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Odbiór robót zanikających i ulegających zakryciu polega na finalnej ocenie ilości i jakości wykonywanych robót, które w dalszym procesie realizacji ulegną zakryciu.</w:t>
      </w:r>
    </w:p>
    <w:p w14:paraId="4384A378"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Odbiór robót zanikających i ulegających zakryciu będzie dokonany w czasie umożliwiającym wykonanie ewentualnych korekt i poprawek bez hamowania ogólnego postępu robót.</w:t>
      </w:r>
    </w:p>
    <w:p w14:paraId="5280156D"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Odbioru robót dokonuje Inżynier/Kierownik projektu.</w:t>
      </w:r>
    </w:p>
    <w:p w14:paraId="16C2D77C"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r w:rsidRPr="00C97CA7">
        <w:rPr>
          <w:rFonts w:ascii="Times New Roman" w:hAnsi="Times New Roman" w:cs="Times New Roman"/>
        </w:rPr>
        <w:br w:type="page"/>
      </w:r>
    </w:p>
    <w:p w14:paraId="4BD15E34" w14:textId="77777777" w:rsidR="00D65AEB" w:rsidRPr="00C97CA7" w:rsidRDefault="008445B4">
      <w:pPr>
        <w:pStyle w:val="Teksttreci21"/>
        <w:shd w:val="clear" w:color="auto" w:fill="auto"/>
        <w:spacing w:before="0" w:after="141"/>
        <w:ind w:firstLine="0"/>
        <w:jc w:val="both"/>
        <w:rPr>
          <w:rFonts w:ascii="Times New Roman" w:hAnsi="Times New Roman" w:cs="Times New Roman"/>
        </w:rPr>
      </w:pPr>
      <w:r w:rsidRPr="00C97CA7">
        <w:rPr>
          <w:rStyle w:val="Teksttreci2"/>
          <w:rFonts w:ascii="Times New Roman" w:hAnsi="Times New Roman" w:cs="Times New Roman"/>
          <w:color w:val="000000"/>
        </w:rPr>
        <w:lastRenderedPageBreak/>
        <w:t>Jakość i ilość robót ulegających zakryciu ocenia Inżynier/Kierownik projektu na podstawie dokumentów zawierających komplet wyników badań laboratoryjnych i w oparciu o przeprowadzone pomiary, w konfrontacji z dokumentacją projektową, STWIORB i uprzednimi ustaleniami.</w:t>
      </w:r>
    </w:p>
    <w:p w14:paraId="3A17C689" w14:textId="77777777" w:rsidR="00D65AEB" w:rsidRPr="00C97CA7" w:rsidRDefault="008445B4">
      <w:pPr>
        <w:pStyle w:val="Teksttreci70"/>
        <w:numPr>
          <w:ilvl w:val="1"/>
          <w:numId w:val="1"/>
        </w:numPr>
        <w:shd w:val="clear" w:color="auto" w:fill="auto"/>
        <w:tabs>
          <w:tab w:val="left" w:pos="415"/>
        </w:tabs>
        <w:spacing w:after="63"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Odbiór częściowy</w:t>
      </w:r>
    </w:p>
    <w:p w14:paraId="3D2840D9" w14:textId="77777777" w:rsidR="00D65AEB" w:rsidRPr="00C97CA7" w:rsidRDefault="008445B4">
      <w:pPr>
        <w:pStyle w:val="Teksttreci21"/>
        <w:shd w:val="clear" w:color="auto" w:fill="auto"/>
        <w:spacing w:before="0" w:after="141"/>
        <w:ind w:firstLine="0"/>
        <w:jc w:val="both"/>
        <w:rPr>
          <w:rFonts w:ascii="Times New Roman" w:hAnsi="Times New Roman" w:cs="Times New Roman"/>
        </w:rPr>
      </w:pPr>
      <w:r w:rsidRPr="00C97CA7">
        <w:rPr>
          <w:rStyle w:val="Teksttreci2"/>
          <w:rFonts w:ascii="Times New Roman" w:hAnsi="Times New Roman" w:cs="Times New Roman"/>
          <w:color w:val="000000"/>
        </w:rPr>
        <w:t>Odbiór częściowy polega na ocenie ilości i jakości wykonanych części robót. Odbioru częściowego robót dokonuje się wg zasad jak przy odbiorze ostatecznym robót. Odbioru robót dokonuje Inżynier/Kierownik projektu.</w:t>
      </w:r>
    </w:p>
    <w:p w14:paraId="4C4C9ED2" w14:textId="77777777" w:rsidR="00D65AEB" w:rsidRPr="00C97CA7" w:rsidRDefault="008445B4">
      <w:pPr>
        <w:pStyle w:val="Teksttreci70"/>
        <w:numPr>
          <w:ilvl w:val="1"/>
          <w:numId w:val="1"/>
        </w:numPr>
        <w:shd w:val="clear" w:color="auto" w:fill="auto"/>
        <w:tabs>
          <w:tab w:val="left" w:pos="420"/>
        </w:tabs>
        <w:spacing w:after="74"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Odbiór ostateczny robót</w:t>
      </w:r>
    </w:p>
    <w:p w14:paraId="3275BDE6" w14:textId="77777777" w:rsidR="00D65AEB" w:rsidRPr="00C97CA7" w:rsidRDefault="008445B4">
      <w:pPr>
        <w:pStyle w:val="Teksttreci21"/>
        <w:numPr>
          <w:ilvl w:val="2"/>
          <w:numId w:val="1"/>
        </w:numPr>
        <w:shd w:val="clear" w:color="auto" w:fill="auto"/>
        <w:tabs>
          <w:tab w:val="left" w:pos="569"/>
        </w:tabs>
        <w:spacing w:before="0" w:after="63"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Zasady odbioru ostatecznego robót</w:t>
      </w:r>
    </w:p>
    <w:p w14:paraId="6A02F1B3"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Odbiór ostateczny polega na finalnej ocenie rzeczywistego wykonania robót w odniesieniu do ich ilości, jakości i wartości.</w:t>
      </w:r>
    </w:p>
    <w:p w14:paraId="0DFF555E"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Całkowite zakończenie robót oraz gotowość do odbioru ostatecznego będzie stwierdzona przez Wykonawcę wpisem do dziennika budowy z bezzwłocznym powiadomieniem na piśmie o tym fakcie Inżyniera/Kierownika projektu.</w:t>
      </w:r>
    </w:p>
    <w:p w14:paraId="177ABBDC" w14:textId="77777777" w:rsidR="00D65AEB" w:rsidRPr="00C97CA7" w:rsidRDefault="008445B4">
      <w:pPr>
        <w:pStyle w:val="Teksttreci21"/>
        <w:shd w:val="clear" w:color="auto" w:fill="auto"/>
        <w:spacing w:before="0" w:after="0"/>
        <w:ind w:firstLine="0"/>
        <w:rPr>
          <w:rFonts w:ascii="Times New Roman" w:hAnsi="Times New Roman" w:cs="Times New Roman"/>
        </w:rPr>
      </w:pPr>
      <w:r w:rsidRPr="00C97CA7">
        <w:rPr>
          <w:rStyle w:val="Teksttreci2"/>
          <w:rFonts w:ascii="Times New Roman" w:hAnsi="Times New Roman" w:cs="Times New Roman"/>
          <w:color w:val="000000"/>
        </w:rPr>
        <w:t>Odbiór ostateczny robót nastąpi w terminie ustalonym w dokumentach umowy, licząc od dnia potwierdzenia przez Inżyniera/Kierownika projektu zakończenia robót i przyjęcia dokumentów, o których mowa w punkcie 8.4.2. 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STWIORB.</w:t>
      </w:r>
    </w:p>
    <w:p w14:paraId="5A85B00D"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 toku odbioru ostatecznego robót komisja zapozna się z realizacją ustaleń przyjętych w trakcie odbiorów robót zanikających i ulegających zakryciu, zwłaszcza w zakresie wykonania robót uzupełniających i robót poprawkowych.</w:t>
      </w:r>
    </w:p>
    <w:p w14:paraId="55BFC75A"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 przypadkach niewykonania wyznaczonych robót poprawkowych lub robót uzupełniających w warstwie ścieralnej lub robotach wykończeniowych, komisja przerwie swoje czynności i ustali nowy termin odbioru ostatecznego.</w:t>
      </w:r>
    </w:p>
    <w:p w14:paraId="394F9F5D"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 przypadku stwierdzenia przez komisję, że jakość wykonywanych robót w poszczególnych asortymentach nieznacznie odbiega od wymaganej dokumentacją projektową i STWiORB z uwzględnieniem tolerancji i nie ma większego wpływu na cechy eksploatacyjne obiektu i bezpieczeństwo ruchu, komisja dokona potrąceń, oceniając pomniejszoną wartość wykonywanych robót w stosunku do wymagań przyjętych w dokumentach umowy.</w:t>
      </w:r>
    </w:p>
    <w:p w14:paraId="3EA17A31" w14:textId="77777777" w:rsidR="00D65AEB" w:rsidRPr="00C97CA7" w:rsidRDefault="008445B4">
      <w:pPr>
        <w:pStyle w:val="Teksttreci21"/>
        <w:numPr>
          <w:ilvl w:val="2"/>
          <w:numId w:val="1"/>
        </w:numPr>
        <w:shd w:val="clear" w:color="auto" w:fill="auto"/>
        <w:tabs>
          <w:tab w:val="left" w:pos="569"/>
        </w:tabs>
        <w:spacing w:before="0" w:after="58"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Dokumenty do odbioru ostatecznego</w:t>
      </w:r>
    </w:p>
    <w:p w14:paraId="53D9879C" w14:textId="77777777" w:rsidR="00D65AEB" w:rsidRPr="00C97CA7" w:rsidRDefault="008445B4">
      <w:pPr>
        <w:pStyle w:val="Teksttreci21"/>
        <w:shd w:val="clear" w:color="auto" w:fill="auto"/>
        <w:spacing w:before="0" w:after="0"/>
        <w:ind w:firstLine="0"/>
        <w:rPr>
          <w:rFonts w:ascii="Times New Roman" w:hAnsi="Times New Roman" w:cs="Times New Roman"/>
        </w:rPr>
      </w:pPr>
      <w:r w:rsidRPr="00C97CA7">
        <w:rPr>
          <w:rStyle w:val="Teksttreci2"/>
          <w:rFonts w:ascii="Times New Roman" w:hAnsi="Times New Roman" w:cs="Times New Roman"/>
          <w:color w:val="000000"/>
        </w:rPr>
        <w:t>Podstawowym dokumentem do dokonania odbioru ostatecznego robót jest protokół odbioru ostatecznego robót sporządzony wg wzoru ustalonego przez Zamawiającego.</w:t>
      </w:r>
    </w:p>
    <w:p w14:paraId="5B345565"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Do odbioru ostatecznego Wykonawca jest zobowiązany przygotować następujące dokumenty:</w:t>
      </w:r>
    </w:p>
    <w:p w14:paraId="01BCE8D9" w14:textId="77777777" w:rsidR="00D65AEB" w:rsidRPr="00C97CA7" w:rsidRDefault="008445B4" w:rsidP="00EA5B2D">
      <w:pPr>
        <w:pStyle w:val="Teksttreci21"/>
        <w:numPr>
          <w:ilvl w:val="0"/>
          <w:numId w:val="13"/>
        </w:numPr>
        <w:shd w:val="clear" w:color="auto" w:fill="auto"/>
        <w:tabs>
          <w:tab w:val="left" w:pos="339"/>
        </w:tabs>
        <w:spacing w:before="0" w:after="0"/>
        <w:ind w:left="380" w:hanging="380"/>
        <w:jc w:val="both"/>
        <w:rPr>
          <w:rFonts w:ascii="Times New Roman" w:hAnsi="Times New Roman" w:cs="Times New Roman"/>
        </w:rPr>
      </w:pPr>
      <w:r w:rsidRPr="00C97CA7">
        <w:rPr>
          <w:rStyle w:val="Teksttreci2"/>
          <w:rFonts w:ascii="Times New Roman" w:hAnsi="Times New Roman" w:cs="Times New Roman"/>
          <w:color w:val="000000"/>
        </w:rPr>
        <w:t>dokumentację projektową podstawową z naniesionymi zmianami oraz dodatkową, jeśli została sporządzona w trakcie realizacji umowy,</w:t>
      </w:r>
    </w:p>
    <w:p w14:paraId="473D888D" w14:textId="77777777" w:rsidR="00D65AEB" w:rsidRPr="00C97CA7" w:rsidRDefault="008445B4" w:rsidP="00EA5B2D">
      <w:pPr>
        <w:pStyle w:val="Teksttreci21"/>
        <w:numPr>
          <w:ilvl w:val="0"/>
          <w:numId w:val="13"/>
        </w:numPr>
        <w:shd w:val="clear" w:color="auto" w:fill="auto"/>
        <w:tabs>
          <w:tab w:val="left" w:pos="339"/>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szczegółowe specyfikacje techniczne (podstawowe z dokumentów umowy i ew. uzupełniające lub zamienne),</w:t>
      </w:r>
    </w:p>
    <w:p w14:paraId="1EAC5A26" w14:textId="77777777" w:rsidR="00D65AEB" w:rsidRPr="00C97CA7" w:rsidRDefault="008445B4" w:rsidP="00EA5B2D">
      <w:pPr>
        <w:pStyle w:val="Teksttreci21"/>
        <w:numPr>
          <w:ilvl w:val="0"/>
          <w:numId w:val="13"/>
        </w:numPr>
        <w:shd w:val="clear" w:color="auto" w:fill="auto"/>
        <w:tabs>
          <w:tab w:val="left" w:pos="339"/>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recepty i ustalenia technologiczne,</w:t>
      </w:r>
    </w:p>
    <w:p w14:paraId="550B34E0" w14:textId="77777777" w:rsidR="00D65AEB" w:rsidRPr="00C97CA7" w:rsidRDefault="008445B4" w:rsidP="00EA5B2D">
      <w:pPr>
        <w:pStyle w:val="Teksttreci21"/>
        <w:numPr>
          <w:ilvl w:val="0"/>
          <w:numId w:val="13"/>
        </w:numPr>
        <w:shd w:val="clear" w:color="auto" w:fill="auto"/>
        <w:tabs>
          <w:tab w:val="left" w:pos="339"/>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dzienniki budowy i książki obmiarów (oryginały),</w:t>
      </w:r>
    </w:p>
    <w:p w14:paraId="29F863BF" w14:textId="77777777" w:rsidR="00D65AEB" w:rsidRPr="00C97CA7" w:rsidRDefault="008445B4" w:rsidP="00EA5B2D">
      <w:pPr>
        <w:pStyle w:val="Teksttreci21"/>
        <w:numPr>
          <w:ilvl w:val="0"/>
          <w:numId w:val="13"/>
        </w:numPr>
        <w:shd w:val="clear" w:color="auto" w:fill="auto"/>
        <w:tabs>
          <w:tab w:val="left" w:pos="339"/>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wyniki pomiarów kontrolnych oraz badań i oznaczeń laboratoryjnych, zgodne z STWiORB,</w:t>
      </w:r>
    </w:p>
    <w:p w14:paraId="39175F38" w14:textId="77777777" w:rsidR="00D65AEB" w:rsidRPr="00C97CA7" w:rsidRDefault="008445B4" w:rsidP="00EA5B2D">
      <w:pPr>
        <w:pStyle w:val="Teksttreci21"/>
        <w:numPr>
          <w:ilvl w:val="0"/>
          <w:numId w:val="13"/>
        </w:numPr>
        <w:shd w:val="clear" w:color="auto" w:fill="auto"/>
        <w:tabs>
          <w:tab w:val="left" w:pos="339"/>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deklaracje zgodności lub certyfikaty zgodności wbudowanych materiałów zgodnie z STWiORB,</w:t>
      </w:r>
    </w:p>
    <w:p w14:paraId="50ACB019" w14:textId="77777777" w:rsidR="00D65AEB" w:rsidRPr="00C97CA7" w:rsidRDefault="008445B4" w:rsidP="00EA5B2D">
      <w:pPr>
        <w:pStyle w:val="Teksttreci21"/>
        <w:numPr>
          <w:ilvl w:val="0"/>
          <w:numId w:val="13"/>
        </w:numPr>
        <w:shd w:val="clear" w:color="auto" w:fill="auto"/>
        <w:tabs>
          <w:tab w:val="left" w:pos="339"/>
        </w:tabs>
        <w:spacing w:before="0" w:after="0"/>
        <w:ind w:left="380" w:hanging="380"/>
        <w:jc w:val="both"/>
        <w:rPr>
          <w:rFonts w:ascii="Times New Roman" w:hAnsi="Times New Roman" w:cs="Times New Roman"/>
        </w:rPr>
      </w:pPr>
      <w:r w:rsidRPr="00C97CA7">
        <w:rPr>
          <w:rStyle w:val="Teksttreci2"/>
          <w:rFonts w:ascii="Times New Roman" w:hAnsi="Times New Roman" w:cs="Times New Roman"/>
          <w:color w:val="000000"/>
        </w:rPr>
        <w:t>opinię technologiczną sporządzoną na podstawie wszystkich wyników badań i pomiarów załączonych do dokumentów odbioru, wykonanych zgodnie z STWiORB,</w:t>
      </w:r>
    </w:p>
    <w:p w14:paraId="0BEC973C" w14:textId="77777777" w:rsidR="00D65AEB" w:rsidRPr="00C97CA7" w:rsidRDefault="008445B4" w:rsidP="00EA5B2D">
      <w:pPr>
        <w:pStyle w:val="Teksttreci21"/>
        <w:numPr>
          <w:ilvl w:val="0"/>
          <w:numId w:val="13"/>
        </w:numPr>
        <w:shd w:val="clear" w:color="auto" w:fill="auto"/>
        <w:spacing w:before="0" w:after="0"/>
        <w:ind w:left="380" w:hanging="380"/>
        <w:jc w:val="both"/>
        <w:rPr>
          <w:rFonts w:ascii="Times New Roman" w:hAnsi="Times New Roman" w:cs="Times New Roman"/>
        </w:rPr>
      </w:pPr>
      <w:r w:rsidRPr="00C97CA7">
        <w:rPr>
          <w:rStyle w:val="Teksttreci2"/>
          <w:rFonts w:ascii="Times New Roman" w:hAnsi="Times New Roman" w:cs="Times New Roman"/>
          <w:color w:val="000000"/>
        </w:rPr>
        <w:t xml:space="preserve"> rysunki (dokumentacje) na wykonanie robót towarzyszących (np. na przełożenie linii telefonicznej, energetycznej, gazowej, oświetlenia itp.) oraz protokoły odbioru i przekazania tych robót właścicielom urządzeń,</w:t>
      </w:r>
    </w:p>
    <w:p w14:paraId="0E729EB5" w14:textId="77777777" w:rsidR="00D65AEB" w:rsidRPr="00C97CA7" w:rsidRDefault="008445B4" w:rsidP="00EA5B2D">
      <w:pPr>
        <w:pStyle w:val="Teksttreci21"/>
        <w:numPr>
          <w:ilvl w:val="0"/>
          <w:numId w:val="13"/>
        </w:numPr>
        <w:shd w:val="clear" w:color="auto" w:fill="auto"/>
        <w:tabs>
          <w:tab w:val="left" w:pos="339"/>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geodezyjną inwentaryzację powykonawczą robót i sieci uzbrojenia terenu,</w:t>
      </w:r>
    </w:p>
    <w:p w14:paraId="5E3F4B49" w14:textId="77777777" w:rsidR="00D65AEB" w:rsidRPr="00C97CA7" w:rsidRDefault="008445B4" w:rsidP="00EA5B2D">
      <w:pPr>
        <w:pStyle w:val="Teksttreci21"/>
        <w:numPr>
          <w:ilvl w:val="0"/>
          <w:numId w:val="13"/>
        </w:numPr>
        <w:shd w:val="clear" w:color="auto" w:fill="auto"/>
        <w:tabs>
          <w:tab w:val="left" w:pos="357"/>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kopię mapy zasadniczej powstałej w wyniku geodezyjnej inwentaryzacji powykonawczej.</w:t>
      </w:r>
    </w:p>
    <w:p w14:paraId="3D381EF0"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 przypadku, gdy wg komisji, roboty pod względem przygotowania dokumentacyjnego nie będą gotowe do odbioru ostatecznego, komisja w porozumieniu z Wykonawcą wyznaczy ponowny termin odbioru ostatecznego robót.</w:t>
      </w:r>
    </w:p>
    <w:p w14:paraId="2D07BAD9"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Wszystkie zarządzone przez komisję roboty poprawkowe lub uzupełniające będą zestawione wg wzoru ustalonego przez Zamawiającego.</w:t>
      </w:r>
    </w:p>
    <w:p w14:paraId="1C97F29F" w14:textId="77777777" w:rsidR="00D65AEB" w:rsidRPr="00C97CA7" w:rsidRDefault="008445B4">
      <w:pPr>
        <w:pStyle w:val="Teksttreci21"/>
        <w:shd w:val="clear" w:color="auto" w:fill="auto"/>
        <w:spacing w:before="0" w:after="141"/>
        <w:ind w:firstLine="0"/>
        <w:jc w:val="both"/>
        <w:rPr>
          <w:rFonts w:ascii="Times New Roman" w:hAnsi="Times New Roman" w:cs="Times New Roman"/>
        </w:rPr>
      </w:pPr>
      <w:r w:rsidRPr="00C97CA7">
        <w:rPr>
          <w:rStyle w:val="Teksttreci2"/>
          <w:rFonts w:ascii="Times New Roman" w:hAnsi="Times New Roman" w:cs="Times New Roman"/>
          <w:color w:val="000000"/>
        </w:rPr>
        <w:t>Termin wykonania robót poprawkowych i robót uzupełniających wyznaczy komisja.</w:t>
      </w:r>
    </w:p>
    <w:p w14:paraId="0C4384CC" w14:textId="77777777" w:rsidR="00D65AEB" w:rsidRPr="00C97CA7" w:rsidRDefault="008445B4">
      <w:pPr>
        <w:pStyle w:val="Teksttreci70"/>
        <w:numPr>
          <w:ilvl w:val="1"/>
          <w:numId w:val="1"/>
        </w:numPr>
        <w:shd w:val="clear" w:color="auto" w:fill="auto"/>
        <w:tabs>
          <w:tab w:val="left" w:pos="420"/>
        </w:tabs>
        <w:spacing w:after="58"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Odbiór pogwarancyjny</w:t>
      </w:r>
    </w:p>
    <w:p w14:paraId="154A4115"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Odbiór pogwarancyjny polega na ocenie wykonanych robót związanych z usunięciem wad stwierdzonych przy odbiorze ostatecznym i zaistniałych w okresie gwarancyjnym.</w:t>
      </w:r>
    </w:p>
    <w:p w14:paraId="5CAF743B" w14:textId="77777777" w:rsidR="00D65AEB" w:rsidRPr="00C97CA7" w:rsidRDefault="008445B4">
      <w:pPr>
        <w:pStyle w:val="Teksttreci21"/>
        <w:shd w:val="clear" w:color="auto" w:fill="auto"/>
        <w:spacing w:before="0" w:after="0"/>
        <w:ind w:firstLine="0"/>
        <w:rPr>
          <w:rFonts w:ascii="Times New Roman" w:hAnsi="Times New Roman" w:cs="Times New Roman"/>
        </w:rPr>
      </w:pPr>
      <w:r w:rsidRPr="00C97CA7">
        <w:rPr>
          <w:rStyle w:val="Teksttreci2"/>
          <w:rFonts w:ascii="Times New Roman" w:hAnsi="Times New Roman" w:cs="Times New Roman"/>
          <w:color w:val="000000"/>
        </w:rPr>
        <w:t>Odbiór pogwarancyjny będzie dokonany na podstawie oceny wizualnej obiektu z uwzględnieniem zasad opisanych w punkcie 8.4 „Odbiór ostateczny robót”.</w:t>
      </w:r>
      <w:r w:rsidRPr="00C97CA7">
        <w:rPr>
          <w:rFonts w:ascii="Times New Roman" w:hAnsi="Times New Roman" w:cs="Times New Roman"/>
        </w:rPr>
        <w:br w:type="page"/>
      </w:r>
    </w:p>
    <w:p w14:paraId="520ADEB6" w14:textId="77777777" w:rsidR="00D65AEB" w:rsidRPr="00C97CA7" w:rsidRDefault="008445B4">
      <w:pPr>
        <w:pStyle w:val="Teksttreci70"/>
        <w:numPr>
          <w:ilvl w:val="0"/>
          <w:numId w:val="1"/>
        </w:numPr>
        <w:shd w:val="clear" w:color="auto" w:fill="auto"/>
        <w:tabs>
          <w:tab w:val="left" w:pos="330"/>
        </w:tabs>
        <w:spacing w:after="74" w:line="180" w:lineRule="exact"/>
        <w:ind w:left="340" w:hanging="340"/>
        <w:rPr>
          <w:rFonts w:ascii="Times New Roman" w:hAnsi="Times New Roman" w:cs="Times New Roman"/>
        </w:rPr>
      </w:pPr>
      <w:r w:rsidRPr="00C97CA7">
        <w:rPr>
          <w:rStyle w:val="Teksttreci7"/>
          <w:rFonts w:ascii="Times New Roman" w:hAnsi="Times New Roman" w:cs="Times New Roman"/>
          <w:b/>
          <w:bCs/>
          <w:color w:val="000000"/>
        </w:rPr>
        <w:lastRenderedPageBreak/>
        <w:t>PODSTAWA PŁATNOŚCI</w:t>
      </w:r>
    </w:p>
    <w:p w14:paraId="060EDFCF" w14:textId="77777777" w:rsidR="00D65AEB" w:rsidRPr="00C97CA7" w:rsidRDefault="008445B4">
      <w:pPr>
        <w:pStyle w:val="Teksttreci70"/>
        <w:numPr>
          <w:ilvl w:val="1"/>
          <w:numId w:val="1"/>
        </w:numPr>
        <w:shd w:val="clear" w:color="auto" w:fill="auto"/>
        <w:tabs>
          <w:tab w:val="left" w:pos="488"/>
        </w:tabs>
        <w:spacing w:after="58" w:line="180" w:lineRule="exact"/>
        <w:ind w:left="340" w:hanging="340"/>
        <w:rPr>
          <w:rFonts w:ascii="Times New Roman" w:hAnsi="Times New Roman" w:cs="Times New Roman"/>
        </w:rPr>
      </w:pPr>
      <w:r w:rsidRPr="00C97CA7">
        <w:rPr>
          <w:rStyle w:val="Teksttreci7"/>
          <w:rFonts w:ascii="Times New Roman" w:hAnsi="Times New Roman" w:cs="Times New Roman"/>
          <w:b/>
          <w:bCs/>
          <w:color w:val="000000"/>
        </w:rPr>
        <w:t>Ustalenia ogólne</w:t>
      </w:r>
    </w:p>
    <w:p w14:paraId="03ACCD10"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Podstawą płatności jest cena jednostkowa skalkulowana przez Wykonawcę za jednostkę obmiarową ustaloną dla danej pozycji kosztorysu.</w:t>
      </w:r>
    </w:p>
    <w:p w14:paraId="17438F85"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Dla pozycji kosztorysowych wycenionych ryczałtowo podstawą płatności jest wartość (kwota) podana przez Wykonawcę w danej pozycji kosztorysu.</w:t>
      </w:r>
    </w:p>
    <w:p w14:paraId="15E59758"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Cena jednostkowa lub kwota ryczałtowa pozycji kosztorysowej będzie uwzględniać wszystkie czynności, wymagania i badania składające się na jej wykonanie, określone dla tej roboty w STWiORB i w dokumentacji projektowej.</w:t>
      </w:r>
    </w:p>
    <w:p w14:paraId="23EBBD06" w14:textId="77777777" w:rsidR="00D65AEB" w:rsidRPr="00C97CA7" w:rsidRDefault="008445B4">
      <w:pPr>
        <w:pStyle w:val="Teksttreci21"/>
        <w:shd w:val="clear" w:color="auto" w:fill="auto"/>
        <w:spacing w:before="0" w:after="0"/>
        <w:ind w:left="340" w:hanging="340"/>
        <w:jc w:val="both"/>
        <w:rPr>
          <w:rFonts w:ascii="Times New Roman" w:hAnsi="Times New Roman" w:cs="Times New Roman"/>
        </w:rPr>
      </w:pPr>
      <w:r w:rsidRPr="00C97CA7">
        <w:rPr>
          <w:rStyle w:val="Teksttreci2"/>
          <w:rFonts w:ascii="Times New Roman" w:hAnsi="Times New Roman" w:cs="Times New Roman"/>
          <w:color w:val="000000"/>
        </w:rPr>
        <w:t>Ceny jednostkowe lub kwoty ryczałtowe robót będą obejmować:</w:t>
      </w:r>
    </w:p>
    <w:p w14:paraId="25BF4F8C" w14:textId="77777777" w:rsidR="00D65AEB" w:rsidRPr="00C97CA7" w:rsidRDefault="008445B4">
      <w:pPr>
        <w:pStyle w:val="Teksttreci21"/>
        <w:numPr>
          <w:ilvl w:val="0"/>
          <w:numId w:val="3"/>
        </w:numPr>
        <w:shd w:val="clear" w:color="auto" w:fill="auto"/>
        <w:tabs>
          <w:tab w:val="left" w:pos="296"/>
        </w:tabs>
        <w:spacing w:before="0" w:after="0"/>
        <w:ind w:left="340" w:hanging="340"/>
        <w:jc w:val="both"/>
        <w:rPr>
          <w:rFonts w:ascii="Times New Roman" w:hAnsi="Times New Roman" w:cs="Times New Roman"/>
        </w:rPr>
      </w:pPr>
      <w:r w:rsidRPr="00C97CA7">
        <w:rPr>
          <w:rStyle w:val="Teksttreci2"/>
          <w:rFonts w:ascii="Times New Roman" w:hAnsi="Times New Roman" w:cs="Times New Roman"/>
          <w:color w:val="000000"/>
        </w:rPr>
        <w:t>robociznę bezpośrednią wraz z towarzyszącymi kosztami,</w:t>
      </w:r>
    </w:p>
    <w:p w14:paraId="375B6276" w14:textId="77777777" w:rsidR="00D65AEB" w:rsidRPr="00C97CA7" w:rsidRDefault="008445B4">
      <w:pPr>
        <w:pStyle w:val="Teksttreci21"/>
        <w:numPr>
          <w:ilvl w:val="0"/>
          <w:numId w:val="3"/>
        </w:numPr>
        <w:shd w:val="clear" w:color="auto" w:fill="auto"/>
        <w:tabs>
          <w:tab w:val="left" w:pos="296"/>
        </w:tabs>
        <w:spacing w:before="0" w:after="0"/>
        <w:ind w:left="340" w:hanging="340"/>
        <w:jc w:val="both"/>
        <w:rPr>
          <w:rFonts w:ascii="Times New Roman" w:hAnsi="Times New Roman" w:cs="Times New Roman"/>
        </w:rPr>
      </w:pPr>
      <w:r w:rsidRPr="00C97CA7">
        <w:rPr>
          <w:rStyle w:val="Teksttreci2"/>
          <w:rFonts w:ascii="Times New Roman" w:hAnsi="Times New Roman" w:cs="Times New Roman"/>
          <w:color w:val="000000"/>
        </w:rPr>
        <w:t>wartość zużytych materiałów wraz z kosztami zakupu, magazynowania, ewentualnych ubytków i transportu na teren budowy,</w:t>
      </w:r>
    </w:p>
    <w:p w14:paraId="47DD0FF9" w14:textId="77777777" w:rsidR="00D65AEB" w:rsidRPr="00C97CA7" w:rsidRDefault="008445B4">
      <w:pPr>
        <w:pStyle w:val="Teksttreci21"/>
        <w:numPr>
          <w:ilvl w:val="0"/>
          <w:numId w:val="3"/>
        </w:numPr>
        <w:shd w:val="clear" w:color="auto" w:fill="auto"/>
        <w:tabs>
          <w:tab w:val="left" w:pos="296"/>
        </w:tabs>
        <w:spacing w:before="0" w:after="0" w:line="216" w:lineRule="exact"/>
        <w:ind w:left="340" w:hanging="340"/>
        <w:jc w:val="both"/>
        <w:rPr>
          <w:rFonts w:ascii="Times New Roman" w:hAnsi="Times New Roman" w:cs="Times New Roman"/>
        </w:rPr>
      </w:pPr>
      <w:r w:rsidRPr="00C97CA7">
        <w:rPr>
          <w:rStyle w:val="Teksttreci2"/>
          <w:rFonts w:ascii="Times New Roman" w:hAnsi="Times New Roman" w:cs="Times New Roman"/>
          <w:color w:val="000000"/>
        </w:rPr>
        <w:t>wartość pracy sprzętu wraz z towarzyszącymi kosztami,</w:t>
      </w:r>
    </w:p>
    <w:p w14:paraId="06BAABC3" w14:textId="77777777" w:rsidR="00D65AEB" w:rsidRPr="00C97CA7" w:rsidRDefault="008445B4">
      <w:pPr>
        <w:pStyle w:val="Teksttreci21"/>
        <w:numPr>
          <w:ilvl w:val="0"/>
          <w:numId w:val="3"/>
        </w:numPr>
        <w:shd w:val="clear" w:color="auto" w:fill="auto"/>
        <w:tabs>
          <w:tab w:val="left" w:pos="296"/>
        </w:tabs>
        <w:spacing w:before="0" w:after="0" w:line="216" w:lineRule="exact"/>
        <w:ind w:left="340" w:hanging="340"/>
        <w:jc w:val="both"/>
        <w:rPr>
          <w:rFonts w:ascii="Times New Roman" w:hAnsi="Times New Roman" w:cs="Times New Roman"/>
        </w:rPr>
      </w:pPr>
      <w:r w:rsidRPr="00C97CA7">
        <w:rPr>
          <w:rStyle w:val="Teksttreci2"/>
          <w:rFonts w:ascii="Times New Roman" w:hAnsi="Times New Roman" w:cs="Times New Roman"/>
          <w:color w:val="000000"/>
        </w:rPr>
        <w:t>koszty pośrednie, zysk kalkulacyjny i ryzyko,</w:t>
      </w:r>
    </w:p>
    <w:p w14:paraId="425C0552" w14:textId="77777777" w:rsidR="00D65AEB" w:rsidRPr="00C97CA7" w:rsidRDefault="008445B4">
      <w:pPr>
        <w:pStyle w:val="Teksttreci21"/>
        <w:numPr>
          <w:ilvl w:val="0"/>
          <w:numId w:val="3"/>
        </w:numPr>
        <w:shd w:val="clear" w:color="auto" w:fill="auto"/>
        <w:tabs>
          <w:tab w:val="left" w:pos="296"/>
        </w:tabs>
        <w:spacing w:before="0" w:after="0" w:line="216" w:lineRule="exact"/>
        <w:ind w:left="340" w:hanging="340"/>
        <w:jc w:val="both"/>
        <w:rPr>
          <w:rFonts w:ascii="Times New Roman" w:hAnsi="Times New Roman" w:cs="Times New Roman"/>
        </w:rPr>
      </w:pPr>
      <w:r w:rsidRPr="00C97CA7">
        <w:rPr>
          <w:rStyle w:val="Teksttreci2"/>
          <w:rFonts w:ascii="Times New Roman" w:hAnsi="Times New Roman" w:cs="Times New Roman"/>
          <w:color w:val="000000"/>
        </w:rPr>
        <w:t>podatki obliczone zgodnie z obowiązującymi przepisami.</w:t>
      </w:r>
    </w:p>
    <w:p w14:paraId="5F44FE71" w14:textId="77777777" w:rsidR="00D65AEB" w:rsidRPr="00C97CA7" w:rsidRDefault="008445B4">
      <w:pPr>
        <w:pStyle w:val="Teksttreci21"/>
        <w:shd w:val="clear" w:color="auto" w:fill="auto"/>
        <w:spacing w:before="0" w:after="149" w:line="216" w:lineRule="exact"/>
        <w:ind w:left="340" w:hanging="340"/>
        <w:jc w:val="both"/>
        <w:rPr>
          <w:rFonts w:ascii="Times New Roman" w:hAnsi="Times New Roman" w:cs="Times New Roman"/>
        </w:rPr>
      </w:pPr>
      <w:r w:rsidRPr="00C97CA7">
        <w:rPr>
          <w:rStyle w:val="Teksttreci2"/>
          <w:rFonts w:ascii="Times New Roman" w:hAnsi="Times New Roman" w:cs="Times New Roman"/>
          <w:color w:val="000000"/>
        </w:rPr>
        <w:t xml:space="preserve">Do cen jednostkowych nie należy wliczać podatku </w:t>
      </w:r>
      <w:r w:rsidRPr="00C97CA7">
        <w:rPr>
          <w:rStyle w:val="Teksttreci2"/>
          <w:rFonts w:ascii="Times New Roman" w:hAnsi="Times New Roman" w:cs="Times New Roman"/>
          <w:color w:val="000000"/>
          <w:lang w:eastAsia="en-US"/>
        </w:rPr>
        <w:t>VAT.</w:t>
      </w:r>
    </w:p>
    <w:p w14:paraId="74E22537" w14:textId="77777777" w:rsidR="00D65AEB" w:rsidRPr="00C97CA7" w:rsidRDefault="008445B4">
      <w:pPr>
        <w:pStyle w:val="Teksttreci70"/>
        <w:numPr>
          <w:ilvl w:val="1"/>
          <w:numId w:val="1"/>
        </w:numPr>
        <w:shd w:val="clear" w:color="auto" w:fill="auto"/>
        <w:tabs>
          <w:tab w:val="left" w:pos="488"/>
        </w:tabs>
        <w:spacing w:after="53" w:line="180" w:lineRule="exact"/>
        <w:ind w:left="340" w:hanging="340"/>
        <w:rPr>
          <w:rFonts w:ascii="Times New Roman" w:hAnsi="Times New Roman" w:cs="Times New Roman"/>
        </w:rPr>
      </w:pPr>
      <w:r w:rsidRPr="00C97CA7">
        <w:rPr>
          <w:rStyle w:val="Teksttreci7"/>
          <w:rFonts w:ascii="Times New Roman" w:hAnsi="Times New Roman" w:cs="Times New Roman"/>
          <w:b/>
          <w:bCs/>
          <w:color w:val="000000"/>
        </w:rPr>
        <w:t>Warunki umowy i wymagania ogólne D-M-00.00.00</w:t>
      </w:r>
    </w:p>
    <w:p w14:paraId="22BAABF7" w14:textId="77777777" w:rsidR="00D65AEB" w:rsidRPr="00C97CA7" w:rsidRDefault="008445B4">
      <w:pPr>
        <w:pStyle w:val="Teksttreci21"/>
        <w:shd w:val="clear" w:color="auto" w:fill="auto"/>
        <w:spacing w:before="0" w:after="141"/>
        <w:ind w:firstLine="0"/>
        <w:jc w:val="both"/>
        <w:rPr>
          <w:rFonts w:ascii="Times New Roman" w:hAnsi="Times New Roman" w:cs="Times New Roman"/>
        </w:rPr>
      </w:pPr>
      <w:r w:rsidRPr="00C97CA7">
        <w:rPr>
          <w:rFonts w:ascii="Times New Roman" w:hAnsi="Times New Roman" w:cs="Times New Roman"/>
          <w:noProof/>
        </w:rPr>
        <mc:AlternateContent>
          <mc:Choice Requires="wps">
            <w:drawing>
              <wp:anchor distT="0" distB="0" distL="63500" distR="463550" simplePos="0" relativeHeight="251666432" behindDoc="1" locked="0" layoutInCell="1" allowOverlap="1" wp14:anchorId="0B52F3A3" wp14:editId="0859746F">
                <wp:simplePos x="0" y="0"/>
                <wp:positionH relativeFrom="margin">
                  <wp:posOffset>-603250</wp:posOffset>
                </wp:positionH>
                <wp:positionV relativeFrom="paragraph">
                  <wp:posOffset>33655</wp:posOffset>
                </wp:positionV>
                <wp:extent cx="149225" cy="127000"/>
                <wp:effectExtent l="0" t="0" r="0" b="0"/>
                <wp:wrapSquare wrapText="right"/>
                <wp:docPr id="66"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F7CD81" w14:textId="77777777" w:rsidR="00C97CA7" w:rsidRDefault="00C97CA7">
                            <w:pPr>
                              <w:pStyle w:val="Teksttreci120"/>
                              <w:shd w:val="clear" w:color="auto" w:fill="auto"/>
                              <w:spacing w:line="200" w:lineRule="exac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B52F3A3" id="Text Box 23" o:spid="_x0000_s1032" type="#_x0000_t202" style="position:absolute;left:0;text-align:left;margin-left:-47.5pt;margin-top:2.65pt;width:11.75pt;height:10pt;z-index:-251650048;visibility:visible;mso-wrap-style:square;mso-width-percent:0;mso-height-percent:0;mso-wrap-distance-left:5pt;mso-wrap-distance-top:0;mso-wrap-distance-right:36.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" filled="f" stroked="f">
                <v:textbox style="mso-fit-shape-to-text:t" inset="0,0,0,0">
                  <w:txbxContent>
                    <w:p w14:paraId="01F7CD81" w14:textId="77777777" w:rsidR="00C97CA7" w:rsidRDefault="00C97CA7">
                      <w:pPr>
                        <w:pStyle w:val="Teksttreci120"/>
                        <w:shd w:val="clear" w:color="auto" w:fill="auto"/>
                        <w:spacing w:line="200" w:lineRule="exact"/>
                      </w:pPr>
                    </w:p>
                  </w:txbxContent>
                </v:textbox>
                <w10:wrap type="square" side="right" anchorx="margin"/>
              </v:shape>
            </w:pict>
          </mc:Fallback>
        </mc:AlternateContent>
      </w:r>
      <w:r w:rsidRPr="00C97CA7">
        <w:rPr>
          <w:rStyle w:val="Teksttreci2"/>
          <w:rFonts w:ascii="Times New Roman" w:hAnsi="Times New Roman" w:cs="Times New Roman"/>
          <w:color w:val="000000"/>
        </w:rPr>
        <w:t>Koszt dostosowania się do wymagań warunków umowy i wymagań ogólnych zawartych w D-M-00.00.00 obejmuje wszystkie warunki określone w ww. dokumentach, a nie wyszczególnione w kosztorysie.</w:t>
      </w:r>
    </w:p>
    <w:p w14:paraId="6E63D54E" w14:textId="77777777" w:rsidR="00D65AEB" w:rsidRPr="00C97CA7" w:rsidRDefault="008445B4">
      <w:pPr>
        <w:pStyle w:val="Teksttreci70"/>
        <w:numPr>
          <w:ilvl w:val="1"/>
          <w:numId w:val="1"/>
        </w:numPr>
        <w:shd w:val="clear" w:color="auto" w:fill="auto"/>
        <w:tabs>
          <w:tab w:val="left" w:pos="488"/>
        </w:tabs>
        <w:spacing w:after="53" w:line="180" w:lineRule="exact"/>
        <w:ind w:left="340" w:hanging="340"/>
        <w:rPr>
          <w:rFonts w:ascii="Times New Roman" w:hAnsi="Times New Roman" w:cs="Times New Roman"/>
        </w:rPr>
      </w:pPr>
      <w:r w:rsidRPr="00C97CA7">
        <w:rPr>
          <w:rStyle w:val="Teksttreci7"/>
          <w:rFonts w:ascii="Times New Roman" w:hAnsi="Times New Roman" w:cs="Times New Roman"/>
          <w:b/>
          <w:bCs/>
          <w:color w:val="000000"/>
        </w:rPr>
        <w:t>Objazdy, przejazdy i organizacja ruchu</w:t>
      </w:r>
    </w:p>
    <w:p w14:paraId="06FB027B" w14:textId="77777777" w:rsidR="00D65AEB" w:rsidRPr="00C97CA7" w:rsidRDefault="008445B4">
      <w:pPr>
        <w:pStyle w:val="Teksttreci21"/>
        <w:shd w:val="clear" w:color="auto" w:fill="auto"/>
        <w:spacing w:before="0" w:after="0"/>
        <w:ind w:left="340" w:hanging="340"/>
        <w:jc w:val="both"/>
        <w:rPr>
          <w:rFonts w:ascii="Times New Roman" w:hAnsi="Times New Roman" w:cs="Times New Roman"/>
        </w:rPr>
      </w:pPr>
      <w:r w:rsidRPr="00C97CA7">
        <w:rPr>
          <w:rStyle w:val="Teksttreci2"/>
          <w:rFonts w:ascii="Times New Roman" w:hAnsi="Times New Roman" w:cs="Times New Roman"/>
          <w:color w:val="000000"/>
        </w:rPr>
        <w:t>Koszt wybudowania objazdów/przejazdów i organizacji ruchu obejmuje:</w:t>
      </w:r>
    </w:p>
    <w:p w14:paraId="669AE6F2" w14:textId="77777777" w:rsidR="00D65AEB" w:rsidRPr="00C97CA7" w:rsidRDefault="008445B4" w:rsidP="00EA5B2D">
      <w:pPr>
        <w:pStyle w:val="Teksttreci21"/>
        <w:numPr>
          <w:ilvl w:val="0"/>
          <w:numId w:val="14"/>
        </w:numPr>
        <w:shd w:val="clear" w:color="auto" w:fill="auto"/>
        <w:tabs>
          <w:tab w:val="left" w:pos="402"/>
        </w:tabs>
        <w:spacing w:before="0" w:after="0"/>
        <w:ind w:left="340" w:hanging="340"/>
        <w:jc w:val="both"/>
        <w:rPr>
          <w:rFonts w:ascii="Times New Roman" w:hAnsi="Times New Roman" w:cs="Times New Roman"/>
        </w:rPr>
      </w:pPr>
      <w:r w:rsidRPr="00C97CA7">
        <w:rPr>
          <w:rStyle w:val="Teksttreci2"/>
          <w:rFonts w:ascii="Times New Roman" w:hAnsi="Times New Roman" w:cs="Times New Roman"/>
          <w:color w:val="000000"/>
        </w:rP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14:paraId="5F9ACFF1" w14:textId="77777777" w:rsidR="00D65AEB" w:rsidRPr="00C97CA7" w:rsidRDefault="008445B4" w:rsidP="00EA5B2D">
      <w:pPr>
        <w:pStyle w:val="Teksttreci21"/>
        <w:numPr>
          <w:ilvl w:val="0"/>
          <w:numId w:val="14"/>
        </w:numPr>
        <w:shd w:val="clear" w:color="auto" w:fill="auto"/>
        <w:tabs>
          <w:tab w:val="left" w:pos="402"/>
        </w:tabs>
        <w:spacing w:before="0" w:after="0"/>
        <w:ind w:left="340" w:hanging="340"/>
        <w:jc w:val="both"/>
        <w:rPr>
          <w:rFonts w:ascii="Times New Roman" w:hAnsi="Times New Roman" w:cs="Times New Roman"/>
        </w:rPr>
      </w:pPr>
      <w:r w:rsidRPr="00C97CA7">
        <w:rPr>
          <w:rStyle w:val="Teksttreci2"/>
          <w:rFonts w:ascii="Times New Roman" w:hAnsi="Times New Roman" w:cs="Times New Roman"/>
          <w:color w:val="000000"/>
        </w:rPr>
        <w:t>ustawienie tymczasowego oznakowania i oświetlenia zgodnie z wymaganiami bezpieczeństwa ruchu,</w:t>
      </w:r>
    </w:p>
    <w:p w14:paraId="51283E52" w14:textId="77777777" w:rsidR="00D65AEB" w:rsidRPr="00C97CA7" w:rsidRDefault="008445B4" w:rsidP="00EA5B2D">
      <w:pPr>
        <w:pStyle w:val="Teksttreci21"/>
        <w:numPr>
          <w:ilvl w:val="0"/>
          <w:numId w:val="14"/>
        </w:numPr>
        <w:shd w:val="clear" w:color="auto" w:fill="auto"/>
        <w:tabs>
          <w:tab w:val="left" w:pos="402"/>
        </w:tabs>
        <w:spacing w:before="0" w:after="0"/>
        <w:ind w:left="340" w:hanging="340"/>
        <w:jc w:val="both"/>
        <w:rPr>
          <w:rFonts w:ascii="Times New Roman" w:hAnsi="Times New Roman" w:cs="Times New Roman"/>
        </w:rPr>
      </w:pPr>
      <w:r w:rsidRPr="00C97CA7">
        <w:rPr>
          <w:rStyle w:val="Teksttreci2"/>
          <w:rFonts w:ascii="Times New Roman" w:hAnsi="Times New Roman" w:cs="Times New Roman"/>
          <w:color w:val="000000"/>
        </w:rPr>
        <w:t>opłaty/dzierżawy terenu,</w:t>
      </w:r>
    </w:p>
    <w:p w14:paraId="0FEBAD9A" w14:textId="77777777" w:rsidR="00D65AEB" w:rsidRPr="00C97CA7" w:rsidRDefault="008445B4" w:rsidP="00EA5B2D">
      <w:pPr>
        <w:pStyle w:val="Teksttreci21"/>
        <w:numPr>
          <w:ilvl w:val="0"/>
          <w:numId w:val="14"/>
        </w:numPr>
        <w:shd w:val="clear" w:color="auto" w:fill="auto"/>
        <w:tabs>
          <w:tab w:val="left" w:pos="402"/>
        </w:tabs>
        <w:spacing w:before="0" w:after="0"/>
        <w:ind w:left="340" w:hanging="340"/>
        <w:jc w:val="both"/>
        <w:rPr>
          <w:rFonts w:ascii="Times New Roman" w:hAnsi="Times New Roman" w:cs="Times New Roman"/>
        </w:rPr>
      </w:pPr>
      <w:r w:rsidRPr="00C97CA7">
        <w:rPr>
          <w:rStyle w:val="Teksttreci2"/>
          <w:rFonts w:ascii="Times New Roman" w:hAnsi="Times New Roman" w:cs="Times New Roman"/>
          <w:color w:val="000000"/>
        </w:rPr>
        <w:t>przygotowanie terenu,</w:t>
      </w:r>
    </w:p>
    <w:p w14:paraId="5F6FB04E" w14:textId="77777777" w:rsidR="00D65AEB" w:rsidRPr="00C97CA7" w:rsidRDefault="008445B4" w:rsidP="00EA5B2D">
      <w:pPr>
        <w:pStyle w:val="Teksttreci21"/>
        <w:numPr>
          <w:ilvl w:val="0"/>
          <w:numId w:val="14"/>
        </w:numPr>
        <w:shd w:val="clear" w:color="auto" w:fill="auto"/>
        <w:tabs>
          <w:tab w:val="left" w:pos="402"/>
        </w:tabs>
        <w:spacing w:before="0" w:after="0"/>
        <w:ind w:left="340" w:hanging="340"/>
        <w:jc w:val="both"/>
        <w:rPr>
          <w:rFonts w:ascii="Times New Roman" w:hAnsi="Times New Roman" w:cs="Times New Roman"/>
        </w:rPr>
      </w:pPr>
      <w:r w:rsidRPr="00C97CA7">
        <w:rPr>
          <w:rStyle w:val="Teksttreci2"/>
          <w:rFonts w:ascii="Times New Roman" w:hAnsi="Times New Roman" w:cs="Times New Roman"/>
          <w:color w:val="000000"/>
        </w:rPr>
        <w:t>konstrukcję tymczasowej nawierzchni, ramp, chodników, krawężników, barier, oznakowań i drenażu,</w:t>
      </w:r>
    </w:p>
    <w:p w14:paraId="5ACB857D" w14:textId="77777777" w:rsidR="00D65AEB" w:rsidRPr="00C97CA7" w:rsidRDefault="008445B4" w:rsidP="00EA5B2D">
      <w:pPr>
        <w:pStyle w:val="Teksttreci21"/>
        <w:numPr>
          <w:ilvl w:val="0"/>
          <w:numId w:val="14"/>
        </w:numPr>
        <w:shd w:val="clear" w:color="auto" w:fill="auto"/>
        <w:tabs>
          <w:tab w:val="left" w:pos="402"/>
        </w:tabs>
        <w:spacing w:before="0" w:after="0"/>
        <w:ind w:left="340" w:hanging="340"/>
        <w:jc w:val="both"/>
        <w:rPr>
          <w:rFonts w:ascii="Times New Roman" w:hAnsi="Times New Roman" w:cs="Times New Roman"/>
        </w:rPr>
      </w:pPr>
      <w:r w:rsidRPr="00C97CA7">
        <w:rPr>
          <w:rStyle w:val="Teksttreci2"/>
          <w:rFonts w:ascii="Times New Roman" w:hAnsi="Times New Roman" w:cs="Times New Roman"/>
          <w:color w:val="000000"/>
        </w:rPr>
        <w:t>tymczasową przebudowę urządzeń obcych.</w:t>
      </w:r>
    </w:p>
    <w:p w14:paraId="4CCCEE7E" w14:textId="77777777" w:rsidR="00D65AEB" w:rsidRPr="00C97CA7" w:rsidRDefault="008445B4">
      <w:pPr>
        <w:pStyle w:val="Teksttreci21"/>
        <w:shd w:val="clear" w:color="auto" w:fill="auto"/>
        <w:spacing w:before="0" w:after="0"/>
        <w:ind w:left="340" w:hanging="340"/>
        <w:jc w:val="both"/>
        <w:rPr>
          <w:rFonts w:ascii="Times New Roman" w:hAnsi="Times New Roman" w:cs="Times New Roman"/>
        </w:rPr>
      </w:pPr>
      <w:r w:rsidRPr="00C97CA7">
        <w:rPr>
          <w:rStyle w:val="Teksttreci2"/>
          <w:rFonts w:ascii="Times New Roman" w:hAnsi="Times New Roman" w:cs="Times New Roman"/>
          <w:color w:val="000000"/>
        </w:rPr>
        <w:t>Koszt utrzymania objazdów/przejazdów i organizacji ruchu obejmuje:</w:t>
      </w:r>
    </w:p>
    <w:p w14:paraId="6CE628B2" w14:textId="77777777" w:rsidR="00D65AEB" w:rsidRPr="00C97CA7" w:rsidRDefault="008445B4" w:rsidP="00EA5B2D">
      <w:pPr>
        <w:pStyle w:val="Teksttreci21"/>
        <w:numPr>
          <w:ilvl w:val="0"/>
          <w:numId w:val="15"/>
        </w:numPr>
        <w:shd w:val="clear" w:color="auto" w:fill="auto"/>
        <w:tabs>
          <w:tab w:val="left" w:pos="402"/>
        </w:tabs>
        <w:spacing w:before="0" w:after="0"/>
        <w:ind w:left="340" w:hanging="340"/>
        <w:jc w:val="both"/>
        <w:rPr>
          <w:rFonts w:ascii="Times New Roman" w:hAnsi="Times New Roman" w:cs="Times New Roman"/>
        </w:rPr>
      </w:pPr>
      <w:r w:rsidRPr="00C97CA7">
        <w:rPr>
          <w:rStyle w:val="Teksttreci2"/>
          <w:rFonts w:ascii="Times New Roman" w:hAnsi="Times New Roman" w:cs="Times New Roman"/>
          <w:color w:val="000000"/>
        </w:rPr>
        <w:t>oczyszczanie, przestawienie, przykrycie i usunięcie tymczasowych oznakowań pionowych, poziomych, barier i świateł,</w:t>
      </w:r>
    </w:p>
    <w:p w14:paraId="54B41519" w14:textId="77777777" w:rsidR="00D65AEB" w:rsidRPr="00C97CA7" w:rsidRDefault="008445B4" w:rsidP="00EA5B2D">
      <w:pPr>
        <w:pStyle w:val="Teksttreci21"/>
        <w:numPr>
          <w:ilvl w:val="0"/>
          <w:numId w:val="15"/>
        </w:numPr>
        <w:shd w:val="clear" w:color="auto" w:fill="auto"/>
        <w:tabs>
          <w:tab w:val="left" w:pos="402"/>
        </w:tabs>
        <w:spacing w:before="0" w:after="0"/>
        <w:ind w:left="340" w:hanging="340"/>
        <w:jc w:val="both"/>
        <w:rPr>
          <w:rFonts w:ascii="Times New Roman" w:hAnsi="Times New Roman" w:cs="Times New Roman"/>
        </w:rPr>
      </w:pPr>
      <w:r w:rsidRPr="00C97CA7">
        <w:rPr>
          <w:rStyle w:val="Teksttreci2"/>
          <w:rFonts w:ascii="Times New Roman" w:hAnsi="Times New Roman" w:cs="Times New Roman"/>
          <w:color w:val="000000"/>
        </w:rPr>
        <w:t>utrzymanie płynności ruchu publicznego.</w:t>
      </w:r>
    </w:p>
    <w:p w14:paraId="1B9A313B" w14:textId="77777777" w:rsidR="00D65AEB" w:rsidRPr="00C97CA7" w:rsidRDefault="008445B4">
      <w:pPr>
        <w:pStyle w:val="Teksttreci21"/>
        <w:shd w:val="clear" w:color="auto" w:fill="auto"/>
        <w:spacing w:before="0" w:after="0"/>
        <w:ind w:left="340" w:hanging="340"/>
        <w:jc w:val="both"/>
        <w:rPr>
          <w:rFonts w:ascii="Times New Roman" w:hAnsi="Times New Roman" w:cs="Times New Roman"/>
        </w:rPr>
      </w:pPr>
      <w:r w:rsidRPr="00C97CA7">
        <w:rPr>
          <w:rStyle w:val="Teksttreci2"/>
          <w:rFonts w:ascii="Times New Roman" w:hAnsi="Times New Roman" w:cs="Times New Roman"/>
          <w:color w:val="000000"/>
        </w:rPr>
        <w:t>Koszt likwidacji objazdów/przejazdów i organizacji ruchu obejmuje:</w:t>
      </w:r>
    </w:p>
    <w:p w14:paraId="055F7369" w14:textId="77777777" w:rsidR="00D65AEB" w:rsidRPr="00C97CA7" w:rsidRDefault="008445B4" w:rsidP="00EA5B2D">
      <w:pPr>
        <w:pStyle w:val="Teksttreci21"/>
        <w:numPr>
          <w:ilvl w:val="0"/>
          <w:numId w:val="16"/>
        </w:numPr>
        <w:shd w:val="clear" w:color="auto" w:fill="auto"/>
        <w:tabs>
          <w:tab w:val="left" w:pos="402"/>
        </w:tabs>
        <w:spacing w:before="0" w:after="0"/>
        <w:ind w:left="340" w:hanging="340"/>
        <w:jc w:val="both"/>
        <w:rPr>
          <w:rFonts w:ascii="Times New Roman" w:hAnsi="Times New Roman" w:cs="Times New Roman"/>
        </w:rPr>
      </w:pPr>
      <w:r w:rsidRPr="00C97CA7">
        <w:rPr>
          <w:rStyle w:val="Teksttreci2"/>
          <w:rFonts w:ascii="Times New Roman" w:hAnsi="Times New Roman" w:cs="Times New Roman"/>
          <w:color w:val="000000"/>
        </w:rPr>
        <w:t>usunięcie wbudowanych materiałów i oznakowania,</w:t>
      </w:r>
    </w:p>
    <w:p w14:paraId="39DB47DB" w14:textId="77777777" w:rsidR="00D65AEB" w:rsidRPr="00C97CA7" w:rsidRDefault="008445B4" w:rsidP="00EA5B2D">
      <w:pPr>
        <w:pStyle w:val="Teksttreci21"/>
        <w:numPr>
          <w:ilvl w:val="0"/>
          <w:numId w:val="16"/>
        </w:numPr>
        <w:shd w:val="clear" w:color="auto" w:fill="auto"/>
        <w:tabs>
          <w:tab w:val="left" w:pos="402"/>
        </w:tabs>
        <w:spacing w:before="0" w:after="141"/>
        <w:ind w:left="340" w:hanging="340"/>
        <w:jc w:val="both"/>
        <w:rPr>
          <w:rFonts w:ascii="Times New Roman" w:hAnsi="Times New Roman" w:cs="Times New Roman"/>
        </w:rPr>
      </w:pPr>
      <w:r w:rsidRPr="00C97CA7">
        <w:rPr>
          <w:rStyle w:val="Teksttreci2"/>
          <w:rFonts w:ascii="Times New Roman" w:hAnsi="Times New Roman" w:cs="Times New Roman"/>
          <w:color w:val="000000"/>
        </w:rPr>
        <w:t>doprowadzenie terenu do stanu pierwotnego.</w:t>
      </w:r>
    </w:p>
    <w:p w14:paraId="2C6065B1" w14:textId="77777777" w:rsidR="00D65AEB" w:rsidRPr="00C97CA7" w:rsidRDefault="008445B4">
      <w:pPr>
        <w:pStyle w:val="Teksttreci70"/>
        <w:numPr>
          <w:ilvl w:val="0"/>
          <w:numId w:val="1"/>
        </w:numPr>
        <w:shd w:val="clear" w:color="auto" w:fill="auto"/>
        <w:tabs>
          <w:tab w:val="left" w:pos="430"/>
        </w:tabs>
        <w:spacing w:after="53" w:line="180" w:lineRule="exact"/>
        <w:ind w:left="340" w:hanging="340"/>
        <w:rPr>
          <w:rFonts w:ascii="Times New Roman" w:hAnsi="Times New Roman" w:cs="Times New Roman"/>
        </w:rPr>
      </w:pPr>
      <w:r w:rsidRPr="00C97CA7">
        <w:rPr>
          <w:rStyle w:val="Teksttreci7"/>
          <w:rFonts w:ascii="Times New Roman" w:hAnsi="Times New Roman" w:cs="Times New Roman"/>
          <w:b/>
          <w:bCs/>
          <w:color w:val="000000"/>
        </w:rPr>
        <w:t>PRZEPISY ZWIĄZANE</w:t>
      </w:r>
    </w:p>
    <w:p w14:paraId="0929F592" w14:textId="77777777" w:rsidR="00D65AEB" w:rsidRPr="00C97CA7" w:rsidRDefault="008445B4" w:rsidP="00EA5B2D">
      <w:pPr>
        <w:pStyle w:val="Teksttreci21"/>
        <w:numPr>
          <w:ilvl w:val="0"/>
          <w:numId w:val="17"/>
        </w:numPr>
        <w:shd w:val="clear" w:color="auto" w:fill="auto"/>
        <w:tabs>
          <w:tab w:val="left" w:pos="320"/>
        </w:tabs>
        <w:spacing w:before="0" w:after="0"/>
        <w:ind w:left="340" w:hanging="340"/>
        <w:jc w:val="both"/>
        <w:rPr>
          <w:rFonts w:ascii="Times New Roman" w:hAnsi="Times New Roman" w:cs="Times New Roman"/>
        </w:rPr>
      </w:pPr>
      <w:r w:rsidRPr="00C97CA7">
        <w:rPr>
          <w:rFonts w:ascii="Times New Roman" w:hAnsi="Times New Roman" w:cs="Times New Roman"/>
          <w:noProof/>
        </w:rPr>
        <mc:AlternateContent>
          <mc:Choice Requires="wps">
            <w:drawing>
              <wp:anchor distT="0" distB="0" distL="63500" distR="481330" simplePos="0" relativeHeight="251667456" behindDoc="1" locked="0" layoutInCell="1" allowOverlap="1" wp14:anchorId="6AD46CFC" wp14:editId="7265F542">
                <wp:simplePos x="0" y="0"/>
                <wp:positionH relativeFrom="margin">
                  <wp:posOffset>-618490</wp:posOffset>
                </wp:positionH>
                <wp:positionV relativeFrom="paragraph">
                  <wp:posOffset>-143510</wp:posOffset>
                </wp:positionV>
                <wp:extent cx="146050" cy="381000"/>
                <wp:effectExtent l="0" t="3810" r="0" b="0"/>
                <wp:wrapSquare wrapText="right"/>
                <wp:docPr id="65"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DB7806" w14:textId="77777777" w:rsidR="00C97CA7" w:rsidRDefault="00C97CA7">
                            <w:pPr>
                              <w:pStyle w:val="Teksttreci9"/>
                              <w:shd w:val="clear" w:color="auto" w:fill="auto"/>
                              <w:spacing w:line="600" w:lineRule="exac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AD46CFC" id="Text Box 24" o:spid="_x0000_s1033" type="#_x0000_t202" style="position:absolute;left:0;text-align:left;margin-left:-48.7pt;margin-top:-11.3pt;width:11.5pt;height:30pt;z-index:-251649024;visibility:visible;mso-wrap-style:square;mso-width-percent:0;mso-height-percent:0;mso-wrap-distance-left:5pt;mso-wrap-distance-top:0;mso-wrap-distance-right:37.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" filled="f" stroked="f">
                <v:textbox style="mso-fit-shape-to-text:t" inset="0,0,0,0">
                  <w:txbxContent>
                    <w:p w14:paraId="27DB7806" w14:textId="77777777" w:rsidR="00C97CA7" w:rsidRDefault="00C97CA7">
                      <w:pPr>
                        <w:pStyle w:val="Teksttreci9"/>
                        <w:shd w:val="clear" w:color="auto" w:fill="auto"/>
                        <w:spacing w:line="600" w:lineRule="exact"/>
                      </w:pPr>
                    </w:p>
                  </w:txbxContent>
                </v:textbox>
                <w10:wrap type="square" side="right" anchorx="margin"/>
              </v:shape>
            </w:pict>
          </mc:Fallback>
        </mc:AlternateContent>
      </w:r>
      <w:r w:rsidRPr="00C97CA7">
        <w:rPr>
          <w:rStyle w:val="Teksttreci2"/>
          <w:rFonts w:ascii="Times New Roman" w:hAnsi="Times New Roman" w:cs="Times New Roman"/>
          <w:color w:val="000000"/>
        </w:rPr>
        <w:t>Ustawa z dnia 7 lipca 1994 r. - Prawo budowlane (Dz. U. Nr 89, poz. 414 z późniejszymi zmianami).</w:t>
      </w:r>
    </w:p>
    <w:p w14:paraId="29BE9358" w14:textId="77777777" w:rsidR="00D65AEB" w:rsidRPr="00C97CA7" w:rsidRDefault="008445B4" w:rsidP="00EA5B2D">
      <w:pPr>
        <w:pStyle w:val="Teksttreci21"/>
        <w:numPr>
          <w:ilvl w:val="0"/>
          <w:numId w:val="17"/>
        </w:numPr>
        <w:shd w:val="clear" w:color="auto" w:fill="auto"/>
        <w:tabs>
          <w:tab w:val="left" w:pos="330"/>
        </w:tabs>
        <w:spacing w:before="0" w:after="0"/>
        <w:ind w:left="340" w:hanging="340"/>
        <w:jc w:val="both"/>
        <w:rPr>
          <w:rFonts w:ascii="Times New Roman" w:hAnsi="Times New Roman" w:cs="Times New Roman"/>
        </w:rPr>
      </w:pPr>
      <w:r w:rsidRPr="00C97CA7">
        <w:rPr>
          <w:rStyle w:val="Teksttreci2"/>
          <w:rFonts w:ascii="Times New Roman" w:hAnsi="Times New Roman" w:cs="Times New Roman"/>
          <w:color w:val="000000"/>
        </w:rPr>
        <w:t>Zarządzenie Ministra Infrastruktury z dnia 19 listopada 2001 r. w sprawie dziennika budowy, montażu i rozbiórki oraz tablicy informacyjnej (Dz. U. Nr 138, poz. 1555).</w:t>
      </w:r>
    </w:p>
    <w:p w14:paraId="0F275E61" w14:textId="77777777" w:rsidR="00D65AEB" w:rsidRPr="00C97CA7" w:rsidRDefault="008445B4" w:rsidP="00EA5B2D">
      <w:pPr>
        <w:pStyle w:val="Teksttreci21"/>
        <w:numPr>
          <w:ilvl w:val="0"/>
          <w:numId w:val="17"/>
        </w:numPr>
        <w:shd w:val="clear" w:color="auto" w:fill="auto"/>
        <w:tabs>
          <w:tab w:val="left" w:pos="330"/>
        </w:tabs>
        <w:spacing w:before="0" w:after="0"/>
        <w:ind w:left="340" w:hanging="340"/>
        <w:jc w:val="both"/>
        <w:rPr>
          <w:rFonts w:ascii="Times New Roman" w:hAnsi="Times New Roman" w:cs="Times New Roman"/>
        </w:rPr>
        <w:sectPr w:rsidR="00D65AEB" w:rsidRPr="00C97CA7">
          <w:headerReference w:type="even" r:id="rId19"/>
          <w:headerReference w:type="default" r:id="rId20"/>
          <w:footerReference w:type="even" r:id="rId21"/>
          <w:footerReference w:type="default" r:id="rId22"/>
          <w:pgSz w:w="11900" w:h="16840"/>
          <w:pgMar w:top="1417" w:right="1304" w:bottom="1314" w:left="1423" w:header="0" w:footer="3" w:gutter="0"/>
          <w:pgNumType w:start="12"/>
          <w:cols w:space="720"/>
          <w:noEndnote/>
          <w:docGrid w:linePitch="360"/>
        </w:sectPr>
      </w:pPr>
      <w:r w:rsidRPr="00C97CA7">
        <w:rPr>
          <w:rStyle w:val="Teksttreci2"/>
          <w:rFonts w:ascii="Times New Roman" w:hAnsi="Times New Roman" w:cs="Times New Roman"/>
          <w:color w:val="000000"/>
        </w:rPr>
        <w:t>Ustawa z dnia 21 marca 1985 r. o drogach publicznych (Dz. U. Nr 14, poz. 60 z późniejszymi zmianami).</w:t>
      </w:r>
    </w:p>
    <w:p w14:paraId="745C66AF" w14:textId="77777777" w:rsidR="00D65AEB" w:rsidRPr="00C97CA7" w:rsidRDefault="008445B4">
      <w:pPr>
        <w:pStyle w:val="Teksttreci21"/>
        <w:shd w:val="clear" w:color="auto" w:fill="auto"/>
        <w:spacing w:before="0" w:after="0" w:line="180" w:lineRule="exact"/>
        <w:ind w:firstLine="0"/>
        <w:rPr>
          <w:rFonts w:ascii="Times New Roman" w:hAnsi="Times New Roman" w:cs="Times New Roman"/>
        </w:rPr>
        <w:sectPr w:rsidR="00D65AEB" w:rsidRPr="00C97CA7">
          <w:headerReference w:type="even" r:id="rId23"/>
          <w:headerReference w:type="default" r:id="rId24"/>
          <w:footerReference w:type="even" r:id="rId25"/>
          <w:footerReference w:type="default" r:id="rId26"/>
          <w:pgSz w:w="11900" w:h="16840"/>
          <w:pgMar w:top="1169" w:right="1282" w:bottom="1827" w:left="1440" w:header="0" w:footer="3" w:gutter="0"/>
          <w:pgNumType w:start="18"/>
          <w:cols w:space="720"/>
          <w:noEndnote/>
          <w:docGrid w:linePitch="360"/>
        </w:sectPr>
      </w:pPr>
      <w:r w:rsidRPr="00C97CA7">
        <w:rPr>
          <w:rStyle w:val="Teksttreci2"/>
          <w:rFonts w:ascii="Times New Roman" w:hAnsi="Times New Roman" w:cs="Times New Roman"/>
          <w:color w:val="000000"/>
        </w:rPr>
        <w:lastRenderedPageBreak/>
        <w:t>Specyfikacje Techniczne Wykonania i Odbioru Robót Budowlanych</w:t>
      </w:r>
    </w:p>
    <w:p w14:paraId="17DC314D" w14:textId="77777777" w:rsidR="00D65AEB" w:rsidRPr="00C97CA7" w:rsidRDefault="008445B4">
      <w:pPr>
        <w:pStyle w:val="Teksttreci120"/>
        <w:shd w:val="clear" w:color="auto" w:fill="auto"/>
        <w:spacing w:after="162" w:line="200" w:lineRule="exact"/>
        <w:jc w:val="both"/>
        <w:rPr>
          <w:rFonts w:ascii="Times New Roman" w:hAnsi="Times New Roman" w:cs="Times New Roman"/>
          <w:sz w:val="18"/>
          <w:szCs w:val="18"/>
        </w:rPr>
      </w:pPr>
      <w:r w:rsidRPr="00C97CA7">
        <w:rPr>
          <w:rStyle w:val="Teksttreci12"/>
          <w:rFonts w:ascii="Times New Roman" w:hAnsi="Times New Roman" w:cs="Times New Roman"/>
          <w:b/>
          <w:bCs/>
          <w:color w:val="000000"/>
          <w:sz w:val="18"/>
          <w:szCs w:val="18"/>
        </w:rPr>
        <w:lastRenderedPageBreak/>
        <w:t>D-01.00.00. ROBOTY PRZYGOTOWAWCZE</w:t>
      </w:r>
    </w:p>
    <w:p w14:paraId="755C15D6" w14:textId="77777777" w:rsidR="00D65AEB" w:rsidRPr="00C97CA7" w:rsidRDefault="008445B4">
      <w:pPr>
        <w:pStyle w:val="Teksttreci120"/>
        <w:shd w:val="clear" w:color="auto" w:fill="auto"/>
        <w:spacing w:after="130" w:line="200" w:lineRule="exact"/>
        <w:jc w:val="both"/>
        <w:rPr>
          <w:rFonts w:ascii="Times New Roman" w:hAnsi="Times New Roman" w:cs="Times New Roman"/>
          <w:sz w:val="18"/>
          <w:szCs w:val="18"/>
        </w:rPr>
      </w:pPr>
      <w:r w:rsidRPr="00C97CA7">
        <w:rPr>
          <w:rStyle w:val="Teksttreci12"/>
          <w:rFonts w:ascii="Times New Roman" w:hAnsi="Times New Roman" w:cs="Times New Roman"/>
          <w:b/>
          <w:bCs/>
          <w:color w:val="000000"/>
          <w:sz w:val="18"/>
          <w:szCs w:val="18"/>
        </w:rPr>
        <w:t>D-01.01.01. ODTWORZENIE TRASY I PUNKTÓW WYSOKOŚCIOWYCH</w:t>
      </w:r>
    </w:p>
    <w:p w14:paraId="68BE9BCA" w14:textId="77777777" w:rsidR="00D65AEB" w:rsidRPr="00C97CA7" w:rsidRDefault="008445B4" w:rsidP="00EA5B2D">
      <w:pPr>
        <w:pStyle w:val="Teksttreci70"/>
        <w:numPr>
          <w:ilvl w:val="0"/>
          <w:numId w:val="18"/>
        </w:numPr>
        <w:shd w:val="clear" w:color="auto" w:fill="auto"/>
        <w:tabs>
          <w:tab w:val="left" w:pos="316"/>
        </w:tabs>
        <w:spacing w:after="113"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WSTĘP</w:t>
      </w:r>
    </w:p>
    <w:p w14:paraId="736B87B2" w14:textId="77777777" w:rsidR="00D65AEB" w:rsidRPr="00C97CA7" w:rsidRDefault="008445B4" w:rsidP="00EA5B2D">
      <w:pPr>
        <w:pStyle w:val="Teksttreci70"/>
        <w:numPr>
          <w:ilvl w:val="1"/>
          <w:numId w:val="18"/>
        </w:numPr>
        <w:shd w:val="clear" w:color="auto" w:fill="auto"/>
        <w:tabs>
          <w:tab w:val="left" w:pos="439"/>
        </w:tabs>
        <w:spacing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t>Przedmiot STWiORB</w:t>
      </w:r>
    </w:p>
    <w:p w14:paraId="0646BFCE" w14:textId="77777777" w:rsidR="00AF4118" w:rsidRDefault="008445B4" w:rsidP="009C17E9">
      <w:pPr>
        <w:pStyle w:val="Teksttreci21"/>
        <w:spacing w:after="176"/>
        <w:ind w:firstLine="0"/>
        <w:jc w:val="both"/>
        <w:rPr>
          <w:rStyle w:val="Teksttreci2"/>
          <w:rFonts w:ascii="Times New Roman" w:hAnsi="Times New Roman" w:cs="Times New Roman"/>
          <w:color w:val="000000"/>
        </w:rPr>
      </w:pPr>
      <w:r w:rsidRPr="00C97CA7">
        <w:rPr>
          <w:rStyle w:val="Teksttreci2"/>
          <w:rFonts w:ascii="Times New Roman" w:hAnsi="Times New Roman" w:cs="Times New Roman"/>
          <w:color w:val="000000"/>
        </w:rPr>
        <w:t xml:space="preserve">Przedmiotem niniejszej specyfikacji technicznej wykonania i odbioru robót budowlanych (STWiORB) są wymagania dotyczące wykonania i odbioru robót związanych z odtworzeniem trasy drogowej i jej punktów wysokościowych w związku z zamierzeniem budowlanym </w:t>
      </w:r>
      <w:r w:rsidR="00AF4118" w:rsidRPr="00AF4118">
        <w:rPr>
          <w:rStyle w:val="Teksttreci2"/>
          <w:rFonts w:ascii="Times New Roman" w:hAnsi="Times New Roman" w:cs="Times New Roman"/>
          <w:color w:val="000000"/>
        </w:rPr>
        <w:t>Remont drogi wewnętrznej dojazdowej w miejscowości Lipicze na odcinku od km 0+000 do km 0+210</w:t>
      </w:r>
    </w:p>
    <w:p w14:paraId="1499CF9B" w14:textId="708DAD85" w:rsidR="00D65AEB" w:rsidRPr="00C97CA7" w:rsidRDefault="008445B4" w:rsidP="009C17E9">
      <w:pPr>
        <w:pStyle w:val="Teksttreci21"/>
        <w:spacing w:after="176"/>
        <w:ind w:firstLine="0"/>
        <w:jc w:val="both"/>
        <w:rPr>
          <w:rFonts w:ascii="Times New Roman" w:hAnsi="Times New Roman" w:cs="Times New Roman"/>
        </w:rPr>
      </w:pPr>
      <w:r w:rsidRPr="00C97CA7">
        <w:rPr>
          <w:rStyle w:val="Teksttreci7"/>
          <w:rFonts w:ascii="Times New Roman" w:hAnsi="Times New Roman" w:cs="Times New Roman"/>
          <w:b w:val="0"/>
          <w:bCs w:val="0"/>
          <w:color w:val="000000"/>
        </w:rPr>
        <w:t>Zakres stosowania STWiORB</w:t>
      </w:r>
    </w:p>
    <w:p w14:paraId="6BBE2F78" w14:textId="77777777" w:rsidR="00D65AEB" w:rsidRPr="00C97CA7" w:rsidRDefault="008445B4">
      <w:pPr>
        <w:pStyle w:val="Teksttreci21"/>
        <w:shd w:val="clear" w:color="auto" w:fill="auto"/>
        <w:spacing w:before="0" w:after="205" w:line="211" w:lineRule="exact"/>
        <w:ind w:firstLine="0"/>
        <w:jc w:val="both"/>
        <w:rPr>
          <w:rFonts w:ascii="Times New Roman" w:hAnsi="Times New Roman" w:cs="Times New Roman"/>
        </w:rPr>
      </w:pPr>
      <w:r w:rsidRPr="00C97CA7">
        <w:rPr>
          <w:rStyle w:val="Teksttreci2"/>
          <w:rFonts w:ascii="Times New Roman" w:hAnsi="Times New Roman" w:cs="Times New Roman"/>
          <w:color w:val="000000"/>
        </w:rPr>
        <w:t>Specyfikacja techniczna wykonania i odbioru robót budowlanych powinna być stosowana jako dokument przetargowy I kontraktowy przy zlecaniu i realizacji robót wymienionych w p. 1.1.</w:t>
      </w:r>
    </w:p>
    <w:p w14:paraId="7A2FF757" w14:textId="77777777" w:rsidR="00D65AEB" w:rsidRPr="00C97CA7" w:rsidRDefault="008445B4" w:rsidP="00EA5B2D">
      <w:pPr>
        <w:pStyle w:val="Teksttreci70"/>
        <w:numPr>
          <w:ilvl w:val="1"/>
          <w:numId w:val="18"/>
        </w:numPr>
        <w:shd w:val="clear" w:color="auto" w:fill="auto"/>
        <w:tabs>
          <w:tab w:val="left" w:pos="444"/>
        </w:tabs>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Zakres robót objętych STWiORB</w:t>
      </w:r>
    </w:p>
    <w:p w14:paraId="1D30C26A" w14:textId="77777777" w:rsidR="00D65AEB" w:rsidRPr="00C97CA7" w:rsidRDefault="008445B4">
      <w:pPr>
        <w:pStyle w:val="Teksttreci21"/>
        <w:shd w:val="clear" w:color="auto" w:fill="auto"/>
        <w:spacing w:before="0" w:after="176" w:line="202" w:lineRule="exact"/>
        <w:ind w:firstLine="0"/>
        <w:jc w:val="both"/>
        <w:rPr>
          <w:rFonts w:ascii="Times New Roman" w:hAnsi="Times New Roman" w:cs="Times New Roman"/>
        </w:rPr>
      </w:pPr>
      <w:r w:rsidRPr="00C97CA7">
        <w:rPr>
          <w:rStyle w:val="Teksttreci2"/>
          <w:rFonts w:ascii="Times New Roman" w:hAnsi="Times New Roman" w:cs="Times New Roman"/>
          <w:color w:val="000000"/>
        </w:rPr>
        <w:t>Ustalenia zawarte w niniejszej specyfikacji dotyczą zasad prowadzenia robót związanych z wszystkimi czynnościami umożliwiającymi i mającymi na celu odtworzenie w terenie przebiegu trasy drogowej</w:t>
      </w:r>
      <w:r w:rsidR="001C0D57" w:rsidRPr="00C97CA7">
        <w:rPr>
          <w:rStyle w:val="Teksttreci2"/>
          <w:rFonts w:ascii="Times New Roman" w:hAnsi="Times New Roman" w:cs="Times New Roman"/>
          <w:color w:val="000000"/>
        </w:rPr>
        <w:t xml:space="preserve">, </w:t>
      </w:r>
      <w:r w:rsidRPr="00C97CA7">
        <w:rPr>
          <w:rStyle w:val="Teksttreci2"/>
          <w:rFonts w:ascii="Times New Roman" w:hAnsi="Times New Roman" w:cs="Times New Roman"/>
          <w:color w:val="000000"/>
        </w:rPr>
        <w:t>położenia ( ewentualnych ) obiektów inżynierskich</w:t>
      </w:r>
      <w:r w:rsidR="001C0D57" w:rsidRPr="00C97CA7">
        <w:rPr>
          <w:rStyle w:val="Teksttreci2"/>
          <w:rFonts w:ascii="Times New Roman" w:hAnsi="Times New Roman" w:cs="Times New Roman"/>
          <w:color w:val="000000"/>
        </w:rPr>
        <w:t xml:space="preserve"> oraz wznowienie granic pasa drogowego.</w:t>
      </w:r>
    </w:p>
    <w:p w14:paraId="729F0F15" w14:textId="77777777" w:rsidR="00D65AEB" w:rsidRPr="00C97CA7" w:rsidRDefault="008445B4" w:rsidP="00EA5B2D">
      <w:pPr>
        <w:pStyle w:val="Teksttreci21"/>
        <w:numPr>
          <w:ilvl w:val="2"/>
          <w:numId w:val="18"/>
        </w:numPr>
        <w:shd w:val="clear" w:color="auto" w:fill="auto"/>
        <w:tabs>
          <w:tab w:val="left" w:pos="593"/>
        </w:tabs>
        <w:spacing w:before="0" w:after="0"/>
        <w:ind w:firstLine="0"/>
        <w:jc w:val="both"/>
        <w:rPr>
          <w:rFonts w:ascii="Times New Roman" w:hAnsi="Times New Roman" w:cs="Times New Roman"/>
        </w:rPr>
      </w:pPr>
      <w:r w:rsidRPr="00C97CA7">
        <w:rPr>
          <w:rFonts w:ascii="Times New Roman" w:hAnsi="Times New Roman" w:cs="Times New Roman"/>
          <w:noProof/>
        </w:rPr>
        <mc:AlternateContent>
          <mc:Choice Requires="wps">
            <w:drawing>
              <wp:anchor distT="0" distB="0" distL="63500" distR="457200" simplePos="0" relativeHeight="251668480" behindDoc="1" locked="0" layoutInCell="1" allowOverlap="1" wp14:anchorId="4C7ECC9A" wp14:editId="377C11E1">
                <wp:simplePos x="0" y="0"/>
                <wp:positionH relativeFrom="margin">
                  <wp:posOffset>-597535</wp:posOffset>
                </wp:positionH>
                <wp:positionV relativeFrom="paragraph">
                  <wp:posOffset>-45720</wp:posOffset>
                </wp:positionV>
                <wp:extent cx="140335" cy="127000"/>
                <wp:effectExtent l="2540" t="1905" r="0" b="4445"/>
                <wp:wrapSquare wrapText="right"/>
                <wp:docPr id="64"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DAD300" w14:textId="77777777" w:rsidR="00C97CA7" w:rsidRDefault="00C97CA7">
                            <w:pPr>
                              <w:pStyle w:val="Teksttreci120"/>
                              <w:shd w:val="clear" w:color="auto" w:fill="auto"/>
                              <w:spacing w:line="200" w:lineRule="exac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C7ECC9A" id="Text Box 29" o:spid="_x0000_s1034" type="#_x0000_t202" style="position:absolute;left:0;text-align:left;margin-left:-47.05pt;margin-top:-3.6pt;width:11.05pt;height:10pt;z-index:-251648000;visibility:visible;mso-wrap-style:square;mso-width-percent:0;mso-height-percent:0;mso-wrap-distance-left:5pt;mso-wrap-distance-top:0;mso-wrap-distance-right:36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" filled="f" stroked="f">
                <v:textbox style="mso-fit-shape-to-text:t" inset="0,0,0,0">
                  <w:txbxContent>
                    <w:p w14:paraId="50DAD300" w14:textId="77777777" w:rsidR="00C97CA7" w:rsidRDefault="00C97CA7">
                      <w:pPr>
                        <w:pStyle w:val="Teksttreci120"/>
                        <w:shd w:val="clear" w:color="auto" w:fill="auto"/>
                        <w:spacing w:line="200" w:lineRule="exact"/>
                      </w:pPr>
                    </w:p>
                  </w:txbxContent>
                </v:textbox>
                <w10:wrap type="square" side="right" anchorx="margin"/>
              </v:shape>
            </w:pict>
          </mc:Fallback>
        </mc:AlternateContent>
      </w:r>
      <w:r w:rsidRPr="00C97CA7">
        <w:rPr>
          <w:rStyle w:val="Teksttreci2"/>
          <w:rFonts w:ascii="Times New Roman" w:hAnsi="Times New Roman" w:cs="Times New Roman"/>
          <w:color w:val="000000"/>
        </w:rPr>
        <w:t>Odtworzenie trasy i punktów wysokościowych</w:t>
      </w:r>
    </w:p>
    <w:p w14:paraId="5B1289C5"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 zakres robót pomiarowych, związanych z odtworzeniem trasy i punktów wysokościowych wchodzą:</w:t>
      </w:r>
    </w:p>
    <w:p w14:paraId="713C2F31" w14:textId="77777777" w:rsidR="00D65AEB" w:rsidRPr="00C97CA7" w:rsidRDefault="008445B4" w:rsidP="00EA5B2D">
      <w:pPr>
        <w:pStyle w:val="Teksttreci21"/>
        <w:numPr>
          <w:ilvl w:val="0"/>
          <w:numId w:val="19"/>
        </w:numPr>
        <w:shd w:val="clear" w:color="auto" w:fill="auto"/>
        <w:tabs>
          <w:tab w:val="left" w:pos="786"/>
        </w:tabs>
        <w:spacing w:before="0" w:after="0"/>
        <w:ind w:left="760" w:hanging="320"/>
        <w:rPr>
          <w:rFonts w:ascii="Times New Roman" w:hAnsi="Times New Roman" w:cs="Times New Roman"/>
        </w:rPr>
      </w:pPr>
      <w:r w:rsidRPr="00C97CA7">
        <w:rPr>
          <w:rStyle w:val="Teksttreci2"/>
          <w:rFonts w:ascii="Times New Roman" w:hAnsi="Times New Roman" w:cs="Times New Roman"/>
          <w:color w:val="000000"/>
        </w:rPr>
        <w:t>sprawdzenie wyznaczenia sytuacyjnego i wysokościowego punktów głównych osi trasy i punktów wysokościowych,</w:t>
      </w:r>
    </w:p>
    <w:p w14:paraId="2CEB68D5" w14:textId="77777777" w:rsidR="00D65AEB" w:rsidRPr="00C97CA7" w:rsidRDefault="008445B4" w:rsidP="00EA5B2D">
      <w:pPr>
        <w:pStyle w:val="Teksttreci21"/>
        <w:numPr>
          <w:ilvl w:val="0"/>
          <w:numId w:val="19"/>
        </w:numPr>
        <w:shd w:val="clear" w:color="auto" w:fill="auto"/>
        <w:tabs>
          <w:tab w:val="left" w:pos="786"/>
        </w:tabs>
        <w:spacing w:before="0" w:after="0"/>
        <w:ind w:left="440" w:firstLine="0"/>
        <w:jc w:val="both"/>
        <w:rPr>
          <w:rFonts w:ascii="Times New Roman" w:hAnsi="Times New Roman" w:cs="Times New Roman"/>
        </w:rPr>
      </w:pPr>
      <w:r w:rsidRPr="00C97CA7">
        <w:rPr>
          <w:rStyle w:val="Teksttreci2"/>
          <w:rFonts w:ascii="Times New Roman" w:hAnsi="Times New Roman" w:cs="Times New Roman"/>
          <w:color w:val="000000"/>
        </w:rPr>
        <w:t>uzupełnienie osi trasy dodatkowymi punktami (wyznaczenie osi),</w:t>
      </w:r>
    </w:p>
    <w:p w14:paraId="5E217AEF" w14:textId="77777777" w:rsidR="00D65AEB" w:rsidRPr="00C97CA7" w:rsidRDefault="008445B4" w:rsidP="00EA5B2D">
      <w:pPr>
        <w:pStyle w:val="Teksttreci21"/>
        <w:numPr>
          <w:ilvl w:val="0"/>
          <w:numId w:val="19"/>
        </w:numPr>
        <w:shd w:val="clear" w:color="auto" w:fill="auto"/>
        <w:tabs>
          <w:tab w:val="left" w:pos="786"/>
        </w:tabs>
        <w:spacing w:before="0" w:after="0"/>
        <w:ind w:left="440" w:firstLine="0"/>
        <w:jc w:val="both"/>
        <w:rPr>
          <w:rFonts w:ascii="Times New Roman" w:hAnsi="Times New Roman" w:cs="Times New Roman"/>
        </w:rPr>
      </w:pPr>
      <w:r w:rsidRPr="00C97CA7">
        <w:rPr>
          <w:rStyle w:val="Teksttreci2"/>
          <w:rFonts w:ascii="Times New Roman" w:hAnsi="Times New Roman" w:cs="Times New Roman"/>
          <w:color w:val="000000"/>
        </w:rPr>
        <w:t>wyznaczenie dodatkowych punktów wysokościowych (reperów roboczych),</w:t>
      </w:r>
    </w:p>
    <w:p w14:paraId="45760E92" w14:textId="77777777" w:rsidR="00D65AEB" w:rsidRPr="00C97CA7" w:rsidRDefault="008445B4" w:rsidP="00EA5B2D">
      <w:pPr>
        <w:pStyle w:val="Teksttreci21"/>
        <w:numPr>
          <w:ilvl w:val="0"/>
          <w:numId w:val="19"/>
        </w:numPr>
        <w:shd w:val="clear" w:color="auto" w:fill="auto"/>
        <w:tabs>
          <w:tab w:val="left" w:pos="786"/>
        </w:tabs>
        <w:spacing w:before="0" w:after="201"/>
        <w:ind w:left="760" w:hanging="320"/>
        <w:rPr>
          <w:rFonts w:ascii="Times New Roman" w:hAnsi="Times New Roman" w:cs="Times New Roman"/>
        </w:rPr>
      </w:pPr>
      <w:r w:rsidRPr="00C97CA7">
        <w:rPr>
          <w:rStyle w:val="Teksttreci2"/>
          <w:rFonts w:ascii="Times New Roman" w:hAnsi="Times New Roman" w:cs="Times New Roman"/>
          <w:color w:val="000000"/>
        </w:rPr>
        <w:t>zastabilizowanie punktów w sposób trwały, ochrona ich przed zniszczeniem oraz oznakowanie w sposób ułatwiający odszukanie i ewentualne odtworzenie.</w:t>
      </w:r>
    </w:p>
    <w:p w14:paraId="5D19D885" w14:textId="77777777" w:rsidR="00D65AEB" w:rsidRPr="00C97CA7" w:rsidRDefault="008445B4" w:rsidP="00EA5B2D">
      <w:pPr>
        <w:pStyle w:val="Teksttreci70"/>
        <w:numPr>
          <w:ilvl w:val="1"/>
          <w:numId w:val="18"/>
        </w:numPr>
        <w:shd w:val="clear" w:color="auto" w:fill="auto"/>
        <w:tabs>
          <w:tab w:val="left" w:pos="444"/>
        </w:tabs>
        <w:spacing w:after="131"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Określenia podstawowe</w:t>
      </w:r>
    </w:p>
    <w:p w14:paraId="43944C38" w14:textId="77777777" w:rsidR="00D65AEB" w:rsidRPr="00C97CA7" w:rsidRDefault="008445B4" w:rsidP="00EA5B2D">
      <w:pPr>
        <w:pStyle w:val="Teksttreci21"/>
        <w:numPr>
          <w:ilvl w:val="0"/>
          <w:numId w:val="20"/>
        </w:numPr>
        <w:shd w:val="clear" w:color="auto" w:fill="auto"/>
        <w:tabs>
          <w:tab w:val="left" w:pos="786"/>
        </w:tabs>
        <w:spacing w:before="0" w:after="116" w:line="197" w:lineRule="exact"/>
        <w:ind w:left="760" w:hanging="320"/>
        <w:rPr>
          <w:rFonts w:ascii="Times New Roman" w:hAnsi="Times New Roman" w:cs="Times New Roman"/>
        </w:rPr>
      </w:pPr>
      <w:r w:rsidRPr="00C97CA7">
        <w:rPr>
          <w:rStyle w:val="Teksttreci2"/>
          <w:rFonts w:ascii="Times New Roman" w:hAnsi="Times New Roman" w:cs="Times New Roman"/>
          <w:color w:val="000000"/>
        </w:rPr>
        <w:t>Punkty główne trasy - punkty załamania osi trasy, punkty kierunkowe oraz początkowy i końcowy punkt trasy.</w:t>
      </w:r>
    </w:p>
    <w:p w14:paraId="2B3CDB62" w14:textId="77777777" w:rsidR="00D65AEB" w:rsidRPr="00C97CA7" w:rsidRDefault="008445B4" w:rsidP="00EA5B2D">
      <w:pPr>
        <w:pStyle w:val="Teksttreci21"/>
        <w:numPr>
          <w:ilvl w:val="0"/>
          <w:numId w:val="20"/>
        </w:numPr>
        <w:shd w:val="clear" w:color="auto" w:fill="auto"/>
        <w:tabs>
          <w:tab w:val="left" w:pos="786"/>
        </w:tabs>
        <w:spacing w:before="0" w:after="197" w:line="202" w:lineRule="exact"/>
        <w:ind w:left="760" w:hanging="320"/>
        <w:rPr>
          <w:rFonts w:ascii="Times New Roman" w:hAnsi="Times New Roman" w:cs="Times New Roman"/>
        </w:rPr>
      </w:pPr>
      <w:r w:rsidRPr="00C97CA7">
        <w:rPr>
          <w:rStyle w:val="Teksttreci2"/>
          <w:rFonts w:ascii="Times New Roman" w:hAnsi="Times New Roman" w:cs="Times New Roman"/>
          <w:color w:val="000000"/>
        </w:rPr>
        <w:t>Pozostałe określenia podstawowe - są zgodne z obowiązującymi, odpowiednimi polskimi normami i z definicjami podanymi w STWiORB D-M-00.00.00 „Wymagania ogólne” pkt 1.4.</w:t>
      </w:r>
    </w:p>
    <w:p w14:paraId="58B90CAD" w14:textId="77777777" w:rsidR="00D65AEB" w:rsidRPr="00C97CA7" w:rsidRDefault="008445B4" w:rsidP="00EA5B2D">
      <w:pPr>
        <w:pStyle w:val="Teksttreci70"/>
        <w:numPr>
          <w:ilvl w:val="1"/>
          <w:numId w:val="18"/>
        </w:numPr>
        <w:shd w:val="clear" w:color="auto" w:fill="auto"/>
        <w:tabs>
          <w:tab w:val="left" w:pos="444"/>
        </w:tabs>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wymagania dotyczące robót</w:t>
      </w:r>
    </w:p>
    <w:p w14:paraId="4E282D07" w14:textId="77777777" w:rsidR="00D65AEB" w:rsidRPr="00C97CA7" w:rsidRDefault="008445B4">
      <w:pPr>
        <w:pStyle w:val="Teksttreci21"/>
        <w:shd w:val="clear" w:color="auto" w:fill="auto"/>
        <w:spacing w:before="0" w:after="13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wymagania dotyczące robót podano w STWiORB D-M-00.00.00 „Wymagania ogólne" pkt 1.5.</w:t>
      </w:r>
    </w:p>
    <w:p w14:paraId="765439C2" w14:textId="77777777" w:rsidR="00D65AEB" w:rsidRPr="00C97CA7" w:rsidRDefault="008445B4" w:rsidP="00EA5B2D">
      <w:pPr>
        <w:pStyle w:val="Teksttreci70"/>
        <w:numPr>
          <w:ilvl w:val="0"/>
          <w:numId w:val="18"/>
        </w:numPr>
        <w:shd w:val="clear" w:color="auto" w:fill="auto"/>
        <w:tabs>
          <w:tab w:val="left" w:pos="316"/>
        </w:tabs>
        <w:spacing w:after="122"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MATERIAŁY</w:t>
      </w:r>
    </w:p>
    <w:p w14:paraId="1838CDFA" w14:textId="77777777" w:rsidR="00D65AEB" w:rsidRPr="00C97CA7" w:rsidRDefault="008445B4" w:rsidP="00EA5B2D">
      <w:pPr>
        <w:pStyle w:val="Teksttreci70"/>
        <w:numPr>
          <w:ilvl w:val="1"/>
          <w:numId w:val="18"/>
        </w:numPr>
        <w:shd w:val="clear" w:color="auto" w:fill="auto"/>
        <w:tabs>
          <w:tab w:val="left" w:pos="593"/>
        </w:tabs>
        <w:spacing w:line="202" w:lineRule="exact"/>
        <w:ind w:firstLine="0"/>
        <w:rPr>
          <w:rFonts w:ascii="Times New Roman" w:hAnsi="Times New Roman" w:cs="Times New Roman"/>
        </w:rPr>
      </w:pPr>
      <w:r w:rsidRPr="00C97CA7">
        <w:rPr>
          <w:rFonts w:ascii="Times New Roman" w:hAnsi="Times New Roman" w:cs="Times New Roman"/>
          <w:noProof/>
        </w:rPr>
        <mc:AlternateContent>
          <mc:Choice Requires="wps">
            <w:drawing>
              <wp:anchor distT="0" distB="0" distL="63500" distR="490855" simplePos="0" relativeHeight="251669504" behindDoc="1" locked="0" layoutInCell="1" allowOverlap="1" wp14:anchorId="2DC6A7BA" wp14:editId="391D4CE2">
                <wp:simplePos x="0" y="0"/>
                <wp:positionH relativeFrom="margin">
                  <wp:posOffset>-618490</wp:posOffset>
                </wp:positionH>
                <wp:positionV relativeFrom="paragraph">
                  <wp:posOffset>73025</wp:posOffset>
                </wp:positionV>
                <wp:extent cx="128270" cy="127000"/>
                <wp:effectExtent l="635" t="0" r="4445" b="1270"/>
                <wp:wrapSquare wrapText="right"/>
                <wp:docPr id="63"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594A9C" w14:textId="77777777" w:rsidR="00C97CA7" w:rsidRDefault="00C97CA7">
                            <w:pPr>
                              <w:pStyle w:val="Teksttreci120"/>
                              <w:shd w:val="clear" w:color="auto" w:fill="auto"/>
                              <w:spacing w:line="200" w:lineRule="exact"/>
                            </w:pPr>
                            <w:r>
                              <w:rPr>
                                <w:rStyle w:val="Teksttreci12Exact"/>
                                <w:b/>
                                <w:bCs/>
                                <w:color w:val="000000"/>
                              </w:rPr>
                              <w: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DC6A7BA" id="Text Box 30" o:spid="_x0000_s1035" type="#_x0000_t202" style="position:absolute;left:0;text-align:left;margin-left:-48.7pt;margin-top:5.75pt;width:10.1pt;height:10pt;z-index:-251646976;visibility:visible;mso-wrap-style:square;mso-width-percent:0;mso-height-percent:0;mso-wrap-distance-left:5pt;mso-wrap-distance-top:0;mso-wrap-distance-right:38.6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" filled="f" stroked="f">
                <v:textbox style="mso-fit-shape-to-text:t" inset="0,0,0,0">
                  <w:txbxContent>
                    <w:p w14:paraId="50594A9C" w14:textId="77777777" w:rsidR="00C97CA7" w:rsidRDefault="00C97CA7">
                      <w:pPr>
                        <w:pStyle w:val="Teksttreci120"/>
                        <w:shd w:val="clear" w:color="auto" w:fill="auto"/>
                        <w:spacing w:line="200" w:lineRule="exact"/>
                      </w:pPr>
                      <w:r>
                        <w:rPr>
                          <w:rStyle w:val="Teksttreci12Exact"/>
                          <w:b/>
                          <w:bCs/>
                          <w:color w:val="000000"/>
                        </w:rPr>
                        <w:t>:</w:t>
                      </w:r>
                    </w:p>
                  </w:txbxContent>
                </v:textbox>
                <w10:wrap type="square" side="right" anchorx="margin"/>
              </v:shape>
            </w:pict>
          </mc:Fallback>
        </mc:AlternateContent>
      </w:r>
      <w:r w:rsidRPr="00C97CA7">
        <w:rPr>
          <w:rStyle w:val="Teksttreci7"/>
          <w:rFonts w:ascii="Times New Roman" w:hAnsi="Times New Roman" w:cs="Times New Roman"/>
          <w:b/>
          <w:bCs/>
          <w:color w:val="000000"/>
        </w:rPr>
        <w:t>Ogólne wymagania dotyczące materiałów</w:t>
      </w:r>
    </w:p>
    <w:p w14:paraId="5642A518" w14:textId="77777777" w:rsidR="00D65AEB" w:rsidRPr="00C97CA7" w:rsidRDefault="008445B4">
      <w:pPr>
        <w:pStyle w:val="Teksttreci21"/>
        <w:shd w:val="clear" w:color="auto" w:fill="auto"/>
        <w:spacing w:before="0" w:after="176" w:line="202"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wymagania dotyczące materiałów, ich pozyskiwania i składowania podano w STWiORB D-M-00.00.00 „Wymagania ogólne" pkt 2.</w:t>
      </w:r>
    </w:p>
    <w:p w14:paraId="55C4692D" w14:textId="77777777" w:rsidR="00D65AEB" w:rsidRPr="00C97CA7" w:rsidRDefault="008445B4" w:rsidP="00EA5B2D">
      <w:pPr>
        <w:pStyle w:val="Teksttreci70"/>
        <w:numPr>
          <w:ilvl w:val="1"/>
          <w:numId w:val="18"/>
        </w:numPr>
        <w:shd w:val="clear" w:color="auto" w:fill="auto"/>
        <w:tabs>
          <w:tab w:val="left" w:pos="449"/>
        </w:tabs>
        <w:spacing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t>Rodzaje materiałów</w:t>
      </w:r>
    </w:p>
    <w:p w14:paraId="6B03CCEB" w14:textId="77777777" w:rsidR="00D65AEB" w:rsidRPr="00C97CA7" w:rsidRDefault="008445B4">
      <w:pPr>
        <w:pStyle w:val="Teksttreci21"/>
        <w:shd w:val="clear" w:color="auto" w:fill="auto"/>
        <w:spacing w:before="0" w:after="201"/>
        <w:ind w:firstLine="0"/>
        <w:jc w:val="both"/>
        <w:rPr>
          <w:rFonts w:ascii="Times New Roman" w:hAnsi="Times New Roman" w:cs="Times New Roman"/>
        </w:rPr>
      </w:pPr>
      <w:r w:rsidRPr="00C97CA7">
        <w:rPr>
          <w:rStyle w:val="Teksttreci2"/>
          <w:rFonts w:ascii="Times New Roman" w:hAnsi="Times New Roman" w:cs="Times New Roman"/>
          <w:color w:val="000000"/>
        </w:rPr>
        <w:t>Do utrwalenia punktów głównych trasy należy stosować pale drewniane z gwoździem lub prętem stalowym, słupki betonowe albo rury metalowe o długości około 0,50 metra. Pale drewniane umieszczone poza granicą robót ziemnych, w sąsiedztwie punktów załamania trasy, powinny mieć średnicę od 0,15 do 0,20 m i długość od 1,5 do 1,7 m. Do stabilizacji pozostałych punktów należy stosować paliki drewniane średnicy od 0,05 do 0,08 m i długości około 0,30 m, a dla punktów utrwalanych w istniejącej nawierzchni bolce stalowe średnicy 5 mm i długości od 0,04 do 0,05 m. „Świadki" powinny mieć długość około 0,50 m i przekrój prostokątny.</w:t>
      </w:r>
    </w:p>
    <w:p w14:paraId="0BD950F4" w14:textId="77777777" w:rsidR="00D65AEB" w:rsidRPr="00C97CA7" w:rsidRDefault="008445B4" w:rsidP="00EA5B2D">
      <w:pPr>
        <w:pStyle w:val="Teksttreci70"/>
        <w:numPr>
          <w:ilvl w:val="0"/>
          <w:numId w:val="18"/>
        </w:numPr>
        <w:shd w:val="clear" w:color="auto" w:fill="auto"/>
        <w:tabs>
          <w:tab w:val="left" w:pos="316"/>
        </w:tabs>
        <w:spacing w:after="139"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SPRZĘT</w:t>
      </w:r>
    </w:p>
    <w:p w14:paraId="2B03649A" w14:textId="77777777" w:rsidR="00D65AEB" w:rsidRPr="00C97CA7" w:rsidRDefault="008445B4" w:rsidP="00EA5B2D">
      <w:pPr>
        <w:pStyle w:val="Teksttreci70"/>
        <w:numPr>
          <w:ilvl w:val="1"/>
          <w:numId w:val="18"/>
        </w:numPr>
        <w:shd w:val="clear" w:color="auto" w:fill="auto"/>
        <w:tabs>
          <w:tab w:val="left" w:pos="449"/>
        </w:tabs>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wymagania dotyczące sprzętu</w:t>
      </w:r>
    </w:p>
    <w:p w14:paraId="3C37381F" w14:textId="77777777" w:rsidR="00D65AEB" w:rsidRPr="00C97CA7" w:rsidRDefault="008445B4">
      <w:pPr>
        <w:pStyle w:val="Teksttreci21"/>
        <w:shd w:val="clear" w:color="auto" w:fill="auto"/>
        <w:spacing w:before="0" w:after="105"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wymagania dotyczące sprzętu podano w STWiORB D-M-00.00.00 „Wymagania ogólne" pkt 3</w:t>
      </w:r>
    </w:p>
    <w:p w14:paraId="2D70BE60" w14:textId="77777777" w:rsidR="00D65AEB" w:rsidRPr="00C97CA7" w:rsidRDefault="008445B4" w:rsidP="00EA5B2D">
      <w:pPr>
        <w:pStyle w:val="Teksttreci70"/>
        <w:numPr>
          <w:ilvl w:val="1"/>
          <w:numId w:val="18"/>
        </w:numPr>
        <w:shd w:val="clear" w:color="auto" w:fill="auto"/>
        <w:tabs>
          <w:tab w:val="left" w:pos="449"/>
        </w:tabs>
        <w:spacing w:line="216" w:lineRule="exact"/>
        <w:ind w:firstLine="0"/>
        <w:rPr>
          <w:rFonts w:ascii="Times New Roman" w:hAnsi="Times New Roman" w:cs="Times New Roman"/>
        </w:rPr>
      </w:pPr>
      <w:r w:rsidRPr="00C97CA7">
        <w:rPr>
          <w:rStyle w:val="Teksttreci7"/>
          <w:rFonts w:ascii="Times New Roman" w:hAnsi="Times New Roman" w:cs="Times New Roman"/>
          <w:b/>
          <w:bCs/>
          <w:color w:val="000000"/>
        </w:rPr>
        <w:t>Sprzęt pomiarowy</w:t>
      </w:r>
    </w:p>
    <w:p w14:paraId="59443CCB" w14:textId="77777777" w:rsidR="00D65AEB" w:rsidRPr="00C97CA7" w:rsidRDefault="008445B4">
      <w:pPr>
        <w:pStyle w:val="Teksttreci21"/>
        <w:shd w:val="clear" w:color="auto" w:fill="auto"/>
        <w:spacing w:before="0" w:after="0" w:line="216" w:lineRule="exact"/>
        <w:ind w:left="760" w:right="1200"/>
        <w:rPr>
          <w:rFonts w:ascii="Times New Roman" w:hAnsi="Times New Roman" w:cs="Times New Roman"/>
        </w:rPr>
        <w:sectPr w:rsidR="00D65AEB" w:rsidRPr="00C97CA7">
          <w:headerReference w:type="even" r:id="rId27"/>
          <w:headerReference w:type="default" r:id="rId28"/>
          <w:footerReference w:type="even" r:id="rId29"/>
          <w:footerReference w:type="default" r:id="rId30"/>
          <w:pgSz w:w="11900" w:h="16840"/>
          <w:pgMar w:top="1169" w:right="1282" w:bottom="1827" w:left="1440" w:header="0" w:footer="3" w:gutter="0"/>
          <w:pgNumType w:start="17"/>
          <w:cols w:space="720"/>
          <w:noEndnote/>
          <w:docGrid w:linePitch="360"/>
        </w:sectPr>
      </w:pPr>
      <w:r w:rsidRPr="00C97CA7">
        <w:rPr>
          <w:rStyle w:val="Teksttreci2"/>
          <w:rFonts w:ascii="Times New Roman" w:hAnsi="Times New Roman" w:cs="Times New Roman"/>
          <w:color w:val="000000"/>
        </w:rPr>
        <w:t>Do odtworzenia sytuacyjnego trasy i punktów wysokościowych należy stosować następujący sprzęt: teodolity lub tachimetry, niwelatory, dalmierze, tyczki, łaty,</w:t>
      </w:r>
    </w:p>
    <w:p w14:paraId="29DD225F" w14:textId="77777777" w:rsidR="00D65AEB" w:rsidRPr="00C97CA7" w:rsidRDefault="008445B4">
      <w:pPr>
        <w:pStyle w:val="Teksttreci21"/>
        <w:shd w:val="clear" w:color="auto" w:fill="auto"/>
        <w:spacing w:before="0" w:after="118" w:line="180" w:lineRule="exact"/>
        <w:ind w:left="740" w:firstLine="0"/>
        <w:rPr>
          <w:rFonts w:ascii="Times New Roman" w:hAnsi="Times New Roman" w:cs="Times New Roman"/>
        </w:rPr>
      </w:pPr>
      <w:r w:rsidRPr="00C97CA7">
        <w:rPr>
          <w:rStyle w:val="Teksttreci2"/>
          <w:rFonts w:ascii="Times New Roman" w:hAnsi="Times New Roman" w:cs="Times New Roman"/>
          <w:color w:val="000000"/>
        </w:rPr>
        <w:lastRenderedPageBreak/>
        <w:t>taśmy stalowe, szpilki.</w:t>
      </w:r>
    </w:p>
    <w:p w14:paraId="237C5C32" w14:textId="77777777" w:rsidR="00D65AEB" w:rsidRPr="00C97CA7" w:rsidRDefault="008445B4">
      <w:pPr>
        <w:pStyle w:val="Teksttreci21"/>
        <w:shd w:val="clear" w:color="auto" w:fill="auto"/>
        <w:spacing w:before="0" w:after="201"/>
        <w:ind w:firstLine="0"/>
        <w:jc w:val="both"/>
        <w:rPr>
          <w:rFonts w:ascii="Times New Roman" w:hAnsi="Times New Roman" w:cs="Times New Roman"/>
        </w:rPr>
      </w:pPr>
      <w:r w:rsidRPr="00C97CA7">
        <w:rPr>
          <w:rStyle w:val="Teksttreci2"/>
          <w:rFonts w:ascii="Times New Roman" w:hAnsi="Times New Roman" w:cs="Times New Roman"/>
          <w:color w:val="000000"/>
        </w:rPr>
        <w:t>Sprzęt stosowany do odtworzenia trasy drogowej i jej punktów wysokościowych powinien gwarantować uzyskanie wymaganej dokładności pomiaru.</w:t>
      </w:r>
    </w:p>
    <w:p w14:paraId="74E9C127" w14:textId="77777777" w:rsidR="00D65AEB" w:rsidRPr="00C97CA7" w:rsidRDefault="008445B4" w:rsidP="00EA5B2D">
      <w:pPr>
        <w:pStyle w:val="Teksttreci70"/>
        <w:numPr>
          <w:ilvl w:val="0"/>
          <w:numId w:val="18"/>
        </w:numPr>
        <w:shd w:val="clear" w:color="auto" w:fill="auto"/>
        <w:tabs>
          <w:tab w:val="left" w:pos="270"/>
        </w:tabs>
        <w:spacing w:after="134"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TRANSPORT</w:t>
      </w:r>
    </w:p>
    <w:p w14:paraId="46A3F0F3" w14:textId="77777777" w:rsidR="00D65AEB" w:rsidRPr="00C97CA7" w:rsidRDefault="008445B4" w:rsidP="00EA5B2D">
      <w:pPr>
        <w:pStyle w:val="Teksttreci70"/>
        <w:numPr>
          <w:ilvl w:val="1"/>
          <w:numId w:val="18"/>
        </w:numPr>
        <w:shd w:val="clear" w:color="auto" w:fill="auto"/>
        <w:tabs>
          <w:tab w:val="left" w:pos="418"/>
        </w:tabs>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wymagania dotyczące transportu</w:t>
      </w:r>
    </w:p>
    <w:p w14:paraId="1A5F76D1" w14:textId="77777777" w:rsidR="00D65AEB" w:rsidRPr="00C97CA7" w:rsidRDefault="008445B4">
      <w:pPr>
        <w:pStyle w:val="Teksttreci21"/>
        <w:shd w:val="clear" w:color="auto" w:fill="auto"/>
        <w:spacing w:before="0" w:after="134"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wymagania dotyczące transportu podano w STWiORB D-M-00.00.00 „Wymagania ogólne” pkt 4.</w:t>
      </w:r>
    </w:p>
    <w:p w14:paraId="5B5DEFEA" w14:textId="77777777" w:rsidR="00D65AEB" w:rsidRPr="00C97CA7" w:rsidRDefault="008445B4" w:rsidP="00EA5B2D">
      <w:pPr>
        <w:pStyle w:val="Teksttreci70"/>
        <w:numPr>
          <w:ilvl w:val="1"/>
          <w:numId w:val="18"/>
        </w:numPr>
        <w:shd w:val="clear" w:color="auto" w:fill="auto"/>
        <w:tabs>
          <w:tab w:val="left" w:pos="418"/>
        </w:tabs>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Transport sprzętu i materiałów</w:t>
      </w:r>
    </w:p>
    <w:p w14:paraId="3DC9C27E" w14:textId="77777777" w:rsidR="00D65AEB" w:rsidRPr="00C97CA7" w:rsidRDefault="008445B4">
      <w:pPr>
        <w:pStyle w:val="Teksttreci21"/>
        <w:shd w:val="clear" w:color="auto" w:fill="auto"/>
        <w:spacing w:before="0" w:after="0" w:line="418" w:lineRule="exact"/>
        <w:ind w:firstLine="0"/>
        <w:jc w:val="both"/>
        <w:rPr>
          <w:rFonts w:ascii="Times New Roman" w:hAnsi="Times New Roman" w:cs="Times New Roman"/>
        </w:rPr>
      </w:pPr>
      <w:r w:rsidRPr="00C97CA7">
        <w:rPr>
          <w:rStyle w:val="Teksttreci2"/>
          <w:rFonts w:ascii="Times New Roman" w:hAnsi="Times New Roman" w:cs="Times New Roman"/>
          <w:color w:val="000000"/>
        </w:rPr>
        <w:t>Sprzęt i materiały do odtworzenia trasy można przewozić dowolnymi środkami transportu.</w:t>
      </w:r>
    </w:p>
    <w:p w14:paraId="0037377D" w14:textId="77777777" w:rsidR="00D65AEB" w:rsidRPr="00C97CA7" w:rsidRDefault="008445B4" w:rsidP="00EA5B2D">
      <w:pPr>
        <w:pStyle w:val="Teksttreci70"/>
        <w:numPr>
          <w:ilvl w:val="0"/>
          <w:numId w:val="18"/>
        </w:numPr>
        <w:shd w:val="clear" w:color="auto" w:fill="auto"/>
        <w:tabs>
          <w:tab w:val="left" w:pos="270"/>
        </w:tabs>
        <w:spacing w:line="418" w:lineRule="exact"/>
        <w:ind w:firstLine="0"/>
        <w:rPr>
          <w:rFonts w:ascii="Times New Roman" w:hAnsi="Times New Roman" w:cs="Times New Roman"/>
        </w:rPr>
      </w:pPr>
      <w:r w:rsidRPr="00C97CA7">
        <w:rPr>
          <w:rStyle w:val="Teksttreci7"/>
          <w:rFonts w:ascii="Times New Roman" w:hAnsi="Times New Roman" w:cs="Times New Roman"/>
          <w:b/>
          <w:bCs/>
          <w:color w:val="000000"/>
        </w:rPr>
        <w:t>WYKONANIE ROBÓT</w:t>
      </w:r>
    </w:p>
    <w:p w14:paraId="61587679" w14:textId="77777777" w:rsidR="00D65AEB" w:rsidRPr="00C97CA7" w:rsidRDefault="008445B4" w:rsidP="00EA5B2D">
      <w:pPr>
        <w:pStyle w:val="Teksttreci70"/>
        <w:numPr>
          <w:ilvl w:val="1"/>
          <w:numId w:val="18"/>
        </w:numPr>
        <w:shd w:val="clear" w:color="auto" w:fill="auto"/>
        <w:tabs>
          <w:tab w:val="left" w:pos="414"/>
        </w:tabs>
        <w:spacing w:line="418"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zasady wykonania robót</w:t>
      </w:r>
    </w:p>
    <w:p w14:paraId="19C5E56A" w14:textId="77777777" w:rsidR="00D65AEB" w:rsidRPr="00C97CA7" w:rsidRDefault="008445B4">
      <w:pPr>
        <w:pStyle w:val="Teksttreci21"/>
        <w:shd w:val="clear" w:color="auto" w:fill="auto"/>
        <w:spacing w:before="0" w:after="109"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zasady wykonania robót podano w STWiORB D-M-00.00.00 „Wymagania ogólne” pkt 5.</w:t>
      </w:r>
    </w:p>
    <w:p w14:paraId="57FED31F" w14:textId="77777777" w:rsidR="00D65AEB" w:rsidRPr="00C97CA7" w:rsidRDefault="008445B4" w:rsidP="00EA5B2D">
      <w:pPr>
        <w:pStyle w:val="Teksttreci70"/>
        <w:numPr>
          <w:ilvl w:val="1"/>
          <w:numId w:val="18"/>
        </w:numPr>
        <w:shd w:val="clear" w:color="auto" w:fill="auto"/>
        <w:tabs>
          <w:tab w:val="left" w:pos="414"/>
        </w:tabs>
        <w:spacing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t>Zasady wykonywania prac pomiarowych</w:t>
      </w:r>
    </w:p>
    <w:p w14:paraId="65F62E44" w14:textId="77777777" w:rsidR="00D65AEB" w:rsidRPr="00C97CA7" w:rsidRDefault="008445B4">
      <w:pPr>
        <w:pStyle w:val="Teksttreci21"/>
        <w:shd w:val="clear" w:color="auto" w:fill="auto"/>
        <w:spacing w:before="0" w:after="180"/>
        <w:ind w:firstLine="0"/>
        <w:jc w:val="both"/>
        <w:rPr>
          <w:rFonts w:ascii="Times New Roman" w:hAnsi="Times New Roman" w:cs="Times New Roman"/>
        </w:rPr>
      </w:pPr>
      <w:r w:rsidRPr="00C97CA7">
        <w:rPr>
          <w:rStyle w:val="Teksttreci2"/>
          <w:rFonts w:ascii="Times New Roman" w:hAnsi="Times New Roman" w:cs="Times New Roman"/>
          <w:color w:val="000000"/>
        </w:rPr>
        <w:t>Prace pomiarowe powinny być wykonane zgodnie z obowiązującymi Instrukcjami GUGiK (od 1 do 7). Przed przystąpieniem do robót Wykonawca powinien przejąć od Zamawiającego dane zawierające lokalizację i współrzędne punktów głównych trasy oraz reperów. W oparciu o materiały dostarczone przez Zamawiającego, Wykonawca powinien przeprowadzić obliczenia i pomiary geodezyjne niezbędne do szczegółowego wytyczenia robót. Prace pomiarowe powinny być wykonane przez osoby posiadające odpowiednie kwalifikacje i uprawnienia. Wykonawca powinien natychmiast poinformować Inżyniera o wszelkich błędach wykrytych w wytyczeniu punktów głównych trasy i (lub) reperów roboczych. Błędy te powinny być usunięte na koszt Zamawiającego. 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Inżyniera. Ukształtowanie terenu w takim rejonie nie powinno być zmieniane przed podjęciem odpowiedniej decyzji przez Inżyniera. Wszystkie roboty dodatkowe, wynikające z różnic rzędnych terenu podanych w dokumentacji projektowej i rzędnych rzeczywistych, akceptowane przez Inżyniera, zostaną wykonane na koszt Zamawiającego. Zaniechanie powiadomienia Inżyniera oznacza, że roboty dodatkowe w takim przypadku obciążą Wykonawcę. Wszystkie roboty, które bazują na pomiarach Wykonawcy, nie mogą być rozpoczęte przed zaakceptowaniem wyników pomiarów przez Inżyniera. Punkty wierzchołkowe, punkty główne trasy i punkty pośrednie osi trasy muszą być zaopatrzone w oznaczenia określające w sposób wyraźny i jednoznaczny charakterystykę i położenie tych punktów. Forma i wzór tych oznaczeń powinny być zaakceptowane przez Inżyniera. 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 Wszystkie pozostałe prace pomiarowe konieczne dla prawidłowej realizacji robót należą do obowiązków Wykonawcy.</w:t>
      </w:r>
    </w:p>
    <w:p w14:paraId="3059D706" w14:textId="77777777" w:rsidR="00D65AEB" w:rsidRPr="00C97CA7" w:rsidRDefault="008445B4" w:rsidP="00EA5B2D">
      <w:pPr>
        <w:pStyle w:val="Teksttreci70"/>
        <w:numPr>
          <w:ilvl w:val="1"/>
          <w:numId w:val="18"/>
        </w:numPr>
        <w:shd w:val="clear" w:color="auto" w:fill="auto"/>
        <w:tabs>
          <w:tab w:val="left" w:pos="414"/>
        </w:tabs>
        <w:spacing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t>Sprawdzenie wyznaczenia punktów głównych osi trasy i punktów wysokościowych</w:t>
      </w:r>
    </w:p>
    <w:p w14:paraId="019ABF60" w14:textId="77777777" w:rsidR="00D65AEB" w:rsidRPr="00C97CA7" w:rsidRDefault="008445B4">
      <w:pPr>
        <w:pStyle w:val="Teksttreci21"/>
        <w:shd w:val="clear" w:color="auto" w:fill="auto"/>
        <w:spacing w:before="0" w:after="180"/>
        <w:ind w:firstLine="0"/>
        <w:jc w:val="both"/>
        <w:rPr>
          <w:rFonts w:ascii="Times New Roman" w:hAnsi="Times New Roman" w:cs="Times New Roman"/>
        </w:rPr>
      </w:pPr>
      <w:r w:rsidRPr="00C97CA7">
        <w:rPr>
          <w:rStyle w:val="Teksttreci2"/>
          <w:rFonts w:ascii="Times New Roman" w:hAnsi="Times New Roman" w:cs="Times New Roman"/>
          <w:color w:val="000000"/>
        </w:rPr>
        <w:t>Punkty wierzchołkowe trasy i inne punkty główne powinny być zastabilizowane w sposób trwały, przy użyciu pali drewnianych lub słupków betonowych, a także dowiązane do punktów pomocniczych, położonych poza granicą robót ziemnych. Maksymalna odległość pomiędzy punktami głównymi na odcinkach prostych nie może przekraczać 500 m. Zamawiający powinien założyć robocze punkty wysokościowe (repery robocze) wzdłuż osi trasy drogowej, a także przy każdym obiekcie inżynierskim. Maksymalna odległość między reperami roboczymi wzdłuż trasy drogowej w terenie płaskim powinna wynosić 500 metrów, natomiast w terenie falistym i górskim powinna być odpowiednio zmniejszona, zależnie od jego konfiguracji. 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 przez Inżyniera. Rzędne reperów roboczych należy określać z taką dokładnością, aby średni błąd niwelacji po wyrównaniu był mniejszy od 4 mm/km, stosując niwelację podwójną w nawiązaniu do reperów państwowych. Repery robocze powinny być wyposażone w dodatkowe oznaczenia, zawierające wyraźne i jednoznaczne określenie nazwy reperu i jego rzędnej.</w:t>
      </w:r>
    </w:p>
    <w:p w14:paraId="28AC7036" w14:textId="77777777" w:rsidR="00D65AEB" w:rsidRPr="00C97CA7" w:rsidRDefault="008445B4" w:rsidP="00EA5B2D">
      <w:pPr>
        <w:pStyle w:val="Teksttreci70"/>
        <w:numPr>
          <w:ilvl w:val="1"/>
          <w:numId w:val="18"/>
        </w:numPr>
        <w:shd w:val="clear" w:color="auto" w:fill="auto"/>
        <w:tabs>
          <w:tab w:val="left" w:pos="414"/>
        </w:tabs>
        <w:spacing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t>Odtworzenie osi trasy</w:t>
      </w:r>
    </w:p>
    <w:p w14:paraId="7A599325"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Tyczenie osi trasy należy wykonać w oparciu o dokumentację projektową oraz inne dane geodezyjne przekazane przez Zamawiającego, przy wykorzystaniu sieci poligonizacji państwowej albo innej osnowy geodezyjnej, określonej w dokumentacji projektowej. Oś trasy powinna być wyznaczona w punktach głównych i w punktach pośrednich w odległości zależnej od charakterystyki terenu i ukształtowania trasy, lecz nie rzadziej niż co 50 metrów. Dopuszczalne odchylenie sytuacyjne wytyczonej osi trasy w stosunku do dokumentacji projektowej nie może być większe niż 3 cm dla autostrad i dróg ekspresowych lub 5 cm dla pozostałych dróg. Rzędne niwelety punktów osi trasy należy wyznaczyć z dokładnością do 1 cm w stosunku do rzędnych niwelety określonych w dokumentacji projektowej. Do utrwalenia osi trasy w terenie należy użyć materiałów wymienionych w pkt 2.2.</w:t>
      </w:r>
    </w:p>
    <w:p w14:paraId="596EDB61" w14:textId="77777777" w:rsidR="00D65AEB" w:rsidRPr="00C97CA7" w:rsidRDefault="008445B4">
      <w:pPr>
        <w:pStyle w:val="Teksttreci21"/>
        <w:shd w:val="clear" w:color="auto" w:fill="auto"/>
        <w:spacing w:before="0" w:after="180"/>
        <w:ind w:firstLine="0"/>
        <w:jc w:val="both"/>
        <w:rPr>
          <w:rFonts w:ascii="Times New Roman" w:hAnsi="Times New Roman" w:cs="Times New Roman"/>
        </w:rPr>
      </w:pPr>
      <w:r w:rsidRPr="00C97CA7">
        <w:rPr>
          <w:rStyle w:val="Teksttreci2"/>
          <w:rFonts w:ascii="Times New Roman" w:hAnsi="Times New Roman" w:cs="Times New Roman"/>
          <w:color w:val="000000"/>
        </w:rPr>
        <w:t>Usunięcie pali z osi trasy jest dopuszczalne tylko wówczas, gdy Wykonawca robót zastąpi je odpowiednimi palami po obu stronach osi, umieszczonych poza granicą robót.</w:t>
      </w:r>
    </w:p>
    <w:p w14:paraId="0CE2EDE2" w14:textId="77777777" w:rsidR="00D65AEB" w:rsidRPr="00C97CA7" w:rsidRDefault="008445B4" w:rsidP="00EA5B2D">
      <w:pPr>
        <w:pStyle w:val="Teksttreci70"/>
        <w:numPr>
          <w:ilvl w:val="1"/>
          <w:numId w:val="18"/>
        </w:numPr>
        <w:shd w:val="clear" w:color="auto" w:fill="auto"/>
        <w:tabs>
          <w:tab w:val="left" w:pos="483"/>
        </w:tabs>
        <w:spacing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t>Wyznaczenie przekrojów poprzecznych</w:t>
      </w:r>
    </w:p>
    <w:p w14:paraId="78CCC22D" w14:textId="77777777" w:rsidR="00D65AEB" w:rsidRPr="00C97CA7" w:rsidRDefault="008445B4">
      <w:pPr>
        <w:pStyle w:val="Teksttreci21"/>
        <w:shd w:val="clear" w:color="auto" w:fill="auto"/>
        <w:spacing w:before="0" w:after="201"/>
        <w:ind w:firstLine="0"/>
        <w:jc w:val="both"/>
        <w:rPr>
          <w:rFonts w:ascii="Times New Roman" w:hAnsi="Times New Roman" w:cs="Times New Roman"/>
        </w:rPr>
      </w:pPr>
      <w:r w:rsidRPr="00C97CA7">
        <w:rPr>
          <w:rStyle w:val="Teksttreci2"/>
          <w:rFonts w:ascii="Times New Roman" w:hAnsi="Times New Roman" w:cs="Times New Roman"/>
          <w:color w:val="000000"/>
        </w:rPr>
        <w:t xml:space="preserve">Wyznaczenie przekrojów poprzecznych obejmuje wyznaczenie krawędzi na granicy robót, zgodnie z dokumentacją projektową oraz w miejscach wymagających uzupełnienia dla poprawnego przeprowadzenia robót i w miejscach zaakceptowanych przez </w:t>
      </w:r>
      <w:r w:rsidRPr="00C97CA7">
        <w:rPr>
          <w:rStyle w:val="Teksttreci2"/>
          <w:rFonts w:ascii="Times New Roman" w:hAnsi="Times New Roman" w:cs="Times New Roman"/>
          <w:color w:val="000000"/>
        </w:rPr>
        <w:lastRenderedPageBreak/>
        <w:t>Inżyniera. Do wyznaczania krawędzi na granicy robót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w:t>
      </w:r>
    </w:p>
    <w:p w14:paraId="624238B3" w14:textId="77777777" w:rsidR="00D65AEB" w:rsidRPr="00C97CA7" w:rsidRDefault="008445B4" w:rsidP="00EA5B2D">
      <w:pPr>
        <w:pStyle w:val="Teksttreci70"/>
        <w:numPr>
          <w:ilvl w:val="0"/>
          <w:numId w:val="18"/>
        </w:numPr>
        <w:shd w:val="clear" w:color="auto" w:fill="auto"/>
        <w:tabs>
          <w:tab w:val="left" w:pos="330"/>
        </w:tabs>
        <w:spacing w:after="139"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KONTROLA JAKOŚCI ROBÓT</w:t>
      </w:r>
    </w:p>
    <w:p w14:paraId="21860AB7" w14:textId="77777777" w:rsidR="00D65AEB" w:rsidRPr="00C97CA7" w:rsidRDefault="008445B4" w:rsidP="00EA5B2D">
      <w:pPr>
        <w:pStyle w:val="Teksttreci70"/>
        <w:numPr>
          <w:ilvl w:val="1"/>
          <w:numId w:val="18"/>
        </w:numPr>
        <w:shd w:val="clear" w:color="auto" w:fill="auto"/>
        <w:tabs>
          <w:tab w:val="left" w:pos="483"/>
        </w:tabs>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zasady kontroli jakości robót</w:t>
      </w:r>
    </w:p>
    <w:p w14:paraId="2E55C03C" w14:textId="77777777" w:rsidR="00D65AEB" w:rsidRPr="00C97CA7" w:rsidRDefault="008445B4">
      <w:pPr>
        <w:pStyle w:val="Teksttreci21"/>
        <w:shd w:val="clear" w:color="auto" w:fill="auto"/>
        <w:spacing w:before="0" w:after="118"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zasady kontroli jakości robót podano w STWiORB D-M-00.00.00 „Wymagania ogólne" pkt 6.</w:t>
      </w:r>
    </w:p>
    <w:p w14:paraId="2ABC88A7" w14:textId="77777777" w:rsidR="00D65AEB" w:rsidRPr="00C97CA7" w:rsidRDefault="008445B4" w:rsidP="00EA5B2D">
      <w:pPr>
        <w:pStyle w:val="Teksttreci70"/>
        <w:numPr>
          <w:ilvl w:val="1"/>
          <w:numId w:val="18"/>
        </w:numPr>
        <w:shd w:val="clear" w:color="auto" w:fill="auto"/>
        <w:tabs>
          <w:tab w:val="left" w:pos="483"/>
        </w:tabs>
        <w:spacing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t>Kontrola jakości prac pomiarowych</w:t>
      </w:r>
    </w:p>
    <w:p w14:paraId="1DD333C1" w14:textId="77777777" w:rsidR="00D65AEB" w:rsidRPr="00C97CA7" w:rsidRDefault="008445B4">
      <w:pPr>
        <w:pStyle w:val="Teksttreci21"/>
        <w:shd w:val="clear" w:color="auto" w:fill="auto"/>
        <w:spacing w:before="0" w:after="201"/>
        <w:ind w:firstLine="0"/>
        <w:jc w:val="both"/>
        <w:rPr>
          <w:rFonts w:ascii="Times New Roman" w:hAnsi="Times New Roman" w:cs="Times New Roman"/>
        </w:rPr>
      </w:pPr>
      <w:r w:rsidRPr="00C97CA7">
        <w:rPr>
          <w:rStyle w:val="Teksttreci2"/>
          <w:rFonts w:ascii="Times New Roman" w:hAnsi="Times New Roman" w:cs="Times New Roman"/>
          <w:color w:val="000000"/>
        </w:rPr>
        <w:t>Kontrolę jakości prac pomiarowych związanych z odtworzeniem trasy i punktów wysokościowych należy prowadzić według ogólnych zasad określonych w instrukcjach i wytycznych GUGiK (1,2,3,4,5,6,7) zgodnie z wymaganiami podanymi w pkt 5.4.</w:t>
      </w:r>
    </w:p>
    <w:p w14:paraId="4A7538B9" w14:textId="77777777" w:rsidR="00D65AEB" w:rsidRPr="00C97CA7" w:rsidRDefault="008445B4" w:rsidP="00EA5B2D">
      <w:pPr>
        <w:pStyle w:val="Teksttreci70"/>
        <w:numPr>
          <w:ilvl w:val="0"/>
          <w:numId w:val="18"/>
        </w:numPr>
        <w:shd w:val="clear" w:color="auto" w:fill="auto"/>
        <w:tabs>
          <w:tab w:val="left" w:pos="330"/>
        </w:tabs>
        <w:spacing w:after="134"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OBMIAR ROBÓT</w:t>
      </w:r>
    </w:p>
    <w:p w14:paraId="0E0DE13C" w14:textId="77777777" w:rsidR="00D65AEB" w:rsidRPr="00C97CA7" w:rsidRDefault="008445B4" w:rsidP="00EA5B2D">
      <w:pPr>
        <w:pStyle w:val="Teksttreci70"/>
        <w:numPr>
          <w:ilvl w:val="1"/>
          <w:numId w:val="18"/>
        </w:numPr>
        <w:shd w:val="clear" w:color="auto" w:fill="auto"/>
        <w:tabs>
          <w:tab w:val="left" w:pos="483"/>
        </w:tabs>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zasady obmiaru robót</w:t>
      </w:r>
    </w:p>
    <w:p w14:paraId="45866DF9" w14:textId="77777777" w:rsidR="00D65AEB" w:rsidRPr="00C97CA7" w:rsidRDefault="008445B4">
      <w:pPr>
        <w:pStyle w:val="Teksttreci21"/>
        <w:shd w:val="clear" w:color="auto" w:fill="auto"/>
        <w:spacing w:before="0" w:after="13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zasady obmiaru robót podano w STWiORB D-M-00.00.00 „Wymagania ogólne” pkt 7.</w:t>
      </w:r>
    </w:p>
    <w:p w14:paraId="5135C59E" w14:textId="77777777" w:rsidR="00D65AEB" w:rsidRPr="00C97CA7" w:rsidRDefault="008445B4" w:rsidP="00EA5B2D">
      <w:pPr>
        <w:pStyle w:val="Teksttreci70"/>
        <w:numPr>
          <w:ilvl w:val="1"/>
          <w:numId w:val="18"/>
        </w:numPr>
        <w:shd w:val="clear" w:color="auto" w:fill="auto"/>
        <w:tabs>
          <w:tab w:val="left" w:pos="483"/>
        </w:tabs>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Jednostka obmiarowa</w:t>
      </w:r>
    </w:p>
    <w:p w14:paraId="16EB2846" w14:textId="77777777" w:rsidR="00D65AEB" w:rsidRPr="00C97CA7" w:rsidRDefault="008445B4">
      <w:pPr>
        <w:pStyle w:val="Teksttreci21"/>
        <w:shd w:val="clear" w:color="auto" w:fill="auto"/>
        <w:spacing w:before="0" w:after="0" w:line="413" w:lineRule="exact"/>
        <w:ind w:firstLine="0"/>
        <w:jc w:val="both"/>
        <w:rPr>
          <w:rFonts w:ascii="Times New Roman" w:hAnsi="Times New Roman" w:cs="Times New Roman"/>
        </w:rPr>
      </w:pPr>
      <w:r w:rsidRPr="00C97CA7">
        <w:rPr>
          <w:rStyle w:val="Teksttreci2"/>
          <w:rFonts w:ascii="Times New Roman" w:hAnsi="Times New Roman" w:cs="Times New Roman"/>
          <w:color w:val="000000"/>
        </w:rPr>
        <w:t>Jednostką obmiarową jest km (kilometr) odtworzonej trasy w terenie.</w:t>
      </w:r>
    </w:p>
    <w:p w14:paraId="5674D228" w14:textId="77777777" w:rsidR="00D65AEB" w:rsidRPr="00C97CA7" w:rsidRDefault="008445B4" w:rsidP="00EA5B2D">
      <w:pPr>
        <w:pStyle w:val="Teksttreci70"/>
        <w:numPr>
          <w:ilvl w:val="0"/>
          <w:numId w:val="18"/>
        </w:numPr>
        <w:shd w:val="clear" w:color="auto" w:fill="auto"/>
        <w:tabs>
          <w:tab w:val="left" w:pos="330"/>
        </w:tabs>
        <w:spacing w:line="413" w:lineRule="exact"/>
        <w:ind w:firstLine="0"/>
        <w:rPr>
          <w:rFonts w:ascii="Times New Roman" w:hAnsi="Times New Roman" w:cs="Times New Roman"/>
        </w:rPr>
      </w:pPr>
      <w:r w:rsidRPr="00C97CA7">
        <w:rPr>
          <w:rStyle w:val="Teksttreci7"/>
          <w:rFonts w:ascii="Times New Roman" w:hAnsi="Times New Roman" w:cs="Times New Roman"/>
          <w:b/>
          <w:bCs/>
          <w:color w:val="000000"/>
        </w:rPr>
        <w:t>ODBIÓR ROBÓT</w:t>
      </w:r>
    </w:p>
    <w:p w14:paraId="5AAF225E" w14:textId="77777777" w:rsidR="00D65AEB" w:rsidRPr="00C97CA7" w:rsidRDefault="008445B4" w:rsidP="00EA5B2D">
      <w:pPr>
        <w:pStyle w:val="Teksttreci70"/>
        <w:numPr>
          <w:ilvl w:val="1"/>
          <w:numId w:val="18"/>
        </w:numPr>
        <w:shd w:val="clear" w:color="auto" w:fill="auto"/>
        <w:tabs>
          <w:tab w:val="left" w:pos="478"/>
        </w:tabs>
        <w:spacing w:line="413"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zasady odbioru robót</w:t>
      </w:r>
    </w:p>
    <w:p w14:paraId="0BC66830" w14:textId="77777777" w:rsidR="00D65AEB" w:rsidRPr="00C97CA7" w:rsidRDefault="008445B4">
      <w:pPr>
        <w:pStyle w:val="Teksttreci21"/>
        <w:shd w:val="clear" w:color="auto" w:fill="auto"/>
        <w:spacing w:before="0" w:after="113"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zasady odbioru robót podano w STWiORB D-M-00.00.00 „Wymagania ogólne" pkt 8.</w:t>
      </w:r>
    </w:p>
    <w:p w14:paraId="5597AC76" w14:textId="77777777" w:rsidR="00D65AEB" w:rsidRPr="00C97CA7" w:rsidRDefault="008445B4" w:rsidP="00EA5B2D">
      <w:pPr>
        <w:pStyle w:val="Teksttreci70"/>
        <w:numPr>
          <w:ilvl w:val="1"/>
          <w:numId w:val="18"/>
        </w:numPr>
        <w:shd w:val="clear" w:color="auto" w:fill="auto"/>
        <w:tabs>
          <w:tab w:val="left" w:pos="478"/>
        </w:tabs>
        <w:spacing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t>Sposób odbioru robót</w:t>
      </w:r>
    </w:p>
    <w:p w14:paraId="36C01F75" w14:textId="77777777" w:rsidR="00D65AEB" w:rsidRPr="00C97CA7" w:rsidRDefault="008445B4">
      <w:pPr>
        <w:pStyle w:val="Teksttreci21"/>
        <w:shd w:val="clear" w:color="auto" w:fill="auto"/>
        <w:spacing w:before="0" w:after="0"/>
        <w:ind w:firstLine="0"/>
        <w:jc w:val="both"/>
        <w:rPr>
          <w:rStyle w:val="Teksttreci2"/>
          <w:rFonts w:ascii="Times New Roman" w:hAnsi="Times New Roman" w:cs="Times New Roman"/>
          <w:color w:val="000000"/>
        </w:rPr>
      </w:pPr>
      <w:r w:rsidRPr="00C97CA7">
        <w:rPr>
          <w:rStyle w:val="Teksttreci2"/>
          <w:rFonts w:ascii="Times New Roman" w:hAnsi="Times New Roman" w:cs="Times New Roman"/>
          <w:color w:val="000000"/>
        </w:rPr>
        <w:t>Odbiór robót związanych z odtworzeniem trasy w terenie następuje na podstawie szkiców i dzienników pomiarów geodezyjnych lub protokółu z kontroli geodezyjnej, które Wykonawca przedkłada Inżynierowi.</w:t>
      </w:r>
    </w:p>
    <w:p w14:paraId="03839743" w14:textId="77777777" w:rsidR="00906407" w:rsidRPr="00C97CA7" w:rsidRDefault="00906407">
      <w:pPr>
        <w:pStyle w:val="Teksttreci21"/>
        <w:shd w:val="clear" w:color="auto" w:fill="auto"/>
        <w:spacing w:before="0" w:after="0"/>
        <w:ind w:firstLine="0"/>
        <w:jc w:val="both"/>
        <w:rPr>
          <w:rFonts w:ascii="Times New Roman" w:hAnsi="Times New Roman" w:cs="Times New Roman"/>
        </w:rPr>
      </w:pPr>
    </w:p>
    <w:p w14:paraId="6A4E8AF4" w14:textId="77777777" w:rsidR="00D65AEB" w:rsidRPr="00C97CA7" w:rsidRDefault="008445B4" w:rsidP="00EA5B2D">
      <w:pPr>
        <w:pStyle w:val="Teksttreci70"/>
        <w:numPr>
          <w:ilvl w:val="0"/>
          <w:numId w:val="18"/>
        </w:numPr>
        <w:shd w:val="clear" w:color="auto" w:fill="auto"/>
        <w:tabs>
          <w:tab w:val="left" w:pos="330"/>
        </w:tabs>
        <w:spacing w:after="319"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PODSTAWA PŁATNOŚCI</w:t>
      </w:r>
    </w:p>
    <w:p w14:paraId="62359385" w14:textId="77777777" w:rsidR="00D65AEB" w:rsidRPr="00C97CA7" w:rsidRDefault="008445B4" w:rsidP="00EA5B2D">
      <w:pPr>
        <w:pStyle w:val="Teksttreci70"/>
        <w:numPr>
          <w:ilvl w:val="1"/>
          <w:numId w:val="18"/>
        </w:numPr>
        <w:shd w:val="clear" w:color="auto" w:fill="auto"/>
        <w:tabs>
          <w:tab w:val="left" w:pos="483"/>
        </w:tabs>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ustalenia dotyczące podstawy płatności</w:t>
      </w:r>
    </w:p>
    <w:p w14:paraId="3C695033" w14:textId="77777777" w:rsidR="00D65AEB" w:rsidRPr="00C97CA7" w:rsidRDefault="008445B4">
      <w:pPr>
        <w:pStyle w:val="Teksttreci21"/>
        <w:shd w:val="clear" w:color="auto" w:fill="auto"/>
        <w:spacing w:before="0" w:after="105"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ustalenia dotyczące podstawy płatności podano w STWiORB D-M-00.00.00 „Wymagania ogólne" pkt 9.</w:t>
      </w:r>
    </w:p>
    <w:p w14:paraId="2F368A2C" w14:textId="77777777" w:rsidR="00D65AEB" w:rsidRPr="00C97CA7" w:rsidRDefault="008445B4" w:rsidP="00EA5B2D">
      <w:pPr>
        <w:pStyle w:val="Teksttreci70"/>
        <w:numPr>
          <w:ilvl w:val="1"/>
          <w:numId w:val="18"/>
        </w:numPr>
        <w:shd w:val="clear" w:color="auto" w:fill="auto"/>
        <w:tabs>
          <w:tab w:val="left" w:pos="483"/>
        </w:tabs>
        <w:spacing w:line="216" w:lineRule="exact"/>
        <w:ind w:firstLine="0"/>
        <w:rPr>
          <w:rFonts w:ascii="Times New Roman" w:hAnsi="Times New Roman" w:cs="Times New Roman"/>
        </w:rPr>
      </w:pPr>
      <w:r w:rsidRPr="00C97CA7">
        <w:rPr>
          <w:rStyle w:val="Teksttreci7"/>
          <w:rFonts w:ascii="Times New Roman" w:hAnsi="Times New Roman" w:cs="Times New Roman"/>
          <w:b/>
          <w:bCs/>
          <w:color w:val="000000"/>
        </w:rPr>
        <w:t>Cena jednostki obmiarowej</w:t>
      </w:r>
    </w:p>
    <w:p w14:paraId="5A5F8510" w14:textId="77777777" w:rsidR="00D65AEB" w:rsidRPr="00C97CA7" w:rsidRDefault="008445B4">
      <w:pPr>
        <w:pStyle w:val="Teksttreci21"/>
        <w:shd w:val="clear" w:color="auto" w:fill="auto"/>
        <w:spacing w:before="0" w:after="0" w:line="216" w:lineRule="exact"/>
        <w:ind w:firstLine="0"/>
        <w:jc w:val="both"/>
        <w:rPr>
          <w:rFonts w:ascii="Times New Roman" w:hAnsi="Times New Roman" w:cs="Times New Roman"/>
        </w:rPr>
      </w:pPr>
      <w:r w:rsidRPr="00C97CA7">
        <w:rPr>
          <w:rStyle w:val="Teksttreci2"/>
          <w:rFonts w:ascii="Times New Roman" w:hAnsi="Times New Roman" w:cs="Times New Roman"/>
          <w:color w:val="000000"/>
        </w:rPr>
        <w:t>Cena 1 km wykonania robót obejmuje:</w:t>
      </w:r>
    </w:p>
    <w:p w14:paraId="1D8090CE" w14:textId="77777777" w:rsidR="00D65AEB" w:rsidRPr="00C97CA7" w:rsidRDefault="008445B4">
      <w:pPr>
        <w:pStyle w:val="Teksttreci21"/>
        <w:shd w:val="clear" w:color="auto" w:fill="auto"/>
        <w:spacing w:before="0" w:after="0" w:line="216" w:lineRule="exact"/>
        <w:ind w:left="760" w:right="1860" w:firstLine="0"/>
        <w:rPr>
          <w:rFonts w:ascii="Times New Roman" w:hAnsi="Times New Roman" w:cs="Times New Roman"/>
        </w:rPr>
      </w:pPr>
      <w:r w:rsidRPr="00C97CA7">
        <w:rPr>
          <w:rStyle w:val="Teksttreci2"/>
          <w:rFonts w:ascii="Times New Roman" w:hAnsi="Times New Roman" w:cs="Times New Roman"/>
          <w:color w:val="000000"/>
        </w:rPr>
        <w:t>sprawdzenie wyznaczenia punktów głównych osi trasy i punktów wysokościowych, uzupełnienie osi trasy dodatkowymi punktami, wyznaczenie dodatkowych punktów wysokościowych,</w:t>
      </w:r>
    </w:p>
    <w:p w14:paraId="683FE814" w14:textId="77777777" w:rsidR="00D65AEB" w:rsidRPr="00C97CA7" w:rsidRDefault="008445B4">
      <w:pPr>
        <w:pStyle w:val="Teksttreci21"/>
        <w:shd w:val="clear" w:color="auto" w:fill="auto"/>
        <w:spacing w:before="0" w:after="188" w:line="216" w:lineRule="exact"/>
        <w:ind w:left="760" w:firstLine="0"/>
        <w:rPr>
          <w:rFonts w:ascii="Times New Roman" w:hAnsi="Times New Roman" w:cs="Times New Roman"/>
        </w:rPr>
      </w:pPr>
      <w:r w:rsidRPr="00C97CA7">
        <w:rPr>
          <w:rStyle w:val="Teksttreci2"/>
          <w:rFonts w:ascii="Times New Roman" w:hAnsi="Times New Roman" w:cs="Times New Roman"/>
          <w:color w:val="000000"/>
        </w:rPr>
        <w:t>wyznaczenie przekrojów poprzecznych z ewentualnym wytyczeniem dodatkowych przekrojów, zastabilizowanie punktów w sposób trwały, ochrona ich przed zniszczeniem i oznakowanie ułatwiające odszukanie i ewentualne odtworzenie.</w:t>
      </w:r>
    </w:p>
    <w:p w14:paraId="76B73EC6" w14:textId="77777777" w:rsidR="00D65AEB" w:rsidRPr="00C97CA7" w:rsidRDefault="008445B4" w:rsidP="00EA5B2D">
      <w:pPr>
        <w:pStyle w:val="Teksttreci70"/>
        <w:numPr>
          <w:ilvl w:val="0"/>
          <w:numId w:val="18"/>
        </w:numPr>
        <w:shd w:val="clear" w:color="auto" w:fill="auto"/>
        <w:tabs>
          <w:tab w:val="left" w:pos="426"/>
        </w:tabs>
        <w:spacing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t>PRZEPISY ZWIĄZANE</w:t>
      </w:r>
    </w:p>
    <w:p w14:paraId="6EF02744" w14:textId="77777777" w:rsidR="00D65AEB" w:rsidRPr="00C97CA7" w:rsidRDefault="008445B4" w:rsidP="00EA5B2D">
      <w:pPr>
        <w:pStyle w:val="Teksttreci21"/>
        <w:numPr>
          <w:ilvl w:val="0"/>
          <w:numId w:val="21"/>
        </w:numPr>
        <w:shd w:val="clear" w:color="auto" w:fill="auto"/>
        <w:tabs>
          <w:tab w:val="left" w:pos="315"/>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Instrukcja techniczna 0-1. Ogólne zasady wykonywania prac geodezyjnych.</w:t>
      </w:r>
    </w:p>
    <w:p w14:paraId="0E1F46EE" w14:textId="77777777" w:rsidR="00D65AEB" w:rsidRPr="00C97CA7" w:rsidRDefault="008445B4" w:rsidP="00EA5B2D">
      <w:pPr>
        <w:pStyle w:val="Teksttreci21"/>
        <w:numPr>
          <w:ilvl w:val="0"/>
          <w:numId w:val="21"/>
        </w:numPr>
        <w:shd w:val="clear" w:color="auto" w:fill="auto"/>
        <w:tabs>
          <w:tab w:val="left" w:pos="330"/>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Instrukcja techniczna G-3. Geodezyjna obsługa inwestycji, Główny Urząd Geodezji i Kartografii,</w:t>
      </w:r>
    </w:p>
    <w:p w14:paraId="60F0C93D" w14:textId="77777777" w:rsidR="00D65AEB" w:rsidRPr="00C97CA7" w:rsidRDefault="008445B4">
      <w:pPr>
        <w:pStyle w:val="Teksttreci21"/>
        <w:shd w:val="clear" w:color="auto" w:fill="auto"/>
        <w:spacing w:before="0" w:after="0"/>
        <w:ind w:left="320" w:firstLine="0"/>
        <w:rPr>
          <w:rFonts w:ascii="Times New Roman" w:hAnsi="Times New Roman" w:cs="Times New Roman"/>
        </w:rPr>
      </w:pPr>
      <w:r w:rsidRPr="00C97CA7">
        <w:rPr>
          <w:rStyle w:val="Teksttreci2"/>
          <w:rFonts w:ascii="Times New Roman" w:hAnsi="Times New Roman" w:cs="Times New Roman"/>
          <w:color w:val="000000"/>
        </w:rPr>
        <w:t>Warszawa 1979.</w:t>
      </w:r>
    </w:p>
    <w:p w14:paraId="10650C85" w14:textId="77777777" w:rsidR="00D65AEB" w:rsidRPr="00C97CA7" w:rsidRDefault="008445B4" w:rsidP="00EA5B2D">
      <w:pPr>
        <w:pStyle w:val="Teksttreci21"/>
        <w:numPr>
          <w:ilvl w:val="0"/>
          <w:numId w:val="21"/>
        </w:numPr>
        <w:shd w:val="clear" w:color="auto" w:fill="auto"/>
        <w:tabs>
          <w:tab w:val="left" w:pos="330"/>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Instrukcja techniczna G-1. Geodezyjna osnowa pozioma, GUGiK 1978.</w:t>
      </w:r>
    </w:p>
    <w:p w14:paraId="0F9DF840" w14:textId="77777777" w:rsidR="00D65AEB" w:rsidRPr="00C97CA7" w:rsidRDefault="008445B4" w:rsidP="00EA5B2D">
      <w:pPr>
        <w:pStyle w:val="Teksttreci21"/>
        <w:numPr>
          <w:ilvl w:val="0"/>
          <w:numId w:val="21"/>
        </w:numPr>
        <w:shd w:val="clear" w:color="auto" w:fill="auto"/>
        <w:tabs>
          <w:tab w:val="left" w:pos="339"/>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Instrukcja techniczna G-2. Wysokościowa osnowa geodezyjna, GUGiK 1983.</w:t>
      </w:r>
    </w:p>
    <w:p w14:paraId="3A496FFD" w14:textId="77777777" w:rsidR="00D65AEB" w:rsidRPr="00C97CA7" w:rsidRDefault="008445B4" w:rsidP="00EA5B2D">
      <w:pPr>
        <w:pStyle w:val="Teksttreci21"/>
        <w:numPr>
          <w:ilvl w:val="0"/>
          <w:numId w:val="21"/>
        </w:numPr>
        <w:shd w:val="clear" w:color="auto" w:fill="auto"/>
        <w:tabs>
          <w:tab w:val="left" w:pos="339"/>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Instrukcja techniczna G-4. Pomiary sytuacyjne i wysokościowe, GUGiK 1979.</w:t>
      </w:r>
    </w:p>
    <w:p w14:paraId="2E5A145A" w14:textId="77777777" w:rsidR="00D65AEB" w:rsidRPr="00C97CA7" w:rsidRDefault="008445B4" w:rsidP="00EA5B2D">
      <w:pPr>
        <w:pStyle w:val="Teksttreci21"/>
        <w:numPr>
          <w:ilvl w:val="0"/>
          <w:numId w:val="21"/>
        </w:numPr>
        <w:shd w:val="clear" w:color="auto" w:fill="auto"/>
        <w:tabs>
          <w:tab w:val="left" w:pos="339"/>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Wytyczne techniczne G-3.2. Pomiary realizacyjne, GUGiK 1983.</w:t>
      </w:r>
    </w:p>
    <w:p w14:paraId="50CB998F" w14:textId="77777777" w:rsidR="00D65AEB" w:rsidRPr="00C97CA7" w:rsidRDefault="008445B4" w:rsidP="00473D29">
      <w:pPr>
        <w:pStyle w:val="Teksttreci21"/>
        <w:numPr>
          <w:ilvl w:val="0"/>
          <w:numId w:val="21"/>
        </w:numPr>
        <w:shd w:val="clear" w:color="auto" w:fill="auto"/>
        <w:tabs>
          <w:tab w:val="left" w:pos="339"/>
        </w:tabs>
        <w:spacing w:before="0" w:after="0" w:line="180" w:lineRule="exact"/>
        <w:ind w:firstLine="0"/>
        <w:jc w:val="both"/>
        <w:rPr>
          <w:rFonts w:ascii="Times New Roman" w:hAnsi="Times New Roman" w:cs="Times New Roman"/>
        </w:rPr>
        <w:sectPr w:rsidR="00D65AEB" w:rsidRPr="00C97CA7">
          <w:headerReference w:type="even" r:id="rId31"/>
          <w:headerReference w:type="default" r:id="rId32"/>
          <w:footerReference w:type="even" r:id="rId33"/>
          <w:footerReference w:type="default" r:id="rId34"/>
          <w:pgSz w:w="11900" w:h="16840"/>
          <w:pgMar w:top="1232" w:right="1296" w:bottom="1515" w:left="1422" w:header="0" w:footer="3" w:gutter="0"/>
          <w:pgNumType w:start="22"/>
          <w:cols w:space="720"/>
          <w:noEndnote/>
          <w:docGrid w:linePitch="360"/>
        </w:sectPr>
      </w:pPr>
      <w:r w:rsidRPr="00C97CA7">
        <w:rPr>
          <w:rStyle w:val="Teksttreci2"/>
          <w:rFonts w:ascii="Times New Roman" w:hAnsi="Times New Roman" w:cs="Times New Roman"/>
          <w:color w:val="000000"/>
        </w:rPr>
        <w:t>Wytyczne techniczne G-3.1. Osnowy realizacyjne, GUGiK 1983.Specyfikacje Techniczne Wykonania i Odbioru Robót Budowlanych</w:t>
      </w:r>
    </w:p>
    <w:p w14:paraId="2DCEED20" w14:textId="77777777" w:rsidR="00D65AEB" w:rsidRPr="00C97CA7" w:rsidRDefault="008445B4">
      <w:pPr>
        <w:pStyle w:val="Teksttreci120"/>
        <w:shd w:val="clear" w:color="auto" w:fill="auto"/>
        <w:spacing w:after="130" w:line="200" w:lineRule="exact"/>
        <w:jc w:val="both"/>
        <w:rPr>
          <w:rFonts w:ascii="Times New Roman" w:hAnsi="Times New Roman" w:cs="Times New Roman"/>
          <w:sz w:val="18"/>
          <w:szCs w:val="18"/>
        </w:rPr>
      </w:pPr>
      <w:r w:rsidRPr="00C97CA7">
        <w:rPr>
          <w:rStyle w:val="Teksttreci12"/>
          <w:rFonts w:ascii="Times New Roman" w:hAnsi="Times New Roman" w:cs="Times New Roman"/>
          <w:b/>
          <w:bCs/>
          <w:color w:val="000000"/>
          <w:sz w:val="18"/>
          <w:szCs w:val="18"/>
        </w:rPr>
        <w:lastRenderedPageBreak/>
        <w:t>D-01.02.01. USUNIĘCIE DRZEW I KRZAKÓW</w:t>
      </w:r>
    </w:p>
    <w:p w14:paraId="766BA6DC" w14:textId="77777777" w:rsidR="00D65AEB" w:rsidRPr="00C97CA7" w:rsidRDefault="008445B4" w:rsidP="00EA5B2D">
      <w:pPr>
        <w:pStyle w:val="Teksttreci70"/>
        <w:numPr>
          <w:ilvl w:val="0"/>
          <w:numId w:val="22"/>
        </w:numPr>
        <w:shd w:val="clear" w:color="auto" w:fill="auto"/>
        <w:tabs>
          <w:tab w:val="left" w:pos="312"/>
        </w:tabs>
        <w:spacing w:after="113"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WSTĘP</w:t>
      </w:r>
    </w:p>
    <w:p w14:paraId="1AED35A4" w14:textId="77777777" w:rsidR="00D65AEB" w:rsidRPr="00C97CA7" w:rsidRDefault="008445B4" w:rsidP="00EA5B2D">
      <w:pPr>
        <w:pStyle w:val="Teksttreci70"/>
        <w:numPr>
          <w:ilvl w:val="1"/>
          <w:numId w:val="22"/>
        </w:numPr>
        <w:shd w:val="clear" w:color="auto" w:fill="auto"/>
        <w:tabs>
          <w:tab w:val="left" w:pos="465"/>
        </w:tabs>
        <w:spacing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t>Przedmiot STWiORB</w:t>
      </w:r>
    </w:p>
    <w:p w14:paraId="1760C0E6" w14:textId="77777777" w:rsidR="00AF4118" w:rsidRDefault="008445B4" w:rsidP="004A0A78">
      <w:pPr>
        <w:pStyle w:val="Teksttreci21"/>
        <w:spacing w:after="201"/>
        <w:ind w:firstLine="0"/>
        <w:jc w:val="both"/>
        <w:rPr>
          <w:rStyle w:val="Teksttreci2"/>
          <w:rFonts w:ascii="Times New Roman" w:hAnsi="Times New Roman" w:cs="Times New Roman"/>
          <w:color w:val="000000"/>
        </w:rPr>
      </w:pPr>
      <w:r w:rsidRPr="00C97CA7">
        <w:rPr>
          <w:rStyle w:val="Teksttreci2"/>
          <w:rFonts w:ascii="Times New Roman" w:hAnsi="Times New Roman" w:cs="Times New Roman"/>
          <w:color w:val="000000"/>
        </w:rPr>
        <w:t xml:space="preserve">Przedmiotem niniejszej specyfikacji technicznej wykonania i odbioru robót budowlanych (STWiORB) są wymagania dotyczące wykonania i odbioru robót związanych z usunięciem drzew i krzaków w związku z zamierzeniem budowlanym pn.: </w:t>
      </w:r>
      <w:r w:rsidR="00AF4118" w:rsidRPr="00AF4118">
        <w:rPr>
          <w:rStyle w:val="Teksttreci2"/>
          <w:rFonts w:ascii="Times New Roman" w:hAnsi="Times New Roman" w:cs="Times New Roman"/>
          <w:color w:val="000000"/>
        </w:rPr>
        <w:t>Remont drogi wewnętrznej dojazdowej w miejscowości Lipicze na odcinku od km 0+000 do km 0+210</w:t>
      </w:r>
    </w:p>
    <w:p w14:paraId="20AA1782" w14:textId="635D8FC1" w:rsidR="00D65AEB" w:rsidRPr="00C97CA7" w:rsidRDefault="008445B4" w:rsidP="004A0A78">
      <w:pPr>
        <w:pStyle w:val="Teksttreci21"/>
        <w:spacing w:after="201"/>
        <w:ind w:firstLine="0"/>
        <w:jc w:val="both"/>
        <w:rPr>
          <w:rFonts w:ascii="Times New Roman" w:hAnsi="Times New Roman" w:cs="Times New Roman"/>
        </w:rPr>
      </w:pPr>
      <w:r w:rsidRPr="00C97CA7">
        <w:rPr>
          <w:rStyle w:val="Teksttreci2"/>
          <w:rFonts w:ascii="Times New Roman" w:hAnsi="Times New Roman" w:cs="Times New Roman"/>
          <w:color w:val="000000"/>
        </w:rPr>
        <w:t>Specyfikacja techniczna wykonania i odbioru robót budowlanych powinna być stosowana jako dokument przetargowy i kontraktowy przy zlecaniu i realizacji robót wymienionych w p. 1.1.</w:t>
      </w:r>
    </w:p>
    <w:p w14:paraId="3854A9D9" w14:textId="77777777" w:rsidR="00D65AEB" w:rsidRPr="00C97CA7" w:rsidRDefault="008445B4" w:rsidP="00EA5B2D">
      <w:pPr>
        <w:pStyle w:val="Teksttreci70"/>
        <w:numPr>
          <w:ilvl w:val="1"/>
          <w:numId w:val="22"/>
        </w:numPr>
        <w:shd w:val="clear" w:color="auto" w:fill="auto"/>
        <w:tabs>
          <w:tab w:val="left" w:pos="465"/>
        </w:tabs>
        <w:spacing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t>Zakres robót objętych STWiORB</w:t>
      </w:r>
    </w:p>
    <w:p w14:paraId="2304B895" w14:textId="77777777" w:rsidR="00D65AEB" w:rsidRPr="00C97CA7" w:rsidRDefault="008445B4">
      <w:pPr>
        <w:pStyle w:val="Teksttreci21"/>
        <w:shd w:val="clear" w:color="auto" w:fill="auto"/>
        <w:spacing w:before="0" w:after="201"/>
        <w:ind w:firstLine="0"/>
        <w:jc w:val="both"/>
        <w:rPr>
          <w:rFonts w:ascii="Times New Roman" w:hAnsi="Times New Roman" w:cs="Times New Roman"/>
        </w:rPr>
      </w:pPr>
      <w:r w:rsidRPr="00C97CA7">
        <w:rPr>
          <w:rStyle w:val="Teksttreci2"/>
          <w:rFonts w:ascii="Times New Roman" w:hAnsi="Times New Roman" w:cs="Times New Roman"/>
          <w:color w:val="000000"/>
        </w:rPr>
        <w:t>Ustalenia zawarte w niniejszej specyfikacji dotyczą zasad prowadzenia robót związanych z usunięciem drzew i krzaków, wykonywanych w ramach robót przygotowawczych.</w:t>
      </w:r>
    </w:p>
    <w:p w14:paraId="072A024D" w14:textId="77777777" w:rsidR="00D65AEB" w:rsidRPr="00C97CA7" w:rsidRDefault="008445B4" w:rsidP="00EA5B2D">
      <w:pPr>
        <w:pStyle w:val="Teksttreci70"/>
        <w:numPr>
          <w:ilvl w:val="1"/>
          <w:numId w:val="22"/>
        </w:numPr>
        <w:shd w:val="clear" w:color="auto" w:fill="auto"/>
        <w:tabs>
          <w:tab w:val="left" w:pos="465"/>
        </w:tabs>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Określenia podstawowe</w:t>
      </w:r>
    </w:p>
    <w:p w14:paraId="71A6F31A" w14:textId="77777777" w:rsidR="00D65AEB" w:rsidRPr="00C97CA7" w:rsidRDefault="008445B4">
      <w:pPr>
        <w:pStyle w:val="Teksttreci21"/>
        <w:shd w:val="clear" w:color="auto" w:fill="auto"/>
        <w:spacing w:before="0" w:after="197" w:line="202" w:lineRule="exact"/>
        <w:ind w:firstLine="0"/>
        <w:jc w:val="both"/>
        <w:rPr>
          <w:rFonts w:ascii="Times New Roman" w:hAnsi="Times New Roman" w:cs="Times New Roman"/>
        </w:rPr>
      </w:pPr>
      <w:r w:rsidRPr="00C97CA7">
        <w:rPr>
          <w:rStyle w:val="Teksttreci2"/>
          <w:rFonts w:ascii="Times New Roman" w:hAnsi="Times New Roman" w:cs="Times New Roman"/>
          <w:color w:val="000000"/>
        </w:rPr>
        <w:t>Stosowane określenia podstawowe są zgodne z obowiązującymi, odpowiednimi polskimi normami oraz z definicjami podanymi w STWiORB D-M-00.00.00 „Wymagania ogólne" pkt 1.4.</w:t>
      </w:r>
    </w:p>
    <w:p w14:paraId="2CC90FF4" w14:textId="77777777" w:rsidR="00D65AEB" w:rsidRPr="00C97CA7" w:rsidRDefault="008445B4" w:rsidP="00EA5B2D">
      <w:pPr>
        <w:pStyle w:val="Teksttreci70"/>
        <w:numPr>
          <w:ilvl w:val="1"/>
          <w:numId w:val="22"/>
        </w:numPr>
        <w:shd w:val="clear" w:color="auto" w:fill="auto"/>
        <w:tabs>
          <w:tab w:val="left" w:pos="465"/>
        </w:tabs>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wymagania dotyczące robót</w:t>
      </w:r>
    </w:p>
    <w:p w14:paraId="3875BF82" w14:textId="77777777" w:rsidR="00D65AEB" w:rsidRPr="00C97CA7" w:rsidRDefault="008445B4">
      <w:pPr>
        <w:pStyle w:val="Teksttreci21"/>
        <w:shd w:val="clear" w:color="auto" w:fill="auto"/>
        <w:spacing w:before="0" w:after="13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wymagania dotyczące robót podano w STWiORB D-M-00.00.00 „Wymagania ogólne" pkt 1.5.</w:t>
      </w:r>
    </w:p>
    <w:p w14:paraId="1840BD17" w14:textId="77777777" w:rsidR="00D65AEB" w:rsidRPr="00C97CA7" w:rsidRDefault="008445B4" w:rsidP="00EA5B2D">
      <w:pPr>
        <w:pStyle w:val="Teksttreci70"/>
        <w:numPr>
          <w:ilvl w:val="0"/>
          <w:numId w:val="22"/>
        </w:numPr>
        <w:shd w:val="clear" w:color="auto" w:fill="auto"/>
        <w:tabs>
          <w:tab w:val="left" w:pos="312"/>
        </w:tabs>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MATERIAŁY</w:t>
      </w:r>
    </w:p>
    <w:p w14:paraId="06A2CD30" w14:textId="77777777" w:rsidR="00D65AEB" w:rsidRPr="00C97CA7" w:rsidRDefault="008445B4">
      <w:pPr>
        <w:pStyle w:val="Teksttreci21"/>
        <w:shd w:val="clear" w:color="auto" w:fill="auto"/>
        <w:spacing w:before="0" w:after="0" w:line="413" w:lineRule="exact"/>
        <w:ind w:firstLine="0"/>
        <w:jc w:val="both"/>
        <w:rPr>
          <w:rFonts w:ascii="Times New Roman" w:hAnsi="Times New Roman" w:cs="Times New Roman"/>
        </w:rPr>
      </w:pPr>
      <w:r w:rsidRPr="00C97CA7">
        <w:rPr>
          <w:rStyle w:val="Teksttreci2"/>
          <w:rFonts w:ascii="Times New Roman" w:hAnsi="Times New Roman" w:cs="Times New Roman"/>
          <w:color w:val="000000"/>
        </w:rPr>
        <w:t>Nie występują.</w:t>
      </w:r>
    </w:p>
    <w:p w14:paraId="2EA655E6" w14:textId="77777777" w:rsidR="00D65AEB" w:rsidRPr="00C97CA7" w:rsidRDefault="008445B4" w:rsidP="00EA5B2D">
      <w:pPr>
        <w:pStyle w:val="Teksttreci70"/>
        <w:numPr>
          <w:ilvl w:val="0"/>
          <w:numId w:val="22"/>
        </w:numPr>
        <w:shd w:val="clear" w:color="auto" w:fill="auto"/>
        <w:tabs>
          <w:tab w:val="left" w:pos="312"/>
        </w:tabs>
        <w:spacing w:line="413" w:lineRule="exact"/>
        <w:ind w:firstLine="0"/>
        <w:rPr>
          <w:rFonts w:ascii="Times New Roman" w:hAnsi="Times New Roman" w:cs="Times New Roman"/>
        </w:rPr>
      </w:pPr>
      <w:r w:rsidRPr="00C97CA7">
        <w:rPr>
          <w:rStyle w:val="Teksttreci7"/>
          <w:rFonts w:ascii="Times New Roman" w:hAnsi="Times New Roman" w:cs="Times New Roman"/>
          <w:b/>
          <w:bCs/>
          <w:color w:val="000000"/>
        </w:rPr>
        <w:t>SPRZĘT</w:t>
      </w:r>
    </w:p>
    <w:p w14:paraId="3E3A1985" w14:textId="77777777" w:rsidR="00D65AEB" w:rsidRPr="00C97CA7" w:rsidRDefault="008445B4" w:rsidP="00EA5B2D">
      <w:pPr>
        <w:pStyle w:val="Teksttreci70"/>
        <w:numPr>
          <w:ilvl w:val="1"/>
          <w:numId w:val="22"/>
        </w:numPr>
        <w:shd w:val="clear" w:color="auto" w:fill="auto"/>
        <w:tabs>
          <w:tab w:val="left" w:pos="465"/>
        </w:tabs>
        <w:spacing w:line="413"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wymagania dotyczące sprzętu</w:t>
      </w:r>
    </w:p>
    <w:p w14:paraId="55F1C94C" w14:textId="77777777" w:rsidR="00D65AEB" w:rsidRPr="00C97CA7" w:rsidRDefault="008445B4">
      <w:pPr>
        <w:pStyle w:val="Teksttreci21"/>
        <w:shd w:val="clear" w:color="auto" w:fill="auto"/>
        <w:spacing w:before="0" w:after="118"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wymagania dotyczące sprzętu podano w STWiORB D-M-00.00.00 „Wymagania ogólne” pkt 3.</w:t>
      </w:r>
    </w:p>
    <w:p w14:paraId="37C45B7A" w14:textId="77777777" w:rsidR="00D65AEB" w:rsidRPr="00C97CA7" w:rsidRDefault="008445B4" w:rsidP="00EA5B2D">
      <w:pPr>
        <w:pStyle w:val="Teksttreci70"/>
        <w:numPr>
          <w:ilvl w:val="1"/>
          <w:numId w:val="22"/>
        </w:numPr>
        <w:shd w:val="clear" w:color="auto" w:fill="auto"/>
        <w:tabs>
          <w:tab w:val="left" w:pos="465"/>
        </w:tabs>
        <w:spacing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t>Sprzęt do usuwania drzew i krzaków</w:t>
      </w:r>
    </w:p>
    <w:p w14:paraId="02F61C42"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Do wykonywania robót związanych z usunięciem drzew i krzaków należy stosować:</w:t>
      </w:r>
    </w:p>
    <w:p w14:paraId="36A6C7A6" w14:textId="77777777" w:rsidR="00D65AEB" w:rsidRPr="00C97CA7" w:rsidRDefault="008445B4">
      <w:pPr>
        <w:pStyle w:val="Teksttreci21"/>
        <w:numPr>
          <w:ilvl w:val="0"/>
          <w:numId w:val="3"/>
        </w:numPr>
        <w:shd w:val="clear" w:color="auto" w:fill="auto"/>
        <w:tabs>
          <w:tab w:val="left" w:pos="230"/>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piły mechaniczne,</w:t>
      </w:r>
    </w:p>
    <w:p w14:paraId="37460393" w14:textId="77777777" w:rsidR="00D65AEB" w:rsidRPr="00C97CA7" w:rsidRDefault="008445B4">
      <w:pPr>
        <w:pStyle w:val="Teksttreci21"/>
        <w:numPr>
          <w:ilvl w:val="0"/>
          <w:numId w:val="3"/>
        </w:numPr>
        <w:shd w:val="clear" w:color="auto" w:fill="auto"/>
        <w:tabs>
          <w:tab w:val="left" w:pos="235"/>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specjalne maszyny przeznaczone do karczowania pni oraz ich usunięcia z pasa drogowego,</w:t>
      </w:r>
    </w:p>
    <w:p w14:paraId="1403E7D6" w14:textId="77777777" w:rsidR="00D65AEB" w:rsidRPr="00C97CA7" w:rsidRDefault="008445B4">
      <w:pPr>
        <w:pStyle w:val="Teksttreci21"/>
        <w:numPr>
          <w:ilvl w:val="0"/>
          <w:numId w:val="3"/>
        </w:numPr>
        <w:shd w:val="clear" w:color="auto" w:fill="auto"/>
        <w:tabs>
          <w:tab w:val="left" w:pos="235"/>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spycharki,</w:t>
      </w:r>
    </w:p>
    <w:p w14:paraId="74E1B084" w14:textId="77777777" w:rsidR="00D65AEB" w:rsidRPr="00C97CA7" w:rsidRDefault="008445B4">
      <w:pPr>
        <w:pStyle w:val="Teksttreci21"/>
        <w:numPr>
          <w:ilvl w:val="0"/>
          <w:numId w:val="3"/>
        </w:numPr>
        <w:shd w:val="clear" w:color="auto" w:fill="auto"/>
        <w:tabs>
          <w:tab w:val="left" w:pos="235"/>
        </w:tabs>
        <w:spacing w:before="0" w:after="201"/>
        <w:ind w:firstLine="0"/>
        <w:jc w:val="both"/>
        <w:rPr>
          <w:rFonts w:ascii="Times New Roman" w:hAnsi="Times New Roman" w:cs="Times New Roman"/>
        </w:rPr>
      </w:pPr>
      <w:r w:rsidRPr="00C97CA7">
        <w:rPr>
          <w:rStyle w:val="Teksttreci2"/>
          <w:rFonts w:ascii="Times New Roman" w:hAnsi="Times New Roman" w:cs="Times New Roman"/>
          <w:color w:val="000000"/>
        </w:rPr>
        <w:t>koparki lub ciągniki ze specjalnym osprzętem do prowadzenia prac związanych z wyrębem drzew.</w:t>
      </w:r>
    </w:p>
    <w:p w14:paraId="113DA580" w14:textId="77777777" w:rsidR="00D65AEB" w:rsidRPr="00C97CA7" w:rsidRDefault="008445B4" w:rsidP="00EA5B2D">
      <w:pPr>
        <w:pStyle w:val="Teksttreci70"/>
        <w:numPr>
          <w:ilvl w:val="0"/>
          <w:numId w:val="22"/>
        </w:numPr>
        <w:shd w:val="clear" w:color="auto" w:fill="auto"/>
        <w:tabs>
          <w:tab w:val="left" w:pos="316"/>
        </w:tabs>
        <w:spacing w:after="139"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TRANSPORT</w:t>
      </w:r>
    </w:p>
    <w:p w14:paraId="0502E88F" w14:textId="77777777" w:rsidR="00D65AEB" w:rsidRPr="00C97CA7" w:rsidRDefault="008445B4" w:rsidP="00EA5B2D">
      <w:pPr>
        <w:pStyle w:val="Teksttreci70"/>
        <w:numPr>
          <w:ilvl w:val="1"/>
          <w:numId w:val="22"/>
        </w:numPr>
        <w:shd w:val="clear" w:color="auto" w:fill="auto"/>
        <w:tabs>
          <w:tab w:val="left" w:pos="470"/>
        </w:tabs>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wymagania dotyczące transportu</w:t>
      </w:r>
    </w:p>
    <w:p w14:paraId="5BA06D3F" w14:textId="77777777" w:rsidR="00D65AEB" w:rsidRPr="00C97CA7" w:rsidRDefault="008445B4">
      <w:pPr>
        <w:pStyle w:val="Teksttreci21"/>
        <w:shd w:val="clear" w:color="auto" w:fill="auto"/>
        <w:spacing w:before="0" w:after="113"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wymagania dotyczące transportu podano w STWiORB D-M-00.00.00 „Wymagania ogólne” pkt 4.</w:t>
      </w:r>
    </w:p>
    <w:p w14:paraId="348BE5AD" w14:textId="77777777" w:rsidR="00D65AEB" w:rsidRPr="00C97CA7" w:rsidRDefault="008445B4" w:rsidP="00EA5B2D">
      <w:pPr>
        <w:pStyle w:val="Teksttreci70"/>
        <w:numPr>
          <w:ilvl w:val="1"/>
          <w:numId w:val="22"/>
        </w:numPr>
        <w:shd w:val="clear" w:color="auto" w:fill="auto"/>
        <w:tabs>
          <w:tab w:val="left" w:pos="470"/>
        </w:tabs>
        <w:spacing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t>Transport pni i karpiny</w:t>
      </w:r>
    </w:p>
    <w:p w14:paraId="75F6E4E0" w14:textId="77777777" w:rsidR="00D65AEB" w:rsidRPr="00C97CA7" w:rsidRDefault="008445B4">
      <w:pPr>
        <w:pStyle w:val="Teksttreci21"/>
        <w:shd w:val="clear" w:color="auto" w:fill="auto"/>
        <w:spacing w:before="0" w:after="201"/>
        <w:ind w:firstLine="0"/>
        <w:jc w:val="both"/>
        <w:rPr>
          <w:rFonts w:ascii="Times New Roman" w:hAnsi="Times New Roman" w:cs="Times New Roman"/>
        </w:rPr>
      </w:pPr>
      <w:r w:rsidRPr="00C97CA7">
        <w:rPr>
          <w:rStyle w:val="Teksttreci2"/>
          <w:rFonts w:ascii="Times New Roman" w:hAnsi="Times New Roman" w:cs="Times New Roman"/>
          <w:color w:val="000000"/>
        </w:rPr>
        <w:t>Pnie, karpinę oraz gałęzie należy przewozić transportem samochodowym. Pnie przedstawiające wartość jako materiał użytkowy (np. budowlany, meblarski itp.) powinny być transportowane w sposób nie powodujący ich uszkodzeń.</w:t>
      </w:r>
    </w:p>
    <w:p w14:paraId="1BB76D13" w14:textId="77777777" w:rsidR="00D65AEB" w:rsidRPr="00C97CA7" w:rsidRDefault="008445B4" w:rsidP="00EA5B2D">
      <w:pPr>
        <w:pStyle w:val="Teksttreci70"/>
        <w:numPr>
          <w:ilvl w:val="0"/>
          <w:numId w:val="22"/>
        </w:numPr>
        <w:shd w:val="clear" w:color="auto" w:fill="auto"/>
        <w:tabs>
          <w:tab w:val="left" w:pos="316"/>
        </w:tabs>
        <w:spacing w:after="134"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WYKONANIE ROBÓT</w:t>
      </w:r>
    </w:p>
    <w:p w14:paraId="66E02394" w14:textId="77777777" w:rsidR="00D65AEB" w:rsidRPr="00C97CA7" w:rsidRDefault="008445B4" w:rsidP="00EA5B2D">
      <w:pPr>
        <w:pStyle w:val="Teksttreci70"/>
        <w:numPr>
          <w:ilvl w:val="1"/>
          <w:numId w:val="22"/>
        </w:numPr>
        <w:shd w:val="clear" w:color="auto" w:fill="auto"/>
        <w:tabs>
          <w:tab w:val="left" w:pos="465"/>
        </w:tabs>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zasady wykonania robót</w:t>
      </w:r>
    </w:p>
    <w:p w14:paraId="3FC1CF04" w14:textId="77777777" w:rsidR="00D65AEB" w:rsidRPr="00C97CA7" w:rsidRDefault="008445B4">
      <w:pPr>
        <w:pStyle w:val="Teksttreci21"/>
        <w:shd w:val="clear" w:color="auto" w:fill="auto"/>
        <w:spacing w:before="0" w:after="113"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zasady wykonania robót podano w STWiORB D-M-00.00.00 „Wymagania ogólne" pkt 5.</w:t>
      </w:r>
    </w:p>
    <w:p w14:paraId="092F95A9" w14:textId="77777777" w:rsidR="00D65AEB" w:rsidRPr="00C97CA7" w:rsidRDefault="008445B4" w:rsidP="00EA5B2D">
      <w:pPr>
        <w:pStyle w:val="Teksttreci70"/>
        <w:numPr>
          <w:ilvl w:val="1"/>
          <w:numId w:val="22"/>
        </w:numPr>
        <w:shd w:val="clear" w:color="auto" w:fill="auto"/>
        <w:tabs>
          <w:tab w:val="left" w:pos="465"/>
        </w:tabs>
        <w:spacing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t>Zasady oczyszczania terenu z drzew i krzaków</w:t>
      </w:r>
    </w:p>
    <w:p w14:paraId="018D39A2" w14:textId="77777777" w:rsidR="00D65AEB" w:rsidRPr="00C97CA7" w:rsidRDefault="008445B4">
      <w:pPr>
        <w:pStyle w:val="Teksttreci21"/>
        <w:shd w:val="clear" w:color="auto" w:fill="auto"/>
        <w:spacing w:before="0" w:after="180"/>
        <w:ind w:firstLine="0"/>
        <w:jc w:val="both"/>
        <w:rPr>
          <w:rFonts w:ascii="Times New Roman" w:hAnsi="Times New Roman" w:cs="Times New Roman"/>
        </w:rPr>
      </w:pPr>
      <w:r w:rsidRPr="00C97CA7">
        <w:rPr>
          <w:rStyle w:val="Teksttreci2"/>
          <w:rFonts w:ascii="Times New Roman" w:hAnsi="Times New Roman" w:cs="Times New Roman"/>
          <w:color w:val="000000"/>
        </w:rPr>
        <w:t>Roboty związane z usunięciem drzew i krzaków obejmują wycięcie i wykarczowanie drzew i krzaków, wywiezienie pni, karpiny i gałęzi poza teren budowy na wskazane miejsce, zasypanie dołów oraz ewentualne spalenie na miejscu pozostałości po wykarczowaniu. Teren pod budowę drogi w pasie robót ziemnych, w miejscach dokopów i w innych miejscach wskazanych w dokumentacji projektowej, powinien być oczyszczony z drzew i krzaków. Wycinkę drzew o właściwościach materiału użytkowego należy wykonywać w tzw. sezonie rębnym, ustalonym przez Inżyniera. W miejscach dokopów i tych wykopów, z których grunt jest przeznaczony do wbudowania w nasypy, teren należy oczyścić z roślinności, wykarczować pnie i usunąć korzenie tak, aby zawartość części organicznych w gruntach przeznaczonych do wbudowania w nasypy nie przekraczała 2%. W miejscach nasypów teren należy oczyścić tak, aby części roślinności nie znajdowały się na głębokości do 60 cm poniżej niwelety robót ziemnych i linii skarp nasypu, z wyjątkiem przypadków podanych w punkcie 5.3. Roślinność istniejąca w pasie robót drogowych, nie przeznaczona do usunięcia, powinna być przez Wykonawcę zabezpieczona przed uszkodzeniem. Jeżeli roślinność, która ma być zachowana, zostanie uszkodzona lub zniszczona przez Wykonawcę, to powinna być ona odtworzona na koszt Wykonawcy, w sposób zaakceptowany przez odpowiednie władze.</w:t>
      </w:r>
    </w:p>
    <w:p w14:paraId="21E8A909" w14:textId="77777777" w:rsidR="00D65AEB" w:rsidRPr="00C97CA7" w:rsidRDefault="008445B4" w:rsidP="00EA5B2D">
      <w:pPr>
        <w:pStyle w:val="Teksttreci70"/>
        <w:numPr>
          <w:ilvl w:val="1"/>
          <w:numId w:val="22"/>
        </w:numPr>
        <w:shd w:val="clear" w:color="auto" w:fill="auto"/>
        <w:tabs>
          <w:tab w:val="left" w:pos="414"/>
        </w:tabs>
        <w:spacing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t>Usunięcie drzew i krzaków</w:t>
      </w:r>
    </w:p>
    <w:p w14:paraId="75A9860D" w14:textId="77777777" w:rsidR="00D65AEB" w:rsidRPr="00C97CA7" w:rsidRDefault="008445B4">
      <w:pPr>
        <w:pStyle w:val="Teksttreci21"/>
        <w:shd w:val="clear" w:color="auto" w:fill="auto"/>
        <w:spacing w:before="0" w:after="180"/>
        <w:ind w:firstLine="0"/>
        <w:rPr>
          <w:rFonts w:ascii="Times New Roman" w:hAnsi="Times New Roman" w:cs="Times New Roman"/>
        </w:rPr>
      </w:pPr>
      <w:r w:rsidRPr="00C97CA7">
        <w:rPr>
          <w:rStyle w:val="Teksttreci2"/>
          <w:rFonts w:ascii="Times New Roman" w:hAnsi="Times New Roman" w:cs="Times New Roman"/>
          <w:color w:val="000000"/>
        </w:rPr>
        <w:t xml:space="preserve">Pnie drzew i krzaków znajdujące się w pasie robót ziemnych, powinny być wykarczowane zgodnie z dokumentacją projektową. Poza miejscami wykopów doły po wykarczowanych pniach należy wypełnić gruntem przydatnym do budowy nasypów i zagęścić, zgodnie z wymaganiami zawartymi w STWiORB D-02.00.00 „Roboty ziemne”. Doły w obrębie przewidywanych wykopów, należy tymczasowo zabezpieczyć przed gromadzeniem się w nich wody. Wykonawca ma obowiązek prowadzenia robót w taki sposób, aby drzewa przedstawiające wartość jako materiał użytkowy (np. budowlany, </w:t>
      </w:r>
      <w:r w:rsidRPr="00C97CA7">
        <w:rPr>
          <w:rStyle w:val="Teksttreci2"/>
          <w:rFonts w:ascii="Times New Roman" w:hAnsi="Times New Roman" w:cs="Times New Roman"/>
          <w:color w:val="000000"/>
        </w:rPr>
        <w:lastRenderedPageBreak/>
        <w:t>meblarski itp.) nie utraciły tej właściwości w czasie robót.</w:t>
      </w:r>
    </w:p>
    <w:p w14:paraId="03888684" w14:textId="77777777" w:rsidR="00D65AEB" w:rsidRPr="00C97CA7" w:rsidRDefault="008445B4" w:rsidP="00EA5B2D">
      <w:pPr>
        <w:pStyle w:val="Teksttreci70"/>
        <w:numPr>
          <w:ilvl w:val="1"/>
          <w:numId w:val="22"/>
        </w:numPr>
        <w:shd w:val="clear" w:color="auto" w:fill="auto"/>
        <w:tabs>
          <w:tab w:val="left" w:pos="418"/>
        </w:tabs>
        <w:spacing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t>Zniszczenie pozostałości po usuniętej roślinności</w:t>
      </w:r>
    </w:p>
    <w:p w14:paraId="279D3379" w14:textId="77777777" w:rsidR="00D65AEB" w:rsidRPr="00C97CA7" w:rsidRDefault="008445B4">
      <w:pPr>
        <w:pStyle w:val="Teksttreci21"/>
        <w:shd w:val="clear" w:color="auto" w:fill="auto"/>
        <w:spacing w:before="0" w:after="201"/>
        <w:ind w:firstLine="0"/>
        <w:jc w:val="both"/>
        <w:rPr>
          <w:rFonts w:ascii="Times New Roman" w:hAnsi="Times New Roman" w:cs="Times New Roman"/>
        </w:rPr>
      </w:pPr>
      <w:r w:rsidRPr="00C97CA7">
        <w:rPr>
          <w:rStyle w:val="Teksttreci2"/>
          <w:rFonts w:ascii="Times New Roman" w:hAnsi="Times New Roman" w:cs="Times New Roman"/>
          <w:color w:val="000000"/>
        </w:rPr>
        <w:t>Sposób zniszczenia pozostałości po usuniętej roślinności powinien być zgodny z ustaleniami STWiORB lub wskazaniami Inżyniera. Jeżeli dopuszczono przerobienie gałęzi na korę drzewną za pomocą specjalistycznego sprzętu, to sposób wykonania powinien odpowiadać zaleceniom producenta sprzętu. Nieużyteczne pozostałości po przeróbce powinny być usunięte przez Wykonawcę z terenu budowy. Jeżeli dopuszczono spalanie roślinności usuniętej w czasie robót przygotowawczych. Wykonawca ma obowiązek zadbać, aby odbyło się ono z zachowaniem wszystkich wymogów bezpieczeństwa i odpowiednich przepisów. Zaleca się stosowanie technologii, umożliwiających intensywne spalanie, z powstawaniem małej ilości dymu, to jest spalanie w wysokich stosach albo spalanie w dołach z wymuszonym dopływem powietrza. Po zakończeniu spalania ogień powinien być całkowicie wygaszony, bez pozostawienia tlących się części. Jeżeli warunki atmosferyczne lub inne względy zmusiły Wykonawcę do odstąpienia od spalania lub jego przerwania, a nagromadzony materiał do spalenia stanowi przeszkodę w prowadzeniu innych prac, Wykonawca powinien usunąć go w miejsce tymczasowego składowania lub w inne miejsce zaakceptowane przez Inżyniera, w którym będzie możliwe dalsze spalanie. Pozostałości po spaleniu powinny być usunięte przez Wykonawcę z terenu budowy. Jeśli pozostałości po spaleniu, za zgodą Inżyniera, są zakopywane na terenie budowy, to powinny być one układane w warstwach. Każda warstwa powinna być przykryta warstwą gruntu. Ostatnia warstwa powinna być przykryta warstwą gruntu o grubości co najmniej 30 cm i powinna być odpowiednio wyrównana i zagęszczona. Pozostałości po spaleniu nie mogą być zakopywane pod rowami odwadniającymi ani pod jakimikolwiek obszarami, na których odbywa się przepływ wód powierzchniowych.</w:t>
      </w:r>
    </w:p>
    <w:p w14:paraId="54CC614D" w14:textId="77777777" w:rsidR="00D65AEB" w:rsidRPr="00C97CA7" w:rsidRDefault="008445B4" w:rsidP="00EA5B2D">
      <w:pPr>
        <w:pStyle w:val="Teksttreci70"/>
        <w:numPr>
          <w:ilvl w:val="0"/>
          <w:numId w:val="22"/>
        </w:numPr>
        <w:shd w:val="clear" w:color="auto" w:fill="auto"/>
        <w:tabs>
          <w:tab w:val="left" w:pos="265"/>
        </w:tabs>
        <w:spacing w:after="139"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KONTROLA JAKOŚCI ROBÓT</w:t>
      </w:r>
    </w:p>
    <w:p w14:paraId="3FBDB797" w14:textId="77777777" w:rsidR="00D65AEB" w:rsidRPr="00C97CA7" w:rsidRDefault="008445B4" w:rsidP="00EA5B2D">
      <w:pPr>
        <w:pStyle w:val="Teksttreci70"/>
        <w:numPr>
          <w:ilvl w:val="1"/>
          <w:numId w:val="22"/>
        </w:numPr>
        <w:shd w:val="clear" w:color="auto" w:fill="auto"/>
        <w:tabs>
          <w:tab w:val="left" w:pos="418"/>
        </w:tabs>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zasady kontroli jakości robót</w:t>
      </w:r>
    </w:p>
    <w:p w14:paraId="6C38F5EB" w14:textId="77777777" w:rsidR="00D65AEB" w:rsidRPr="00C97CA7" w:rsidRDefault="008445B4">
      <w:pPr>
        <w:pStyle w:val="Teksttreci21"/>
        <w:shd w:val="clear" w:color="auto" w:fill="auto"/>
        <w:spacing w:before="0" w:after="113"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zasady kontroli jakości robót podano w STWiORB D-M-00.00.00 „Wymagania ogólne” pkt 6.</w:t>
      </w:r>
    </w:p>
    <w:p w14:paraId="603F1EF2" w14:textId="77777777" w:rsidR="00D65AEB" w:rsidRPr="00C97CA7" w:rsidRDefault="008445B4" w:rsidP="00EA5B2D">
      <w:pPr>
        <w:pStyle w:val="Teksttreci70"/>
        <w:numPr>
          <w:ilvl w:val="1"/>
          <w:numId w:val="22"/>
        </w:numPr>
        <w:shd w:val="clear" w:color="auto" w:fill="auto"/>
        <w:tabs>
          <w:tab w:val="left" w:pos="418"/>
        </w:tabs>
        <w:spacing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t>Kontrola robót przy usuwaniu drzew i krzaków</w:t>
      </w:r>
    </w:p>
    <w:p w14:paraId="70931D60" w14:textId="77777777" w:rsidR="00D65AEB" w:rsidRPr="00C97CA7" w:rsidRDefault="008445B4">
      <w:pPr>
        <w:pStyle w:val="Teksttreci21"/>
        <w:shd w:val="clear" w:color="auto" w:fill="auto"/>
        <w:spacing w:before="0" w:after="201"/>
        <w:ind w:firstLine="0"/>
        <w:jc w:val="both"/>
        <w:rPr>
          <w:rFonts w:ascii="Times New Roman" w:hAnsi="Times New Roman" w:cs="Times New Roman"/>
        </w:rPr>
      </w:pPr>
      <w:r w:rsidRPr="00C97CA7">
        <w:rPr>
          <w:rStyle w:val="Teksttreci2"/>
          <w:rFonts w:ascii="Times New Roman" w:hAnsi="Times New Roman" w:cs="Times New Roman"/>
          <w:color w:val="000000"/>
        </w:rPr>
        <w:t>Sprawdzenie jakości robót polega na wizualnej ocenie kompletności usunięcia roślinności, wykarczowania korzeni i zasypania dołów. Zagęszczenie gruntu wypełniającego doły powinno spełniać odpowiednie wymagania określone w STWiORB D-02.00.00 „Roboty ziemne”.</w:t>
      </w:r>
    </w:p>
    <w:p w14:paraId="56DAE88E" w14:textId="77777777" w:rsidR="00D65AEB" w:rsidRPr="00C97CA7" w:rsidRDefault="008445B4" w:rsidP="00EA5B2D">
      <w:pPr>
        <w:pStyle w:val="Teksttreci70"/>
        <w:numPr>
          <w:ilvl w:val="0"/>
          <w:numId w:val="22"/>
        </w:numPr>
        <w:shd w:val="clear" w:color="auto" w:fill="auto"/>
        <w:tabs>
          <w:tab w:val="left" w:pos="270"/>
        </w:tabs>
        <w:spacing w:after="134"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OBMIAR ROBÓT</w:t>
      </w:r>
    </w:p>
    <w:p w14:paraId="27187305" w14:textId="77777777" w:rsidR="00D65AEB" w:rsidRPr="00C97CA7" w:rsidRDefault="008445B4" w:rsidP="00EA5B2D">
      <w:pPr>
        <w:pStyle w:val="Teksttreci70"/>
        <w:numPr>
          <w:ilvl w:val="1"/>
          <w:numId w:val="22"/>
        </w:numPr>
        <w:shd w:val="clear" w:color="auto" w:fill="auto"/>
        <w:tabs>
          <w:tab w:val="left" w:pos="423"/>
        </w:tabs>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zasady obmiaru robót</w:t>
      </w:r>
    </w:p>
    <w:p w14:paraId="70013BB7" w14:textId="77777777" w:rsidR="00D65AEB" w:rsidRPr="00C97CA7" w:rsidRDefault="008445B4">
      <w:pPr>
        <w:pStyle w:val="Teksttreci21"/>
        <w:shd w:val="clear" w:color="auto" w:fill="auto"/>
        <w:spacing w:before="0" w:after="113"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zasady obmiaru robót podano w STWiORB D-M-00.00.00 „Wymagania ogólne" pkt 7.</w:t>
      </w:r>
    </w:p>
    <w:p w14:paraId="7A5CBE75" w14:textId="77777777" w:rsidR="00D65AEB" w:rsidRPr="00C97CA7" w:rsidRDefault="008445B4" w:rsidP="00EA5B2D">
      <w:pPr>
        <w:pStyle w:val="Teksttreci70"/>
        <w:numPr>
          <w:ilvl w:val="1"/>
          <w:numId w:val="22"/>
        </w:numPr>
        <w:shd w:val="clear" w:color="auto" w:fill="auto"/>
        <w:tabs>
          <w:tab w:val="left" w:pos="423"/>
        </w:tabs>
        <w:spacing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t>Jednostka obmiarowa</w:t>
      </w:r>
    </w:p>
    <w:p w14:paraId="53038CC2"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Jednostką obmiarową robót związanych z usunięciem drzew i krzaków jest:</w:t>
      </w:r>
    </w:p>
    <w:p w14:paraId="4A3BCADD" w14:textId="77777777" w:rsidR="00D65AEB" w:rsidRPr="00C97CA7" w:rsidRDefault="008445B4">
      <w:pPr>
        <w:pStyle w:val="Teksttreci21"/>
        <w:numPr>
          <w:ilvl w:val="0"/>
          <w:numId w:val="3"/>
        </w:numPr>
        <w:shd w:val="clear" w:color="auto" w:fill="auto"/>
        <w:tabs>
          <w:tab w:val="left" w:pos="933"/>
        </w:tabs>
        <w:spacing w:before="0" w:after="0"/>
        <w:ind w:left="740" w:firstLine="0"/>
        <w:jc w:val="both"/>
        <w:rPr>
          <w:rFonts w:ascii="Times New Roman" w:hAnsi="Times New Roman" w:cs="Times New Roman"/>
        </w:rPr>
      </w:pPr>
      <w:r w:rsidRPr="00C97CA7">
        <w:rPr>
          <w:rStyle w:val="Teksttreci2"/>
          <w:rFonts w:ascii="Times New Roman" w:hAnsi="Times New Roman" w:cs="Times New Roman"/>
          <w:color w:val="000000"/>
        </w:rPr>
        <w:t>dla drzew (sztuka),</w:t>
      </w:r>
    </w:p>
    <w:p w14:paraId="72E258B3" w14:textId="77777777" w:rsidR="00D65AEB" w:rsidRPr="00C97CA7" w:rsidRDefault="008445B4">
      <w:pPr>
        <w:pStyle w:val="Teksttreci21"/>
        <w:numPr>
          <w:ilvl w:val="0"/>
          <w:numId w:val="3"/>
        </w:numPr>
        <w:shd w:val="clear" w:color="auto" w:fill="auto"/>
        <w:tabs>
          <w:tab w:val="left" w:pos="933"/>
        </w:tabs>
        <w:spacing w:before="0" w:after="201"/>
        <w:ind w:left="740" w:firstLine="0"/>
        <w:jc w:val="both"/>
        <w:rPr>
          <w:rFonts w:ascii="Times New Roman" w:hAnsi="Times New Roman" w:cs="Times New Roman"/>
        </w:rPr>
      </w:pPr>
      <w:r w:rsidRPr="00C97CA7">
        <w:rPr>
          <w:rStyle w:val="Teksttreci2"/>
          <w:rFonts w:ascii="Times New Roman" w:hAnsi="Times New Roman" w:cs="Times New Roman"/>
          <w:color w:val="000000"/>
        </w:rPr>
        <w:t>dla krzaków (hektar).</w:t>
      </w:r>
    </w:p>
    <w:p w14:paraId="7071B1C0" w14:textId="77777777" w:rsidR="00D65AEB" w:rsidRPr="00C97CA7" w:rsidRDefault="008445B4" w:rsidP="00EA5B2D">
      <w:pPr>
        <w:pStyle w:val="Teksttreci70"/>
        <w:numPr>
          <w:ilvl w:val="0"/>
          <w:numId w:val="22"/>
        </w:numPr>
        <w:shd w:val="clear" w:color="auto" w:fill="auto"/>
        <w:tabs>
          <w:tab w:val="left" w:pos="270"/>
        </w:tabs>
        <w:spacing w:after="134"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ODBIÓR ROBÓT</w:t>
      </w:r>
    </w:p>
    <w:p w14:paraId="54BD1426" w14:textId="77777777" w:rsidR="00D65AEB" w:rsidRPr="00C97CA7" w:rsidRDefault="008445B4" w:rsidP="00EA5B2D">
      <w:pPr>
        <w:pStyle w:val="Teksttreci70"/>
        <w:numPr>
          <w:ilvl w:val="1"/>
          <w:numId w:val="22"/>
        </w:numPr>
        <w:shd w:val="clear" w:color="auto" w:fill="auto"/>
        <w:tabs>
          <w:tab w:val="left" w:pos="418"/>
        </w:tabs>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zasady odbioru robót</w:t>
      </w:r>
    </w:p>
    <w:p w14:paraId="74BAEA51" w14:textId="77777777" w:rsidR="00D65AEB" w:rsidRPr="00C97CA7" w:rsidRDefault="008445B4">
      <w:pPr>
        <w:pStyle w:val="Teksttreci21"/>
        <w:shd w:val="clear" w:color="auto" w:fill="auto"/>
        <w:spacing w:before="0" w:after="113"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zasady odbioru robót podano w STWiORB D-M-00.00.00 „Wymagania ogólne” pkt 8.</w:t>
      </w:r>
    </w:p>
    <w:p w14:paraId="41BC1093" w14:textId="77777777" w:rsidR="00D65AEB" w:rsidRPr="00C97CA7" w:rsidRDefault="008445B4" w:rsidP="00EA5B2D">
      <w:pPr>
        <w:pStyle w:val="Teksttreci70"/>
        <w:numPr>
          <w:ilvl w:val="1"/>
          <w:numId w:val="22"/>
        </w:numPr>
        <w:shd w:val="clear" w:color="auto" w:fill="auto"/>
        <w:tabs>
          <w:tab w:val="left" w:pos="418"/>
        </w:tabs>
        <w:spacing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t>Odbiór robót zanikających i ulegających zakryciu</w:t>
      </w:r>
    </w:p>
    <w:p w14:paraId="66D4A7A6" w14:textId="77777777" w:rsidR="00D65AEB" w:rsidRPr="00C97CA7" w:rsidRDefault="008445B4">
      <w:pPr>
        <w:pStyle w:val="Teksttreci21"/>
        <w:shd w:val="clear" w:color="auto" w:fill="auto"/>
        <w:spacing w:before="0" w:after="201"/>
        <w:ind w:firstLine="0"/>
        <w:jc w:val="both"/>
        <w:rPr>
          <w:rFonts w:ascii="Times New Roman" w:hAnsi="Times New Roman" w:cs="Times New Roman"/>
        </w:rPr>
      </w:pPr>
      <w:r w:rsidRPr="00C97CA7">
        <w:rPr>
          <w:rStyle w:val="Teksttreci2"/>
          <w:rFonts w:ascii="Times New Roman" w:hAnsi="Times New Roman" w:cs="Times New Roman"/>
          <w:color w:val="000000"/>
        </w:rPr>
        <w:t>Odbiorowi robót zanikających i ulegających zakryciu podlega sprawdzenie dołów po wykarczowanych pniach, przed ich zasypaniem.</w:t>
      </w:r>
    </w:p>
    <w:p w14:paraId="073079C1" w14:textId="77777777" w:rsidR="00D65AEB" w:rsidRPr="00C97CA7" w:rsidRDefault="008445B4" w:rsidP="00EA5B2D">
      <w:pPr>
        <w:pStyle w:val="Teksttreci70"/>
        <w:numPr>
          <w:ilvl w:val="0"/>
          <w:numId w:val="22"/>
        </w:numPr>
        <w:shd w:val="clear" w:color="auto" w:fill="auto"/>
        <w:tabs>
          <w:tab w:val="left" w:pos="270"/>
        </w:tabs>
        <w:spacing w:after="134"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PODSTAWA PŁATNOŚCI</w:t>
      </w:r>
    </w:p>
    <w:p w14:paraId="69BB8A8C" w14:textId="77777777" w:rsidR="00D65AEB" w:rsidRPr="00C97CA7" w:rsidRDefault="008445B4" w:rsidP="00EA5B2D">
      <w:pPr>
        <w:pStyle w:val="Teksttreci70"/>
        <w:numPr>
          <w:ilvl w:val="1"/>
          <w:numId w:val="22"/>
        </w:numPr>
        <w:shd w:val="clear" w:color="auto" w:fill="auto"/>
        <w:tabs>
          <w:tab w:val="left" w:pos="418"/>
        </w:tabs>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ustalenia dotyczące podstawy płatności</w:t>
      </w:r>
    </w:p>
    <w:p w14:paraId="5ABF07DB" w14:textId="77777777" w:rsidR="00D65AEB" w:rsidRPr="00C97CA7" w:rsidRDefault="008445B4">
      <w:pPr>
        <w:pStyle w:val="Teksttreci21"/>
        <w:shd w:val="clear" w:color="auto" w:fill="auto"/>
        <w:spacing w:before="0" w:after="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ustalenia dotyczące podstawy płatności podano w STWiORB D-M-00.00.00 „Wymagania ogólne” pkt 9.</w:t>
      </w:r>
      <w:r w:rsidRPr="00C97CA7">
        <w:rPr>
          <w:rFonts w:ascii="Times New Roman" w:hAnsi="Times New Roman" w:cs="Times New Roman"/>
        </w:rPr>
        <w:br w:type="page"/>
      </w:r>
    </w:p>
    <w:p w14:paraId="6D9D4515" w14:textId="77777777" w:rsidR="00D65AEB" w:rsidRPr="00C97CA7" w:rsidRDefault="008445B4" w:rsidP="00EA5B2D">
      <w:pPr>
        <w:pStyle w:val="Nagwek50"/>
        <w:keepNext/>
        <w:keepLines/>
        <w:numPr>
          <w:ilvl w:val="1"/>
          <w:numId w:val="22"/>
        </w:numPr>
        <w:shd w:val="clear" w:color="auto" w:fill="auto"/>
        <w:tabs>
          <w:tab w:val="left" w:pos="483"/>
        </w:tabs>
        <w:rPr>
          <w:rFonts w:ascii="Times New Roman" w:hAnsi="Times New Roman" w:cs="Times New Roman"/>
        </w:rPr>
      </w:pPr>
      <w:bookmarkStart w:id="1" w:name="bookmark2"/>
      <w:r w:rsidRPr="00C97CA7">
        <w:rPr>
          <w:rStyle w:val="Nagwek5"/>
          <w:rFonts w:ascii="Times New Roman" w:hAnsi="Times New Roman" w:cs="Times New Roman"/>
          <w:b/>
          <w:bCs/>
          <w:color w:val="000000"/>
        </w:rPr>
        <w:lastRenderedPageBreak/>
        <w:t>Cena jednostki obmiarowej</w:t>
      </w:r>
      <w:bookmarkEnd w:id="1"/>
    </w:p>
    <w:p w14:paraId="45701F61"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Płatność należy przyjmować na podstawie jednostek obmiarowych według pkt 7.</w:t>
      </w:r>
    </w:p>
    <w:p w14:paraId="7970A3AD"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Cena wykonania robót obejmuje:</w:t>
      </w:r>
    </w:p>
    <w:p w14:paraId="71442313" w14:textId="77777777" w:rsidR="00D65AEB" w:rsidRPr="00C97CA7" w:rsidRDefault="008445B4">
      <w:pPr>
        <w:pStyle w:val="Teksttreci21"/>
        <w:numPr>
          <w:ilvl w:val="0"/>
          <w:numId w:val="3"/>
        </w:numPr>
        <w:shd w:val="clear" w:color="auto" w:fill="auto"/>
        <w:tabs>
          <w:tab w:val="left" w:pos="253"/>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wycięcie i wykarczowanie drzew i krzaków,</w:t>
      </w:r>
    </w:p>
    <w:p w14:paraId="5E027A39" w14:textId="77777777" w:rsidR="00D65AEB" w:rsidRPr="00C97CA7" w:rsidRDefault="008445B4">
      <w:pPr>
        <w:pStyle w:val="Teksttreci21"/>
        <w:numPr>
          <w:ilvl w:val="0"/>
          <w:numId w:val="3"/>
        </w:numPr>
        <w:shd w:val="clear" w:color="auto" w:fill="auto"/>
        <w:tabs>
          <w:tab w:val="left" w:pos="253"/>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wywiezienie pni, karpiny i gałęzi poza teren budowy lub przerobienie gałęzi na korę drzewną, względnie spalenie na miejscu pozostałości po wykarczowaniu,</w:t>
      </w:r>
    </w:p>
    <w:p w14:paraId="2017D352" w14:textId="77777777" w:rsidR="00D65AEB" w:rsidRPr="00C97CA7" w:rsidRDefault="008445B4">
      <w:pPr>
        <w:pStyle w:val="Teksttreci21"/>
        <w:numPr>
          <w:ilvl w:val="0"/>
          <w:numId w:val="3"/>
        </w:numPr>
        <w:shd w:val="clear" w:color="auto" w:fill="auto"/>
        <w:tabs>
          <w:tab w:val="left" w:pos="253"/>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zasypanie dołów,</w:t>
      </w:r>
    </w:p>
    <w:p w14:paraId="4D12B8DF" w14:textId="77777777" w:rsidR="00D65AEB" w:rsidRPr="00C97CA7" w:rsidRDefault="008445B4">
      <w:pPr>
        <w:pStyle w:val="Teksttreci21"/>
        <w:numPr>
          <w:ilvl w:val="0"/>
          <w:numId w:val="3"/>
        </w:numPr>
        <w:shd w:val="clear" w:color="auto" w:fill="auto"/>
        <w:tabs>
          <w:tab w:val="left" w:pos="253"/>
        </w:tabs>
        <w:spacing w:before="0" w:after="201"/>
        <w:ind w:firstLine="0"/>
        <w:jc w:val="both"/>
        <w:rPr>
          <w:rFonts w:ascii="Times New Roman" w:hAnsi="Times New Roman" w:cs="Times New Roman"/>
        </w:rPr>
      </w:pPr>
      <w:r w:rsidRPr="00C97CA7">
        <w:rPr>
          <w:rStyle w:val="Teksttreci2"/>
          <w:rFonts w:ascii="Times New Roman" w:hAnsi="Times New Roman" w:cs="Times New Roman"/>
          <w:color w:val="000000"/>
        </w:rPr>
        <w:t>uporządkowanie miejsca prowadzonych robót.</w:t>
      </w:r>
    </w:p>
    <w:p w14:paraId="624B12CF" w14:textId="77777777" w:rsidR="00D65AEB" w:rsidRPr="00C97CA7" w:rsidRDefault="008445B4" w:rsidP="00EA5B2D">
      <w:pPr>
        <w:pStyle w:val="Nagwek50"/>
        <w:keepNext/>
        <w:keepLines/>
        <w:numPr>
          <w:ilvl w:val="0"/>
          <w:numId w:val="22"/>
        </w:numPr>
        <w:shd w:val="clear" w:color="auto" w:fill="auto"/>
        <w:tabs>
          <w:tab w:val="left" w:pos="426"/>
        </w:tabs>
        <w:spacing w:line="180" w:lineRule="exact"/>
        <w:rPr>
          <w:rStyle w:val="Nagwek5"/>
          <w:rFonts w:ascii="Times New Roman" w:hAnsi="Times New Roman" w:cs="Times New Roman"/>
          <w:b/>
          <w:bCs/>
        </w:rPr>
      </w:pPr>
      <w:bookmarkStart w:id="2" w:name="bookmark3"/>
      <w:r w:rsidRPr="00C97CA7">
        <w:rPr>
          <w:rStyle w:val="Nagwek5"/>
          <w:rFonts w:ascii="Times New Roman" w:hAnsi="Times New Roman" w:cs="Times New Roman"/>
          <w:b/>
          <w:bCs/>
          <w:color w:val="000000"/>
        </w:rPr>
        <w:t>PRZEPISY ZWIĄZANE</w:t>
      </w:r>
      <w:bookmarkEnd w:id="2"/>
    </w:p>
    <w:p w14:paraId="751D7A32"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b/>
          <w:bCs/>
          <w:color w:val="000000"/>
        </w:rPr>
      </w:pPr>
    </w:p>
    <w:p w14:paraId="06E5B8B1"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b/>
          <w:bCs/>
          <w:color w:val="000000"/>
        </w:rPr>
      </w:pPr>
    </w:p>
    <w:p w14:paraId="35EB20C3"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bCs/>
          <w:color w:val="000000"/>
        </w:rPr>
      </w:pPr>
    </w:p>
    <w:p w14:paraId="1854B71A"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b/>
          <w:bCs/>
          <w:color w:val="000000"/>
        </w:rPr>
      </w:pPr>
    </w:p>
    <w:p w14:paraId="05012742"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b/>
          <w:bCs/>
          <w:color w:val="000000"/>
        </w:rPr>
      </w:pPr>
    </w:p>
    <w:p w14:paraId="184BB50B"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b/>
          <w:bCs/>
          <w:color w:val="000000"/>
        </w:rPr>
      </w:pPr>
    </w:p>
    <w:p w14:paraId="2B6D24F7"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b/>
          <w:bCs/>
          <w:color w:val="000000"/>
        </w:rPr>
      </w:pPr>
    </w:p>
    <w:p w14:paraId="152FD387"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b/>
          <w:bCs/>
          <w:color w:val="000000"/>
        </w:rPr>
      </w:pPr>
    </w:p>
    <w:p w14:paraId="66D29392"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b/>
          <w:bCs/>
          <w:color w:val="000000"/>
        </w:rPr>
      </w:pPr>
    </w:p>
    <w:p w14:paraId="3774245A"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b/>
          <w:bCs/>
          <w:color w:val="000000"/>
        </w:rPr>
      </w:pPr>
    </w:p>
    <w:p w14:paraId="7DA36224"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b/>
          <w:bCs/>
          <w:color w:val="000000"/>
        </w:rPr>
      </w:pPr>
    </w:p>
    <w:p w14:paraId="7FF8E9EC"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b/>
          <w:bCs/>
          <w:color w:val="000000"/>
        </w:rPr>
      </w:pPr>
    </w:p>
    <w:p w14:paraId="0B3303D7"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b/>
          <w:bCs/>
          <w:color w:val="000000"/>
        </w:rPr>
      </w:pPr>
    </w:p>
    <w:p w14:paraId="3F270162"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b/>
          <w:bCs/>
          <w:color w:val="000000"/>
        </w:rPr>
      </w:pPr>
    </w:p>
    <w:p w14:paraId="566CE1DE"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b/>
          <w:bCs/>
          <w:color w:val="000000"/>
        </w:rPr>
      </w:pPr>
    </w:p>
    <w:p w14:paraId="2A21F69D"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b/>
          <w:bCs/>
          <w:color w:val="000000"/>
        </w:rPr>
      </w:pPr>
    </w:p>
    <w:p w14:paraId="73FEAD43"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b/>
          <w:bCs/>
          <w:color w:val="000000"/>
        </w:rPr>
      </w:pPr>
    </w:p>
    <w:p w14:paraId="0C49E771"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b/>
          <w:bCs/>
          <w:color w:val="000000"/>
        </w:rPr>
      </w:pPr>
    </w:p>
    <w:p w14:paraId="0A409686"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b/>
          <w:bCs/>
          <w:color w:val="000000"/>
        </w:rPr>
      </w:pPr>
    </w:p>
    <w:p w14:paraId="6ADB3632"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b/>
          <w:bCs/>
          <w:color w:val="000000"/>
        </w:rPr>
      </w:pPr>
    </w:p>
    <w:p w14:paraId="76BAF9BF"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b/>
          <w:bCs/>
          <w:color w:val="000000"/>
        </w:rPr>
      </w:pPr>
    </w:p>
    <w:p w14:paraId="7E0C0FA4"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b/>
          <w:bCs/>
          <w:color w:val="000000"/>
        </w:rPr>
      </w:pPr>
    </w:p>
    <w:p w14:paraId="2FC0FF24"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b/>
          <w:bCs/>
          <w:color w:val="000000"/>
        </w:rPr>
      </w:pPr>
    </w:p>
    <w:p w14:paraId="1A08C599"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b/>
          <w:bCs/>
          <w:color w:val="000000"/>
        </w:rPr>
      </w:pPr>
    </w:p>
    <w:p w14:paraId="5D9136ED"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b/>
          <w:bCs/>
          <w:color w:val="000000"/>
        </w:rPr>
      </w:pPr>
    </w:p>
    <w:p w14:paraId="26F512B7"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b/>
          <w:bCs/>
          <w:color w:val="000000"/>
        </w:rPr>
      </w:pPr>
    </w:p>
    <w:p w14:paraId="22DBD08C"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b/>
          <w:bCs/>
          <w:color w:val="000000"/>
        </w:rPr>
      </w:pPr>
    </w:p>
    <w:p w14:paraId="65DC4B12"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b/>
          <w:bCs/>
          <w:color w:val="000000"/>
        </w:rPr>
      </w:pPr>
    </w:p>
    <w:p w14:paraId="4F38E4EE"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b/>
          <w:bCs/>
          <w:color w:val="000000"/>
        </w:rPr>
      </w:pPr>
    </w:p>
    <w:p w14:paraId="54B34DCF"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b/>
          <w:bCs/>
          <w:color w:val="000000"/>
        </w:rPr>
      </w:pPr>
    </w:p>
    <w:p w14:paraId="7DBCE5BF"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b/>
          <w:bCs/>
          <w:color w:val="000000"/>
        </w:rPr>
      </w:pPr>
    </w:p>
    <w:p w14:paraId="52C6D1A3"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color w:val="000000"/>
        </w:rPr>
      </w:pPr>
    </w:p>
    <w:p w14:paraId="306540CB"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color w:val="000000"/>
        </w:rPr>
      </w:pPr>
    </w:p>
    <w:p w14:paraId="377378C6"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color w:val="000000"/>
        </w:rPr>
      </w:pPr>
    </w:p>
    <w:p w14:paraId="63ED1347"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color w:val="000000"/>
        </w:rPr>
      </w:pPr>
    </w:p>
    <w:p w14:paraId="19097259"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color w:val="000000"/>
        </w:rPr>
      </w:pPr>
    </w:p>
    <w:p w14:paraId="1A7474DC"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color w:val="000000"/>
        </w:rPr>
      </w:pPr>
    </w:p>
    <w:p w14:paraId="00B3DC11"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color w:val="000000"/>
        </w:rPr>
      </w:pPr>
    </w:p>
    <w:p w14:paraId="0F0E17E0"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color w:val="000000"/>
        </w:rPr>
      </w:pPr>
    </w:p>
    <w:p w14:paraId="2AB6997C"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color w:val="000000"/>
        </w:rPr>
      </w:pPr>
    </w:p>
    <w:p w14:paraId="3A2AF65D"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color w:val="000000"/>
        </w:rPr>
      </w:pPr>
    </w:p>
    <w:p w14:paraId="1D3A147C"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color w:val="000000"/>
        </w:rPr>
      </w:pPr>
    </w:p>
    <w:p w14:paraId="583087CD"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color w:val="000000"/>
        </w:rPr>
      </w:pPr>
    </w:p>
    <w:p w14:paraId="58D6AA7F"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color w:val="000000"/>
        </w:rPr>
      </w:pPr>
    </w:p>
    <w:p w14:paraId="3E57C0F9"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color w:val="000000"/>
        </w:rPr>
      </w:pPr>
    </w:p>
    <w:p w14:paraId="4792ED71"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color w:val="000000"/>
        </w:rPr>
      </w:pPr>
    </w:p>
    <w:p w14:paraId="6AABF1D9"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color w:val="000000"/>
        </w:rPr>
      </w:pPr>
    </w:p>
    <w:p w14:paraId="6169FDF4"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color w:val="000000"/>
        </w:rPr>
      </w:pPr>
    </w:p>
    <w:p w14:paraId="3A40579A"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color w:val="000000"/>
        </w:rPr>
      </w:pPr>
    </w:p>
    <w:p w14:paraId="516D803E"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color w:val="000000"/>
        </w:rPr>
      </w:pPr>
    </w:p>
    <w:p w14:paraId="70DDA76F"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color w:val="000000"/>
        </w:rPr>
      </w:pPr>
    </w:p>
    <w:p w14:paraId="026D3029"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color w:val="000000"/>
        </w:rPr>
      </w:pPr>
    </w:p>
    <w:p w14:paraId="31DD387D"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color w:val="000000"/>
        </w:rPr>
      </w:pPr>
    </w:p>
    <w:p w14:paraId="0ECCD19B"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color w:val="000000"/>
        </w:rPr>
      </w:pPr>
    </w:p>
    <w:p w14:paraId="6291E8A5"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color w:val="000000"/>
        </w:rPr>
      </w:pPr>
    </w:p>
    <w:p w14:paraId="1296EAC5"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color w:val="000000"/>
        </w:rPr>
      </w:pPr>
    </w:p>
    <w:p w14:paraId="42B93F77"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color w:val="000000"/>
        </w:rPr>
      </w:pPr>
    </w:p>
    <w:p w14:paraId="57C47F09"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color w:val="000000"/>
        </w:rPr>
      </w:pPr>
    </w:p>
    <w:p w14:paraId="284A6F10"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color w:val="000000"/>
        </w:rPr>
      </w:pPr>
    </w:p>
    <w:p w14:paraId="4A9376C7"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color w:val="000000"/>
        </w:rPr>
      </w:pPr>
    </w:p>
    <w:p w14:paraId="16409274"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color w:val="000000"/>
        </w:rPr>
      </w:pPr>
    </w:p>
    <w:p w14:paraId="463F1DAB"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color w:val="000000"/>
        </w:rPr>
      </w:pPr>
    </w:p>
    <w:p w14:paraId="7E62056E"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color w:val="000000"/>
        </w:rPr>
      </w:pPr>
    </w:p>
    <w:p w14:paraId="117744C6"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color w:val="000000"/>
        </w:rPr>
      </w:pPr>
    </w:p>
    <w:p w14:paraId="2796247E" w14:textId="77777777" w:rsidR="00906407" w:rsidRPr="00C97CA7" w:rsidRDefault="00906407" w:rsidP="00906407">
      <w:pPr>
        <w:pStyle w:val="Nagwek50"/>
        <w:keepNext/>
        <w:keepLines/>
        <w:shd w:val="clear" w:color="auto" w:fill="auto"/>
        <w:tabs>
          <w:tab w:val="left" w:pos="426"/>
        </w:tabs>
        <w:spacing w:line="180" w:lineRule="exact"/>
        <w:rPr>
          <w:rStyle w:val="Nagwek5"/>
          <w:rFonts w:ascii="Times New Roman" w:hAnsi="Times New Roman" w:cs="Times New Roman"/>
          <w:color w:val="000000"/>
        </w:rPr>
      </w:pPr>
    </w:p>
    <w:p w14:paraId="4602B0F7" w14:textId="77777777" w:rsidR="00906407" w:rsidRPr="00C97CA7" w:rsidRDefault="00906407" w:rsidP="00906407">
      <w:pPr>
        <w:pStyle w:val="Nagwek50"/>
        <w:keepNext/>
        <w:keepLines/>
        <w:shd w:val="clear" w:color="auto" w:fill="auto"/>
        <w:tabs>
          <w:tab w:val="left" w:pos="426"/>
        </w:tabs>
        <w:spacing w:line="180" w:lineRule="exact"/>
        <w:rPr>
          <w:rFonts w:ascii="Times New Roman" w:hAnsi="Times New Roman" w:cs="Times New Roman"/>
        </w:rPr>
      </w:pPr>
    </w:p>
    <w:p w14:paraId="704BE099" w14:textId="77777777" w:rsidR="00906407" w:rsidRPr="00C97CA7" w:rsidRDefault="00906407">
      <w:pPr>
        <w:pStyle w:val="Teksttreci120"/>
        <w:shd w:val="clear" w:color="auto" w:fill="auto"/>
        <w:spacing w:after="190" w:line="200" w:lineRule="exact"/>
        <w:jc w:val="both"/>
        <w:rPr>
          <w:rStyle w:val="Teksttreci12"/>
          <w:rFonts w:ascii="Times New Roman" w:hAnsi="Times New Roman" w:cs="Times New Roman"/>
          <w:b/>
          <w:bCs/>
          <w:color w:val="000000"/>
          <w:sz w:val="18"/>
          <w:szCs w:val="18"/>
        </w:rPr>
      </w:pPr>
    </w:p>
    <w:p w14:paraId="29F44ADD" w14:textId="77777777" w:rsidR="00D65AEB" w:rsidRPr="00C97CA7" w:rsidRDefault="008445B4">
      <w:pPr>
        <w:pStyle w:val="Teksttreci120"/>
        <w:shd w:val="clear" w:color="auto" w:fill="auto"/>
        <w:spacing w:after="190" w:line="200" w:lineRule="exact"/>
        <w:jc w:val="both"/>
        <w:rPr>
          <w:rFonts w:ascii="Times New Roman" w:hAnsi="Times New Roman" w:cs="Times New Roman"/>
          <w:sz w:val="18"/>
          <w:szCs w:val="18"/>
        </w:rPr>
      </w:pPr>
      <w:r w:rsidRPr="00C97CA7">
        <w:rPr>
          <w:rStyle w:val="Teksttreci12"/>
          <w:rFonts w:ascii="Times New Roman" w:hAnsi="Times New Roman" w:cs="Times New Roman"/>
          <w:b/>
          <w:bCs/>
          <w:color w:val="000000"/>
          <w:sz w:val="18"/>
          <w:szCs w:val="18"/>
        </w:rPr>
        <w:lastRenderedPageBreak/>
        <w:t>D-01.02.01 A. OCHRONA ISTNIEJĄCYCH DRZEW W OKRESIE BUDOWY DROGI</w:t>
      </w:r>
    </w:p>
    <w:p w14:paraId="1BE8CEBD" w14:textId="77777777" w:rsidR="00D65AEB" w:rsidRPr="00C97CA7" w:rsidRDefault="008445B4" w:rsidP="00EA5B2D">
      <w:pPr>
        <w:pStyle w:val="Teksttreci70"/>
        <w:numPr>
          <w:ilvl w:val="0"/>
          <w:numId w:val="23"/>
        </w:numPr>
        <w:shd w:val="clear" w:color="auto" w:fill="auto"/>
        <w:tabs>
          <w:tab w:val="left" w:pos="321"/>
        </w:tabs>
        <w:spacing w:after="173"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WSTĘP</w:t>
      </w:r>
    </w:p>
    <w:p w14:paraId="4D4FE2F4" w14:textId="77777777" w:rsidR="00D65AEB" w:rsidRPr="00C97CA7" w:rsidRDefault="008445B4" w:rsidP="00EA5B2D">
      <w:pPr>
        <w:pStyle w:val="Teksttreci70"/>
        <w:numPr>
          <w:ilvl w:val="1"/>
          <w:numId w:val="23"/>
        </w:numPr>
        <w:shd w:val="clear" w:color="auto" w:fill="auto"/>
        <w:tabs>
          <w:tab w:val="left" w:pos="474"/>
        </w:tabs>
        <w:spacing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t>Przedmiot STWiORB</w:t>
      </w:r>
    </w:p>
    <w:p w14:paraId="51E10589" w14:textId="77777777" w:rsidR="00AF4118" w:rsidRDefault="008445B4" w:rsidP="009C17E9">
      <w:pPr>
        <w:pStyle w:val="Teksttreci21"/>
        <w:shd w:val="clear" w:color="auto" w:fill="auto"/>
        <w:spacing w:before="0" w:after="176"/>
        <w:ind w:firstLine="0"/>
        <w:jc w:val="both"/>
        <w:rPr>
          <w:rStyle w:val="Teksttreci2"/>
          <w:rFonts w:ascii="Times New Roman" w:hAnsi="Times New Roman" w:cs="Times New Roman"/>
          <w:color w:val="000000"/>
        </w:rPr>
      </w:pPr>
      <w:r w:rsidRPr="00C97CA7">
        <w:rPr>
          <w:rStyle w:val="Teksttreci2"/>
          <w:rFonts w:ascii="Times New Roman" w:hAnsi="Times New Roman" w:cs="Times New Roman"/>
          <w:color w:val="000000"/>
        </w:rPr>
        <w:t>Przedmiotem niniejszej specyfikacji technicznej wykonania i odbioru robót budowlanych (STWiORB) są wymagania dotyczące wykonania i odbioru robót związanych z ochroną istniejących drzew w związku z zamierzeniem budowlanym pn</w:t>
      </w:r>
      <w:r w:rsidR="00AF4118" w:rsidRPr="00AF4118">
        <w:t xml:space="preserve"> </w:t>
      </w:r>
      <w:r w:rsidR="00AF4118" w:rsidRPr="00AF4118">
        <w:rPr>
          <w:rStyle w:val="Teksttreci2"/>
          <w:rFonts w:ascii="Times New Roman" w:hAnsi="Times New Roman" w:cs="Times New Roman"/>
          <w:color w:val="000000"/>
        </w:rPr>
        <w:t>Remont drogi wewnętrznej dojazdowej w miejscowości Lipicze na odcinku od km 0+000 do km 0+210</w:t>
      </w:r>
    </w:p>
    <w:p w14:paraId="1F32DF68" w14:textId="60665BEA" w:rsidR="00D65AEB" w:rsidRPr="00C97CA7" w:rsidRDefault="008445B4" w:rsidP="009C17E9">
      <w:pPr>
        <w:pStyle w:val="Teksttreci21"/>
        <w:shd w:val="clear" w:color="auto" w:fill="auto"/>
        <w:spacing w:before="0" w:after="176"/>
        <w:ind w:firstLine="0"/>
        <w:jc w:val="both"/>
        <w:rPr>
          <w:rFonts w:ascii="Times New Roman" w:hAnsi="Times New Roman" w:cs="Times New Roman"/>
        </w:rPr>
      </w:pPr>
      <w:r w:rsidRPr="00C97CA7">
        <w:rPr>
          <w:rStyle w:val="Teksttreci7"/>
          <w:rFonts w:ascii="Times New Roman" w:hAnsi="Times New Roman" w:cs="Times New Roman"/>
          <w:bCs w:val="0"/>
          <w:color w:val="000000"/>
        </w:rPr>
        <w:t>Zakres stosowania STWiORB</w:t>
      </w:r>
    </w:p>
    <w:p w14:paraId="7DB162BB" w14:textId="77777777" w:rsidR="00D65AEB" w:rsidRPr="00C97CA7" w:rsidRDefault="008445B4">
      <w:pPr>
        <w:pStyle w:val="Teksttreci21"/>
        <w:shd w:val="clear" w:color="auto" w:fill="auto"/>
        <w:spacing w:before="0" w:after="205" w:line="211" w:lineRule="exact"/>
        <w:ind w:firstLine="0"/>
        <w:jc w:val="both"/>
        <w:rPr>
          <w:rFonts w:ascii="Times New Roman" w:hAnsi="Times New Roman" w:cs="Times New Roman"/>
        </w:rPr>
      </w:pPr>
      <w:r w:rsidRPr="00C97CA7">
        <w:rPr>
          <w:rStyle w:val="Teksttreci2"/>
          <w:rFonts w:ascii="Times New Roman" w:hAnsi="Times New Roman" w:cs="Times New Roman"/>
          <w:color w:val="000000"/>
        </w:rPr>
        <w:t>Specyfikacja techniczna wykonania i odbioru robót budowlanych powinna być stosowana jako dokument przetargowy i kontraktowy przy zlecaniu i realizacji robót wymienionych w p. 1.1.</w:t>
      </w:r>
    </w:p>
    <w:p w14:paraId="1925AADA" w14:textId="77777777" w:rsidR="00D65AEB" w:rsidRPr="00C97CA7" w:rsidRDefault="008445B4" w:rsidP="00EA5B2D">
      <w:pPr>
        <w:pStyle w:val="Teksttreci70"/>
        <w:numPr>
          <w:ilvl w:val="1"/>
          <w:numId w:val="23"/>
        </w:numPr>
        <w:shd w:val="clear" w:color="auto" w:fill="auto"/>
        <w:tabs>
          <w:tab w:val="left" w:pos="474"/>
        </w:tabs>
        <w:spacing w:after="2"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Zakres robót objętych STWiORB</w:t>
      </w:r>
    </w:p>
    <w:p w14:paraId="55183E0B" w14:textId="77777777" w:rsidR="00D65AEB" w:rsidRPr="00C97CA7" w:rsidRDefault="008445B4">
      <w:pPr>
        <w:pStyle w:val="Teksttreci21"/>
        <w:shd w:val="clear" w:color="auto" w:fill="auto"/>
        <w:spacing w:before="0" w:after="56" w:line="202" w:lineRule="exact"/>
        <w:ind w:firstLine="0"/>
        <w:rPr>
          <w:rFonts w:ascii="Times New Roman" w:hAnsi="Times New Roman" w:cs="Times New Roman"/>
        </w:rPr>
      </w:pPr>
      <w:r w:rsidRPr="00C97CA7">
        <w:rPr>
          <w:rStyle w:val="Teksttreci2"/>
          <w:rFonts w:ascii="Times New Roman" w:hAnsi="Times New Roman" w:cs="Times New Roman"/>
          <w:color w:val="000000"/>
        </w:rPr>
        <w:t>Ustalenia zawarte w niniejszej specyfikacji dotyczą zasad wykonania i odbioru robót związanych z ochroną i zabezpieczeniem istniejących drzew oraz wykonaniem stałych konstrukcji ochronnych drzew po zakończeniu robót zlokalizowanych:</w:t>
      </w:r>
    </w:p>
    <w:p w14:paraId="1E110576" w14:textId="77777777" w:rsidR="00D65AEB" w:rsidRPr="00C97CA7" w:rsidRDefault="008445B4">
      <w:pPr>
        <w:pStyle w:val="Teksttreci21"/>
        <w:shd w:val="clear" w:color="auto" w:fill="auto"/>
        <w:spacing w:before="0" w:after="0"/>
        <w:ind w:left="460" w:hanging="460"/>
        <w:rPr>
          <w:rFonts w:ascii="Times New Roman" w:hAnsi="Times New Roman" w:cs="Times New Roman"/>
        </w:rPr>
      </w:pPr>
      <w:r w:rsidRPr="00C97CA7">
        <w:rPr>
          <w:rStyle w:val="Teksttreci2"/>
          <w:rFonts w:ascii="Times New Roman" w:hAnsi="Times New Roman" w:cs="Times New Roman"/>
          <w:color w:val="000000"/>
        </w:rPr>
        <w:t>- w pasie wykonywania budowlanych robót drogowych, które dokumentacja projektowa przewiduje pozostawić po zakończeniu budowy,</w:t>
      </w:r>
    </w:p>
    <w:p w14:paraId="0E0B5510" w14:textId="77777777" w:rsidR="00D65AEB" w:rsidRPr="00C97CA7" w:rsidRDefault="008445B4">
      <w:pPr>
        <w:pStyle w:val="Teksttreci21"/>
        <w:shd w:val="clear" w:color="auto" w:fill="auto"/>
        <w:spacing w:before="0" w:after="0" w:line="202" w:lineRule="exact"/>
        <w:ind w:right="440" w:firstLine="460"/>
        <w:rPr>
          <w:rFonts w:ascii="Times New Roman" w:hAnsi="Times New Roman" w:cs="Times New Roman"/>
        </w:rPr>
      </w:pPr>
      <w:r w:rsidRPr="00C97CA7">
        <w:rPr>
          <w:rFonts w:ascii="Times New Roman" w:hAnsi="Times New Roman" w:cs="Times New Roman"/>
          <w:noProof/>
        </w:rPr>
        <mc:AlternateContent>
          <mc:Choice Requires="wps">
            <w:drawing>
              <wp:anchor distT="0" distB="0" distL="63500" distR="433070" simplePos="0" relativeHeight="251672576" behindDoc="1" locked="0" layoutInCell="1" allowOverlap="1" wp14:anchorId="341B4A6D" wp14:editId="160306A6">
                <wp:simplePos x="0" y="0"/>
                <wp:positionH relativeFrom="margin">
                  <wp:posOffset>-583565</wp:posOffset>
                </wp:positionH>
                <wp:positionV relativeFrom="paragraph">
                  <wp:posOffset>52070</wp:posOffset>
                </wp:positionV>
                <wp:extent cx="152400" cy="266700"/>
                <wp:effectExtent l="635" t="3810" r="0" b="0"/>
                <wp:wrapSquare wrapText="right"/>
                <wp:docPr id="57"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38188A" w14:textId="77777777" w:rsidR="00C97CA7" w:rsidRDefault="00C97CA7">
                            <w:pPr>
                              <w:pStyle w:val="Teksttreci14"/>
                              <w:shd w:val="clear" w:color="auto" w:fill="auto"/>
                              <w:spacing w:line="420" w:lineRule="exac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41B4A6D" id="Text Box 41" o:spid="_x0000_s1036" type="#_x0000_t202" style="position:absolute;left:0;text-align:left;margin-left:-45.95pt;margin-top:4.1pt;width:12pt;height:21pt;z-index:-251643904;visibility:visible;mso-wrap-style:square;mso-width-percent:0;mso-height-percent:0;mso-wrap-distance-left:5pt;mso-wrap-distance-top:0;mso-wrap-distance-right:34.1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" filled="f" stroked="f">
                <v:textbox style="mso-fit-shape-to-text:t" inset="0,0,0,0">
                  <w:txbxContent>
                    <w:p w14:paraId="1038188A" w14:textId="77777777" w:rsidR="00C97CA7" w:rsidRDefault="00C97CA7">
                      <w:pPr>
                        <w:pStyle w:val="Teksttreci14"/>
                        <w:shd w:val="clear" w:color="auto" w:fill="auto"/>
                        <w:spacing w:line="420" w:lineRule="exact"/>
                      </w:pPr>
                    </w:p>
                  </w:txbxContent>
                </v:textbox>
                <w10:wrap type="square" side="right" anchorx="margin"/>
              </v:shape>
            </w:pict>
          </mc:Fallback>
        </mc:AlternateContent>
      </w:r>
      <w:r w:rsidRPr="00C97CA7">
        <w:rPr>
          <w:rStyle w:val="Teksttreci2"/>
          <w:rFonts w:ascii="Times New Roman" w:hAnsi="Times New Roman" w:cs="Times New Roman"/>
          <w:color w:val="000000"/>
        </w:rPr>
        <w:t>na terenie tymczasowych dróg dojazdowych do placu budowy, placów manewrowych i zaplecza budowy, z uwzględnieniem tymczasowego zabezpieczenia na okres budowy, stałego zabezpieczenia na okres po zakończeniu budowy i pielęgnacji drzew uszkodzonych w czasie prowadzenia robót.</w:t>
      </w:r>
    </w:p>
    <w:p w14:paraId="63CB0E71" w14:textId="77777777" w:rsidR="00D65AEB" w:rsidRPr="00C97CA7" w:rsidRDefault="008445B4" w:rsidP="00EA5B2D">
      <w:pPr>
        <w:pStyle w:val="Teksttreci70"/>
        <w:numPr>
          <w:ilvl w:val="1"/>
          <w:numId w:val="23"/>
        </w:numPr>
        <w:shd w:val="clear" w:color="auto" w:fill="auto"/>
        <w:tabs>
          <w:tab w:val="left" w:pos="474"/>
        </w:tabs>
        <w:spacing w:line="326" w:lineRule="exact"/>
        <w:ind w:firstLine="0"/>
        <w:rPr>
          <w:rFonts w:ascii="Times New Roman" w:hAnsi="Times New Roman" w:cs="Times New Roman"/>
        </w:rPr>
      </w:pPr>
      <w:r w:rsidRPr="00C97CA7">
        <w:rPr>
          <w:rStyle w:val="Teksttreci7"/>
          <w:rFonts w:ascii="Times New Roman" w:hAnsi="Times New Roman" w:cs="Times New Roman"/>
          <w:b/>
          <w:bCs/>
          <w:color w:val="000000"/>
        </w:rPr>
        <w:t>Określenia podstawowe</w:t>
      </w:r>
    </w:p>
    <w:p w14:paraId="7FF5F7C3" w14:textId="77777777" w:rsidR="00D65AEB" w:rsidRPr="00C97CA7" w:rsidRDefault="008445B4" w:rsidP="00EA5B2D">
      <w:pPr>
        <w:pStyle w:val="Teksttreci21"/>
        <w:numPr>
          <w:ilvl w:val="2"/>
          <w:numId w:val="23"/>
        </w:numPr>
        <w:shd w:val="clear" w:color="auto" w:fill="auto"/>
        <w:tabs>
          <w:tab w:val="left" w:pos="623"/>
        </w:tabs>
        <w:spacing w:before="0" w:after="0" w:line="326" w:lineRule="exact"/>
        <w:ind w:firstLine="0"/>
        <w:jc w:val="both"/>
        <w:rPr>
          <w:rFonts w:ascii="Times New Roman" w:hAnsi="Times New Roman" w:cs="Times New Roman"/>
        </w:rPr>
      </w:pPr>
      <w:r w:rsidRPr="00C97CA7">
        <w:rPr>
          <w:rStyle w:val="Teksttreci2"/>
          <w:rFonts w:ascii="Times New Roman" w:hAnsi="Times New Roman" w:cs="Times New Roman"/>
          <w:color w:val="000000"/>
        </w:rPr>
        <w:t>Drzewo - roślina wieloletnia drzewiasta o silnie zdrewniałym pędzie głównym (pniu).</w:t>
      </w:r>
    </w:p>
    <w:p w14:paraId="1A2EF791" w14:textId="77777777" w:rsidR="00D65AEB" w:rsidRPr="00C97CA7" w:rsidRDefault="008445B4" w:rsidP="00EA5B2D">
      <w:pPr>
        <w:pStyle w:val="Teksttreci21"/>
        <w:numPr>
          <w:ilvl w:val="2"/>
          <w:numId w:val="23"/>
        </w:numPr>
        <w:shd w:val="clear" w:color="auto" w:fill="auto"/>
        <w:tabs>
          <w:tab w:val="left" w:pos="623"/>
        </w:tabs>
        <w:spacing w:before="0" w:after="0" w:line="326" w:lineRule="exact"/>
        <w:ind w:firstLine="0"/>
        <w:jc w:val="both"/>
        <w:rPr>
          <w:rFonts w:ascii="Times New Roman" w:hAnsi="Times New Roman" w:cs="Times New Roman"/>
        </w:rPr>
      </w:pPr>
      <w:r w:rsidRPr="00C97CA7">
        <w:rPr>
          <w:rStyle w:val="Teksttreci2"/>
          <w:rFonts w:ascii="Times New Roman" w:hAnsi="Times New Roman" w:cs="Times New Roman"/>
          <w:color w:val="000000"/>
        </w:rPr>
        <w:t>Korona - górna część drzewa utworzona przez jego pędy boczne.</w:t>
      </w:r>
    </w:p>
    <w:p w14:paraId="16DC35BE" w14:textId="77777777" w:rsidR="00D65AEB" w:rsidRPr="00C97CA7" w:rsidRDefault="008445B4" w:rsidP="00EA5B2D">
      <w:pPr>
        <w:pStyle w:val="Teksttreci21"/>
        <w:numPr>
          <w:ilvl w:val="2"/>
          <w:numId w:val="23"/>
        </w:numPr>
        <w:shd w:val="clear" w:color="auto" w:fill="auto"/>
        <w:tabs>
          <w:tab w:val="left" w:pos="623"/>
        </w:tabs>
        <w:spacing w:before="0" w:after="0" w:line="326" w:lineRule="exact"/>
        <w:ind w:firstLine="0"/>
        <w:jc w:val="both"/>
        <w:rPr>
          <w:rFonts w:ascii="Times New Roman" w:hAnsi="Times New Roman" w:cs="Times New Roman"/>
        </w:rPr>
      </w:pPr>
      <w:r w:rsidRPr="00C97CA7">
        <w:rPr>
          <w:rStyle w:val="Teksttreci2"/>
          <w:rFonts w:ascii="Times New Roman" w:hAnsi="Times New Roman" w:cs="Times New Roman"/>
          <w:color w:val="000000"/>
        </w:rPr>
        <w:t>Ziemia urodzajna - ziemia posiadająca właściwości zapewniające roślinom prawidłowy rozwój.</w:t>
      </w:r>
    </w:p>
    <w:p w14:paraId="1906791E" w14:textId="77777777" w:rsidR="00D65AEB" w:rsidRPr="00C97CA7" w:rsidRDefault="008445B4" w:rsidP="00EA5B2D">
      <w:pPr>
        <w:pStyle w:val="Teksttreci21"/>
        <w:numPr>
          <w:ilvl w:val="2"/>
          <w:numId w:val="23"/>
        </w:numPr>
        <w:shd w:val="clear" w:color="auto" w:fill="auto"/>
        <w:tabs>
          <w:tab w:val="left" w:pos="628"/>
        </w:tabs>
        <w:spacing w:before="0" w:after="77" w:line="202" w:lineRule="exact"/>
        <w:ind w:firstLine="0"/>
        <w:rPr>
          <w:rFonts w:ascii="Times New Roman" w:hAnsi="Times New Roman" w:cs="Times New Roman"/>
        </w:rPr>
      </w:pPr>
      <w:r w:rsidRPr="00C97CA7">
        <w:rPr>
          <w:rStyle w:val="Teksttreci2"/>
          <w:rFonts w:ascii="Times New Roman" w:hAnsi="Times New Roman" w:cs="Times New Roman"/>
          <w:color w:val="000000"/>
        </w:rPr>
        <w:t>Forma pienna - forma drzew z pniami wysokości od 1,8 do 2,2 m, z wyraźnym nie przyciętym przewodnikiem i uformowaną koroną.</w:t>
      </w:r>
    </w:p>
    <w:p w14:paraId="28612521" w14:textId="77777777" w:rsidR="00D65AEB" w:rsidRPr="00C97CA7" w:rsidRDefault="008445B4" w:rsidP="00EA5B2D">
      <w:pPr>
        <w:pStyle w:val="Teksttreci21"/>
        <w:numPr>
          <w:ilvl w:val="2"/>
          <w:numId w:val="23"/>
        </w:numPr>
        <w:shd w:val="clear" w:color="auto" w:fill="auto"/>
        <w:tabs>
          <w:tab w:val="left" w:pos="623"/>
        </w:tabs>
        <w:spacing w:before="0" w:after="118"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Bryła korzeniowa - uformowana bryła ziemi z przerastającymi ją korzeniami rośliny.</w:t>
      </w:r>
    </w:p>
    <w:p w14:paraId="31DA236E" w14:textId="77777777" w:rsidR="00D65AEB" w:rsidRPr="00C97CA7" w:rsidRDefault="008445B4" w:rsidP="00EA5B2D">
      <w:pPr>
        <w:pStyle w:val="Teksttreci21"/>
        <w:numPr>
          <w:ilvl w:val="2"/>
          <w:numId w:val="23"/>
        </w:numPr>
        <w:shd w:val="clear" w:color="auto" w:fill="auto"/>
        <w:tabs>
          <w:tab w:val="left" w:pos="633"/>
        </w:tabs>
        <w:spacing w:before="0" w:after="81"/>
        <w:ind w:firstLine="0"/>
        <w:rPr>
          <w:rFonts w:ascii="Times New Roman" w:hAnsi="Times New Roman" w:cs="Times New Roman"/>
        </w:rPr>
      </w:pPr>
      <w:r w:rsidRPr="00C97CA7">
        <w:rPr>
          <w:rStyle w:val="Teksttreci2"/>
          <w:rFonts w:ascii="Times New Roman" w:hAnsi="Times New Roman" w:cs="Times New Roman"/>
          <w:color w:val="000000"/>
        </w:rPr>
        <w:t>Pozostałe określenia podstawowe są zgodne z obowiązującymi, odpowiednimi polskimi normami i z definicjami podanymi w STWiORB D-M-00.00.00 „Wymagania ogólne” pkt 1.4.</w:t>
      </w:r>
    </w:p>
    <w:p w14:paraId="188DEE88" w14:textId="77777777" w:rsidR="00D65AEB" w:rsidRPr="00C97CA7" w:rsidRDefault="008445B4">
      <w:pPr>
        <w:pStyle w:val="Teksttreci70"/>
        <w:shd w:val="clear" w:color="auto" w:fill="auto"/>
        <w:spacing w:after="139"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1.5.0gólne wymagania dotyczące robót</w:t>
      </w:r>
    </w:p>
    <w:p w14:paraId="18049A65" w14:textId="77777777" w:rsidR="00D65AEB" w:rsidRPr="00C97CA7" w:rsidRDefault="008445B4">
      <w:pPr>
        <w:pStyle w:val="Teksttreci21"/>
        <w:shd w:val="clear" w:color="auto" w:fill="auto"/>
        <w:spacing w:before="0" w:after="194"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wymagania dotyczące robót podano w STWiORB D-M-00.00.00 „Wymagania ogólne", pkt 1.5.</w:t>
      </w:r>
    </w:p>
    <w:p w14:paraId="03A3D702" w14:textId="77777777" w:rsidR="00D65AEB" w:rsidRPr="00C97CA7" w:rsidRDefault="008445B4" w:rsidP="00EA5B2D">
      <w:pPr>
        <w:pStyle w:val="Teksttreci70"/>
        <w:numPr>
          <w:ilvl w:val="0"/>
          <w:numId w:val="23"/>
        </w:numPr>
        <w:shd w:val="clear" w:color="auto" w:fill="auto"/>
        <w:tabs>
          <w:tab w:val="left" w:pos="326"/>
        </w:tabs>
        <w:spacing w:after="139"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MATERIAŁY</w:t>
      </w:r>
    </w:p>
    <w:p w14:paraId="3F7C11B0" w14:textId="77777777" w:rsidR="00D65AEB" w:rsidRPr="00C97CA7" w:rsidRDefault="008445B4" w:rsidP="00EA5B2D">
      <w:pPr>
        <w:pStyle w:val="Teksttreci70"/>
        <w:numPr>
          <w:ilvl w:val="1"/>
          <w:numId w:val="23"/>
        </w:numPr>
        <w:shd w:val="clear" w:color="auto" w:fill="auto"/>
        <w:tabs>
          <w:tab w:val="left" w:pos="479"/>
        </w:tabs>
        <w:spacing w:after="131"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wymagania dotyczące materiałów</w:t>
      </w:r>
    </w:p>
    <w:p w14:paraId="15BF5BFD" w14:textId="77777777" w:rsidR="00D65AEB" w:rsidRPr="00C97CA7" w:rsidRDefault="008445B4">
      <w:pPr>
        <w:pStyle w:val="Teksttreci21"/>
        <w:shd w:val="clear" w:color="auto" w:fill="auto"/>
        <w:spacing w:before="0" w:after="0" w:line="197" w:lineRule="exact"/>
        <w:ind w:firstLine="0"/>
        <w:rPr>
          <w:rFonts w:ascii="Times New Roman" w:hAnsi="Times New Roman" w:cs="Times New Roman"/>
        </w:rPr>
      </w:pPr>
      <w:r w:rsidRPr="00C97CA7">
        <w:rPr>
          <w:rStyle w:val="Teksttreci2"/>
          <w:rFonts w:ascii="Times New Roman" w:hAnsi="Times New Roman" w:cs="Times New Roman"/>
          <w:color w:val="000000"/>
        </w:rPr>
        <w:t>Ogólne wymagania dotyczące materiałów, ich pozyskiwania i składowania, podano w STWiORB D-M-00.00.00 „Wymagania ogólne" pkt 2.</w:t>
      </w:r>
    </w:p>
    <w:p w14:paraId="6938C496" w14:textId="77777777" w:rsidR="00D65AEB" w:rsidRPr="00C97CA7" w:rsidRDefault="008445B4" w:rsidP="00EA5B2D">
      <w:pPr>
        <w:pStyle w:val="Teksttreci70"/>
        <w:numPr>
          <w:ilvl w:val="1"/>
          <w:numId w:val="23"/>
        </w:numPr>
        <w:shd w:val="clear" w:color="auto" w:fill="auto"/>
        <w:tabs>
          <w:tab w:val="left" w:pos="479"/>
        </w:tabs>
        <w:spacing w:line="326" w:lineRule="exact"/>
        <w:ind w:firstLine="0"/>
        <w:rPr>
          <w:rFonts w:ascii="Times New Roman" w:hAnsi="Times New Roman" w:cs="Times New Roman"/>
        </w:rPr>
      </w:pPr>
      <w:r w:rsidRPr="00C97CA7">
        <w:rPr>
          <w:rStyle w:val="Teksttreci7"/>
          <w:rFonts w:ascii="Times New Roman" w:hAnsi="Times New Roman" w:cs="Times New Roman"/>
          <w:b/>
          <w:bCs/>
          <w:color w:val="000000"/>
        </w:rPr>
        <w:t>Materiały do wykonania robót</w:t>
      </w:r>
    </w:p>
    <w:p w14:paraId="41DA99DD" w14:textId="77777777" w:rsidR="00D65AEB" w:rsidRPr="00C97CA7" w:rsidRDefault="008445B4" w:rsidP="00EA5B2D">
      <w:pPr>
        <w:pStyle w:val="Teksttreci21"/>
        <w:numPr>
          <w:ilvl w:val="2"/>
          <w:numId w:val="23"/>
        </w:numPr>
        <w:shd w:val="clear" w:color="auto" w:fill="auto"/>
        <w:tabs>
          <w:tab w:val="left" w:pos="628"/>
        </w:tabs>
        <w:spacing w:before="0" w:after="0" w:line="326" w:lineRule="exact"/>
        <w:ind w:firstLine="0"/>
        <w:jc w:val="both"/>
        <w:rPr>
          <w:rFonts w:ascii="Times New Roman" w:hAnsi="Times New Roman" w:cs="Times New Roman"/>
        </w:rPr>
      </w:pPr>
      <w:r w:rsidRPr="00C97CA7">
        <w:rPr>
          <w:rStyle w:val="Teksttreci2"/>
          <w:rFonts w:ascii="Times New Roman" w:hAnsi="Times New Roman" w:cs="Times New Roman"/>
          <w:color w:val="000000"/>
        </w:rPr>
        <w:t>Zgodność materiałów z dokumentacją projektową</w:t>
      </w:r>
    </w:p>
    <w:p w14:paraId="7A4D9849" w14:textId="77777777" w:rsidR="00D65AEB" w:rsidRPr="00C97CA7" w:rsidRDefault="008445B4">
      <w:pPr>
        <w:pStyle w:val="Teksttreci21"/>
        <w:shd w:val="clear" w:color="auto" w:fill="auto"/>
        <w:spacing w:before="0" w:after="0" w:line="326" w:lineRule="exact"/>
        <w:ind w:firstLine="0"/>
        <w:jc w:val="both"/>
        <w:rPr>
          <w:rFonts w:ascii="Times New Roman" w:hAnsi="Times New Roman" w:cs="Times New Roman"/>
        </w:rPr>
      </w:pPr>
      <w:r w:rsidRPr="00C97CA7">
        <w:rPr>
          <w:rStyle w:val="Teksttreci2"/>
          <w:rFonts w:ascii="Times New Roman" w:hAnsi="Times New Roman" w:cs="Times New Roman"/>
          <w:color w:val="000000"/>
        </w:rPr>
        <w:t>Materiały do wykonania robót powinny być zgodne z ustaleniami dokumentacji projektowej lub STWiORB..</w:t>
      </w:r>
    </w:p>
    <w:p w14:paraId="0DD82308" w14:textId="77777777" w:rsidR="00D65AEB" w:rsidRPr="00C97CA7" w:rsidRDefault="008445B4" w:rsidP="00EA5B2D">
      <w:pPr>
        <w:pStyle w:val="Teksttreci21"/>
        <w:numPr>
          <w:ilvl w:val="2"/>
          <w:numId w:val="23"/>
        </w:numPr>
        <w:shd w:val="clear" w:color="auto" w:fill="auto"/>
        <w:tabs>
          <w:tab w:val="left" w:pos="633"/>
        </w:tabs>
        <w:spacing w:before="0" w:after="0" w:line="326" w:lineRule="exact"/>
        <w:ind w:firstLine="0"/>
        <w:jc w:val="both"/>
        <w:rPr>
          <w:rFonts w:ascii="Times New Roman" w:hAnsi="Times New Roman" w:cs="Times New Roman"/>
        </w:rPr>
      </w:pPr>
      <w:r w:rsidRPr="00C97CA7">
        <w:rPr>
          <w:rStyle w:val="Teksttreci2"/>
          <w:rFonts w:ascii="Times New Roman" w:hAnsi="Times New Roman" w:cs="Times New Roman"/>
          <w:color w:val="000000"/>
        </w:rPr>
        <w:t>Stosowane materiały</w:t>
      </w:r>
    </w:p>
    <w:p w14:paraId="37C49CC9" w14:textId="77777777" w:rsidR="00D65AEB" w:rsidRPr="00C97CA7" w:rsidRDefault="008445B4">
      <w:pPr>
        <w:pStyle w:val="Teksttreci21"/>
        <w:shd w:val="clear" w:color="auto" w:fill="auto"/>
        <w:spacing w:before="0" w:after="0" w:line="197" w:lineRule="exact"/>
        <w:ind w:firstLine="0"/>
        <w:rPr>
          <w:rFonts w:ascii="Times New Roman" w:hAnsi="Times New Roman" w:cs="Times New Roman"/>
        </w:rPr>
      </w:pPr>
      <w:r w:rsidRPr="00C97CA7">
        <w:rPr>
          <w:rStyle w:val="Teksttreci2"/>
          <w:rFonts w:ascii="Times New Roman" w:hAnsi="Times New Roman" w:cs="Times New Roman"/>
          <w:color w:val="000000"/>
        </w:rPr>
        <w:t>Przy ochronie i zabezpieczeniu istniejących drzew w okresie budowy drogi można stosować następujące materiały:</w:t>
      </w:r>
    </w:p>
    <w:p w14:paraId="0CBF8B50" w14:textId="77777777" w:rsidR="00D65AEB" w:rsidRPr="00C97CA7" w:rsidRDefault="008445B4" w:rsidP="00EA5B2D">
      <w:pPr>
        <w:pStyle w:val="Teksttreci21"/>
        <w:numPr>
          <w:ilvl w:val="0"/>
          <w:numId w:val="24"/>
        </w:numPr>
        <w:shd w:val="clear" w:color="auto" w:fill="auto"/>
        <w:tabs>
          <w:tab w:val="left" w:pos="410"/>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materiały do wykonania tymczasowej ochrony drzew, jak:</w:t>
      </w:r>
    </w:p>
    <w:p w14:paraId="2B5029B2" w14:textId="77777777" w:rsidR="00D65AEB" w:rsidRPr="00C97CA7" w:rsidRDefault="008445B4">
      <w:pPr>
        <w:pStyle w:val="Teksttreci21"/>
        <w:numPr>
          <w:ilvl w:val="0"/>
          <w:numId w:val="3"/>
        </w:numPr>
        <w:shd w:val="clear" w:color="auto" w:fill="auto"/>
        <w:tabs>
          <w:tab w:val="left" w:pos="652"/>
        </w:tabs>
        <w:spacing w:before="0" w:after="0"/>
        <w:ind w:left="660" w:right="3320" w:hanging="360"/>
        <w:rPr>
          <w:rFonts w:ascii="Times New Roman" w:hAnsi="Times New Roman" w:cs="Times New Roman"/>
        </w:rPr>
      </w:pPr>
      <w:r w:rsidRPr="00C97CA7">
        <w:rPr>
          <w:rStyle w:val="Teksttreci2"/>
          <w:rFonts w:ascii="Times New Roman" w:hAnsi="Times New Roman" w:cs="Times New Roman"/>
          <w:color w:val="000000"/>
        </w:rPr>
        <w:t>deski iglaste grubości min. 20 mm, słupki drewniane, żerdzie, itp., maty słomiane,</w:t>
      </w:r>
    </w:p>
    <w:p w14:paraId="3D5C5CE4" w14:textId="77777777" w:rsidR="00D65AEB" w:rsidRPr="00C97CA7" w:rsidRDefault="008445B4">
      <w:pPr>
        <w:pStyle w:val="Teksttreci21"/>
        <w:numPr>
          <w:ilvl w:val="0"/>
          <w:numId w:val="3"/>
        </w:numPr>
        <w:shd w:val="clear" w:color="auto" w:fill="auto"/>
        <w:tabs>
          <w:tab w:val="left" w:pos="652"/>
        </w:tabs>
        <w:spacing w:before="0" w:after="0"/>
        <w:ind w:left="300" w:firstLine="0"/>
        <w:jc w:val="both"/>
        <w:rPr>
          <w:rFonts w:ascii="Times New Roman" w:hAnsi="Times New Roman" w:cs="Times New Roman"/>
        </w:rPr>
      </w:pPr>
      <w:r w:rsidRPr="00C97CA7">
        <w:rPr>
          <w:rStyle w:val="Teksttreci2"/>
          <w:rFonts w:ascii="Times New Roman" w:hAnsi="Times New Roman" w:cs="Times New Roman"/>
          <w:color w:val="000000"/>
        </w:rPr>
        <w:t>zużyte opony samochodowe,</w:t>
      </w:r>
    </w:p>
    <w:p w14:paraId="1B647EC2" w14:textId="77777777" w:rsidR="00D65AEB" w:rsidRPr="00C97CA7" w:rsidRDefault="008445B4">
      <w:pPr>
        <w:pStyle w:val="Teksttreci21"/>
        <w:numPr>
          <w:ilvl w:val="0"/>
          <w:numId w:val="3"/>
        </w:numPr>
        <w:shd w:val="clear" w:color="auto" w:fill="auto"/>
        <w:tabs>
          <w:tab w:val="left" w:pos="652"/>
        </w:tabs>
        <w:spacing w:before="0" w:after="0"/>
        <w:ind w:left="300" w:firstLine="0"/>
        <w:jc w:val="both"/>
        <w:rPr>
          <w:rFonts w:ascii="Times New Roman" w:hAnsi="Times New Roman" w:cs="Times New Roman"/>
        </w:rPr>
      </w:pPr>
      <w:r w:rsidRPr="00C97CA7">
        <w:rPr>
          <w:rStyle w:val="Teksttreci2"/>
          <w:rFonts w:ascii="Times New Roman" w:hAnsi="Times New Roman" w:cs="Times New Roman"/>
          <w:color w:val="000000"/>
        </w:rPr>
        <w:t>drut, taśmę stalową, gwoździe,</w:t>
      </w:r>
    </w:p>
    <w:p w14:paraId="795F897A" w14:textId="77777777" w:rsidR="00D65AEB" w:rsidRPr="00C97CA7" w:rsidRDefault="008445B4">
      <w:pPr>
        <w:pStyle w:val="Teksttreci21"/>
        <w:numPr>
          <w:ilvl w:val="0"/>
          <w:numId w:val="3"/>
        </w:numPr>
        <w:shd w:val="clear" w:color="auto" w:fill="auto"/>
        <w:tabs>
          <w:tab w:val="left" w:pos="652"/>
        </w:tabs>
        <w:spacing w:before="0" w:after="0"/>
        <w:ind w:left="300" w:firstLine="0"/>
        <w:jc w:val="both"/>
        <w:rPr>
          <w:rFonts w:ascii="Times New Roman" w:hAnsi="Times New Roman" w:cs="Times New Roman"/>
        </w:rPr>
      </w:pPr>
      <w:r w:rsidRPr="00C97CA7">
        <w:rPr>
          <w:rStyle w:val="Teksttreci2"/>
          <w:rFonts w:ascii="Times New Roman" w:hAnsi="Times New Roman" w:cs="Times New Roman"/>
          <w:color w:val="000000"/>
        </w:rPr>
        <w:t>wodę,</w:t>
      </w:r>
    </w:p>
    <w:p w14:paraId="612A0594" w14:textId="77777777" w:rsidR="00D65AEB" w:rsidRPr="00C97CA7" w:rsidRDefault="008445B4" w:rsidP="00EA5B2D">
      <w:pPr>
        <w:pStyle w:val="Teksttreci21"/>
        <w:numPr>
          <w:ilvl w:val="0"/>
          <w:numId w:val="24"/>
        </w:numPr>
        <w:shd w:val="clear" w:color="auto" w:fill="auto"/>
        <w:tabs>
          <w:tab w:val="left" w:pos="410"/>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materiały do wykonania stałych konstrukcji ochronnych wokół drzew, według ustaleń dokumentacji</w:t>
      </w:r>
    </w:p>
    <w:p w14:paraId="2424ED23" w14:textId="77777777" w:rsidR="00D65AEB" w:rsidRPr="00C97CA7" w:rsidRDefault="008445B4">
      <w:pPr>
        <w:pStyle w:val="Teksttreci21"/>
        <w:shd w:val="clear" w:color="auto" w:fill="auto"/>
        <w:spacing w:before="0" w:after="0"/>
        <w:ind w:firstLine="460"/>
        <w:rPr>
          <w:rFonts w:ascii="Times New Roman" w:hAnsi="Times New Roman" w:cs="Times New Roman"/>
        </w:rPr>
      </w:pPr>
      <w:r w:rsidRPr="00C97CA7">
        <w:rPr>
          <w:rStyle w:val="Teksttreci2"/>
          <w:rFonts w:ascii="Times New Roman" w:hAnsi="Times New Roman" w:cs="Times New Roman"/>
          <w:color w:val="000000"/>
        </w:rPr>
        <w:t>projektowej, jak:</w:t>
      </w:r>
    </w:p>
    <w:p w14:paraId="37AA208C" w14:textId="77777777" w:rsidR="00D65AEB" w:rsidRPr="00C97CA7" w:rsidRDefault="008445B4">
      <w:pPr>
        <w:pStyle w:val="Teksttreci21"/>
        <w:shd w:val="clear" w:color="auto" w:fill="auto"/>
        <w:spacing w:before="0" w:after="0"/>
        <w:ind w:left="660" w:right="2880" w:firstLine="0"/>
        <w:rPr>
          <w:rFonts w:ascii="Times New Roman" w:hAnsi="Times New Roman" w:cs="Times New Roman"/>
        </w:rPr>
      </w:pPr>
      <w:r w:rsidRPr="00C97CA7">
        <w:rPr>
          <w:rStyle w:val="Teksttreci2"/>
          <w:rFonts w:ascii="Times New Roman" w:hAnsi="Times New Roman" w:cs="Times New Roman"/>
          <w:color w:val="000000"/>
        </w:rPr>
        <w:t>mury kamienne, np. z kamienia łamanego na zaprawie bądź na sucho, mury betonowe i ew. żelbetowe,</w:t>
      </w:r>
    </w:p>
    <w:p w14:paraId="14AF639E" w14:textId="77777777" w:rsidR="00D65AEB" w:rsidRPr="00C97CA7" w:rsidRDefault="008445B4">
      <w:pPr>
        <w:pStyle w:val="Teksttreci21"/>
        <w:shd w:val="clear" w:color="auto" w:fill="auto"/>
        <w:spacing w:before="0" w:after="0"/>
        <w:ind w:left="660" w:firstLine="0"/>
        <w:rPr>
          <w:rFonts w:ascii="Times New Roman" w:hAnsi="Times New Roman" w:cs="Times New Roman"/>
        </w:rPr>
      </w:pPr>
      <w:r w:rsidRPr="00C97CA7">
        <w:rPr>
          <w:rStyle w:val="Teksttreci2"/>
          <w:rFonts w:ascii="Times New Roman" w:hAnsi="Times New Roman" w:cs="Times New Roman"/>
          <w:color w:val="000000"/>
        </w:rPr>
        <w:t>mury klinkierowe, z betonowej kostki brukowej, ew. ceglane i inne,</w:t>
      </w:r>
    </w:p>
    <w:p w14:paraId="278D6630" w14:textId="77777777" w:rsidR="00D65AEB" w:rsidRPr="00C97CA7" w:rsidRDefault="008445B4">
      <w:pPr>
        <w:pStyle w:val="Teksttreci21"/>
        <w:numPr>
          <w:ilvl w:val="0"/>
          <w:numId w:val="3"/>
        </w:numPr>
        <w:shd w:val="clear" w:color="auto" w:fill="auto"/>
        <w:tabs>
          <w:tab w:val="left" w:pos="652"/>
        </w:tabs>
        <w:spacing w:before="0" w:after="0"/>
        <w:ind w:left="300" w:firstLine="0"/>
        <w:jc w:val="both"/>
        <w:rPr>
          <w:rFonts w:ascii="Times New Roman" w:hAnsi="Times New Roman" w:cs="Times New Roman"/>
        </w:rPr>
      </w:pPr>
      <w:r w:rsidRPr="00C97CA7">
        <w:rPr>
          <w:rStyle w:val="Teksttreci2"/>
          <w:rFonts w:ascii="Times New Roman" w:hAnsi="Times New Roman" w:cs="Times New Roman"/>
          <w:color w:val="000000"/>
        </w:rPr>
        <w:t>pomosty zabezpieczające z rusztów stalowych, płyt betonowych, z ew. stopami fundamentowymi itp.,</w:t>
      </w:r>
    </w:p>
    <w:p w14:paraId="76960558" w14:textId="77777777" w:rsidR="00D65AEB" w:rsidRPr="00C97CA7" w:rsidRDefault="008445B4" w:rsidP="00EA5B2D">
      <w:pPr>
        <w:pStyle w:val="Teksttreci21"/>
        <w:numPr>
          <w:ilvl w:val="0"/>
          <w:numId w:val="24"/>
        </w:numPr>
        <w:shd w:val="clear" w:color="auto" w:fill="auto"/>
        <w:tabs>
          <w:tab w:val="left" w:pos="320"/>
        </w:tabs>
        <w:spacing w:before="0" w:after="0"/>
        <w:ind w:left="660" w:right="4820" w:hanging="660"/>
        <w:rPr>
          <w:rFonts w:ascii="Times New Roman" w:hAnsi="Times New Roman" w:cs="Times New Roman"/>
        </w:rPr>
      </w:pPr>
      <w:r w:rsidRPr="00C97CA7">
        <w:rPr>
          <w:rStyle w:val="Teksttreci2"/>
          <w:rFonts w:ascii="Times New Roman" w:hAnsi="Times New Roman" w:cs="Times New Roman"/>
          <w:color w:val="000000"/>
        </w:rPr>
        <w:t>materiały pielęgnacyjne drzew uszkodzonych, jak: preparaty emulsyjne, powierzchniowe, środki impregnujące, wodę.</w:t>
      </w:r>
    </w:p>
    <w:p w14:paraId="7457ECDD"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Materiały stosowane do tymczasowej ochrony drzew i materiały pielęgnacyjne powinny być zaproponowane przez Wykonawcę I zaakceptowane przez Inżyniera. Wymagania dotyczące materiałów do wykonania stałych konstrukcji ochronnych wokół drzew, powinny odpowiadać ustaleniom dokumentacji projektowej, a w przypadku ich braku lub niepełnych danych mogą odpowiadać wymaganiom STWiORB.</w:t>
      </w:r>
    </w:p>
    <w:p w14:paraId="6C26C9B3" w14:textId="77777777" w:rsidR="00D65AEB" w:rsidRPr="00C97CA7" w:rsidRDefault="008445B4">
      <w:pPr>
        <w:pStyle w:val="Teksttreci21"/>
        <w:shd w:val="clear" w:color="auto" w:fill="auto"/>
        <w:spacing w:before="0" w:after="0"/>
        <w:ind w:firstLine="0"/>
        <w:rPr>
          <w:rFonts w:ascii="Times New Roman" w:hAnsi="Times New Roman" w:cs="Times New Roman"/>
        </w:rPr>
      </w:pPr>
      <w:r w:rsidRPr="00C97CA7">
        <w:rPr>
          <w:rStyle w:val="Teksttreci2"/>
          <w:rFonts w:ascii="Times New Roman" w:hAnsi="Times New Roman" w:cs="Times New Roman"/>
          <w:color w:val="000000"/>
        </w:rPr>
        <w:lastRenderedPageBreak/>
        <w:t>Zaleca się, aby:</w:t>
      </w:r>
    </w:p>
    <w:p w14:paraId="2714DC21" w14:textId="77777777" w:rsidR="00D65AEB" w:rsidRPr="00C97CA7" w:rsidRDefault="008445B4">
      <w:pPr>
        <w:pStyle w:val="Teksttreci21"/>
        <w:shd w:val="clear" w:color="auto" w:fill="auto"/>
        <w:spacing w:before="0" w:after="0"/>
        <w:ind w:left="340" w:firstLine="0"/>
        <w:jc w:val="both"/>
        <w:rPr>
          <w:rFonts w:ascii="Times New Roman" w:hAnsi="Times New Roman" w:cs="Times New Roman"/>
        </w:rPr>
      </w:pPr>
      <w:r w:rsidRPr="00C97CA7">
        <w:rPr>
          <w:rStyle w:val="Teksttreci2"/>
          <w:rFonts w:ascii="Times New Roman" w:hAnsi="Times New Roman" w:cs="Times New Roman"/>
          <w:color w:val="000000"/>
        </w:rPr>
        <w:t>elementy stalowe były ocynkowane lub w Inny sposób zabezpieczone przed korozją,</w:t>
      </w:r>
    </w:p>
    <w:p w14:paraId="664D9A74" w14:textId="77777777" w:rsidR="00D65AEB" w:rsidRPr="00C97CA7" w:rsidRDefault="008445B4">
      <w:pPr>
        <w:pStyle w:val="Teksttreci21"/>
        <w:numPr>
          <w:ilvl w:val="0"/>
          <w:numId w:val="3"/>
        </w:numPr>
        <w:shd w:val="clear" w:color="auto" w:fill="auto"/>
        <w:tabs>
          <w:tab w:val="left" w:pos="303"/>
        </w:tabs>
        <w:spacing w:before="0" w:after="84"/>
        <w:ind w:firstLine="0"/>
        <w:jc w:val="both"/>
        <w:rPr>
          <w:rFonts w:ascii="Times New Roman" w:hAnsi="Times New Roman" w:cs="Times New Roman"/>
        </w:rPr>
      </w:pPr>
      <w:r w:rsidRPr="00C97CA7">
        <w:rPr>
          <w:rStyle w:val="Teksttreci2"/>
          <w:rFonts w:ascii="Times New Roman" w:hAnsi="Times New Roman" w:cs="Times New Roman"/>
          <w:color w:val="000000"/>
        </w:rPr>
        <w:t>beton do drobnych elementów miał klasę co najmniej C30/37.</w:t>
      </w:r>
    </w:p>
    <w:p w14:paraId="4A2B4462" w14:textId="77777777" w:rsidR="00D65AEB" w:rsidRPr="00C97CA7" w:rsidRDefault="008445B4" w:rsidP="00EA5B2D">
      <w:pPr>
        <w:pStyle w:val="Teksttreci70"/>
        <w:numPr>
          <w:ilvl w:val="0"/>
          <w:numId w:val="23"/>
        </w:numPr>
        <w:shd w:val="clear" w:color="auto" w:fill="auto"/>
        <w:tabs>
          <w:tab w:val="left" w:pos="320"/>
        </w:tabs>
        <w:spacing w:line="326" w:lineRule="exact"/>
        <w:ind w:firstLine="0"/>
        <w:rPr>
          <w:rFonts w:ascii="Times New Roman" w:hAnsi="Times New Roman" w:cs="Times New Roman"/>
        </w:rPr>
      </w:pPr>
      <w:r w:rsidRPr="00C97CA7">
        <w:rPr>
          <w:rStyle w:val="Teksttreci7"/>
          <w:rFonts w:ascii="Times New Roman" w:hAnsi="Times New Roman" w:cs="Times New Roman"/>
          <w:b/>
          <w:bCs/>
          <w:color w:val="000000"/>
        </w:rPr>
        <w:t>SPRZĘT</w:t>
      </w:r>
    </w:p>
    <w:p w14:paraId="78EB412F" w14:textId="77777777" w:rsidR="00D65AEB" w:rsidRPr="00C97CA7" w:rsidRDefault="008445B4" w:rsidP="00EA5B2D">
      <w:pPr>
        <w:pStyle w:val="Teksttreci70"/>
        <w:numPr>
          <w:ilvl w:val="1"/>
          <w:numId w:val="23"/>
        </w:numPr>
        <w:shd w:val="clear" w:color="auto" w:fill="auto"/>
        <w:tabs>
          <w:tab w:val="left" w:pos="473"/>
        </w:tabs>
        <w:spacing w:line="326"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wymagania dotyczące sprzętu</w:t>
      </w:r>
    </w:p>
    <w:p w14:paraId="7430A341" w14:textId="77777777" w:rsidR="00D65AEB" w:rsidRPr="00C97CA7" w:rsidRDefault="008445B4">
      <w:pPr>
        <w:pStyle w:val="Teksttreci21"/>
        <w:shd w:val="clear" w:color="auto" w:fill="auto"/>
        <w:spacing w:before="0" w:after="0" w:line="326"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wymagania dotyczące sprzętu podano w STWiORB D-M-00.00.00 „Wymagania ogólne", pkt 3.</w:t>
      </w:r>
    </w:p>
    <w:p w14:paraId="08F3E622" w14:textId="77777777" w:rsidR="00D65AEB" w:rsidRPr="00C97CA7" w:rsidRDefault="008445B4" w:rsidP="00EA5B2D">
      <w:pPr>
        <w:pStyle w:val="Teksttreci70"/>
        <w:numPr>
          <w:ilvl w:val="1"/>
          <w:numId w:val="23"/>
        </w:numPr>
        <w:shd w:val="clear" w:color="auto" w:fill="auto"/>
        <w:tabs>
          <w:tab w:val="left" w:pos="473"/>
        </w:tabs>
        <w:spacing w:line="326" w:lineRule="exact"/>
        <w:ind w:firstLine="0"/>
        <w:rPr>
          <w:rFonts w:ascii="Times New Roman" w:hAnsi="Times New Roman" w:cs="Times New Roman"/>
        </w:rPr>
      </w:pPr>
      <w:r w:rsidRPr="00C97CA7">
        <w:rPr>
          <w:rStyle w:val="Teksttreci7"/>
          <w:rFonts w:ascii="Times New Roman" w:hAnsi="Times New Roman" w:cs="Times New Roman"/>
          <w:b/>
          <w:bCs/>
          <w:color w:val="000000"/>
        </w:rPr>
        <w:t>Sprzęt stosowany do wykonania robót</w:t>
      </w:r>
    </w:p>
    <w:p w14:paraId="0FD06106"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Przy wykonywaniu robót Wykonawca, w zależności od potrzeb, powinien wykazać się możliwością korzystania ze sprzętu dostosowanego do przyjętej metody robót:</w:t>
      </w:r>
    </w:p>
    <w:p w14:paraId="4826DF46" w14:textId="77777777" w:rsidR="00D65AEB" w:rsidRPr="00C97CA7" w:rsidRDefault="008445B4" w:rsidP="00EA5B2D">
      <w:pPr>
        <w:pStyle w:val="Teksttreci21"/>
        <w:numPr>
          <w:ilvl w:val="0"/>
          <w:numId w:val="25"/>
        </w:numPr>
        <w:shd w:val="clear" w:color="auto" w:fill="auto"/>
        <w:tabs>
          <w:tab w:val="left" w:pos="334"/>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sprzętu do tymczasowej ochrony drzew:</w:t>
      </w:r>
    </w:p>
    <w:p w14:paraId="16504DD5" w14:textId="77777777" w:rsidR="00D65AEB" w:rsidRPr="00C97CA7" w:rsidRDefault="008445B4">
      <w:pPr>
        <w:pStyle w:val="Teksttreci21"/>
        <w:shd w:val="clear" w:color="auto" w:fill="auto"/>
        <w:spacing w:before="0" w:after="0"/>
        <w:ind w:left="660" w:right="1160" w:firstLine="0"/>
        <w:rPr>
          <w:rFonts w:ascii="Times New Roman" w:hAnsi="Times New Roman" w:cs="Times New Roman"/>
        </w:rPr>
      </w:pPr>
      <w:r w:rsidRPr="00C97CA7">
        <w:rPr>
          <w:rStyle w:val="Teksttreci2"/>
          <w:rFonts w:ascii="Times New Roman" w:hAnsi="Times New Roman" w:cs="Times New Roman"/>
          <w:color w:val="000000"/>
        </w:rPr>
        <w:t>ręcznego sprzętu do prac ziemnych jak szpadle, drągi, łopaty, samochodu skrzyniowego do transportu,</w:t>
      </w:r>
    </w:p>
    <w:p w14:paraId="21C6B035" w14:textId="77777777" w:rsidR="00D65AEB" w:rsidRPr="00C97CA7" w:rsidRDefault="008445B4">
      <w:pPr>
        <w:pStyle w:val="Teksttreci21"/>
        <w:shd w:val="clear" w:color="auto" w:fill="auto"/>
        <w:spacing w:before="0" w:after="0"/>
        <w:ind w:firstLine="660"/>
        <w:rPr>
          <w:rFonts w:ascii="Times New Roman" w:hAnsi="Times New Roman" w:cs="Times New Roman"/>
        </w:rPr>
      </w:pPr>
      <w:r w:rsidRPr="00C97CA7">
        <w:rPr>
          <w:rStyle w:val="Teksttreci2"/>
          <w:rFonts w:ascii="Times New Roman" w:hAnsi="Times New Roman" w:cs="Times New Roman"/>
          <w:color w:val="000000"/>
        </w:rPr>
        <w:t>sprzętu do podlewania, z ew. przewoźnymi zbiornikami do wody, ew. wiadrami, konewkami,</w:t>
      </w:r>
    </w:p>
    <w:p w14:paraId="5E62B433" w14:textId="77777777" w:rsidR="00D65AEB" w:rsidRPr="00C97CA7" w:rsidRDefault="008445B4">
      <w:pPr>
        <w:pStyle w:val="Teksttreci21"/>
        <w:numPr>
          <w:ilvl w:val="0"/>
          <w:numId w:val="3"/>
        </w:numPr>
        <w:shd w:val="clear" w:color="auto" w:fill="auto"/>
        <w:tabs>
          <w:tab w:val="left" w:pos="681"/>
        </w:tabs>
        <w:spacing w:before="0" w:after="0"/>
        <w:ind w:left="340" w:firstLine="0"/>
        <w:jc w:val="both"/>
        <w:rPr>
          <w:rFonts w:ascii="Times New Roman" w:hAnsi="Times New Roman" w:cs="Times New Roman"/>
        </w:rPr>
      </w:pPr>
      <w:r w:rsidRPr="00C97CA7">
        <w:rPr>
          <w:rStyle w:val="Teksttreci2"/>
          <w:rFonts w:ascii="Times New Roman" w:hAnsi="Times New Roman" w:cs="Times New Roman"/>
          <w:color w:val="000000"/>
        </w:rPr>
        <w:t>wyposażenia pomocniczego, drobnych narzędzi, drabin itp.,</w:t>
      </w:r>
    </w:p>
    <w:p w14:paraId="0BA7E54B" w14:textId="77777777" w:rsidR="00D65AEB" w:rsidRPr="00C97CA7" w:rsidRDefault="008445B4" w:rsidP="00EA5B2D">
      <w:pPr>
        <w:pStyle w:val="Teksttreci21"/>
        <w:numPr>
          <w:ilvl w:val="0"/>
          <w:numId w:val="25"/>
        </w:numPr>
        <w:shd w:val="clear" w:color="auto" w:fill="auto"/>
        <w:tabs>
          <w:tab w:val="left" w:pos="334"/>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sprzętu do wykonania stałych konstrukcji ochronnych wokół drzew:</w:t>
      </w:r>
    </w:p>
    <w:p w14:paraId="43141CC7" w14:textId="77777777" w:rsidR="00D65AEB" w:rsidRPr="00C97CA7" w:rsidRDefault="008445B4">
      <w:pPr>
        <w:pStyle w:val="Teksttreci21"/>
        <w:numPr>
          <w:ilvl w:val="0"/>
          <w:numId w:val="3"/>
        </w:numPr>
        <w:shd w:val="clear" w:color="auto" w:fill="auto"/>
        <w:tabs>
          <w:tab w:val="left" w:pos="681"/>
        </w:tabs>
        <w:spacing w:before="0" w:after="0"/>
        <w:ind w:left="340" w:firstLine="0"/>
        <w:jc w:val="both"/>
        <w:rPr>
          <w:rFonts w:ascii="Times New Roman" w:hAnsi="Times New Roman" w:cs="Times New Roman"/>
        </w:rPr>
      </w:pPr>
      <w:r w:rsidRPr="00C97CA7">
        <w:rPr>
          <w:rStyle w:val="Teksttreci2"/>
          <w:rFonts w:ascii="Times New Roman" w:hAnsi="Times New Roman" w:cs="Times New Roman"/>
          <w:color w:val="000000"/>
        </w:rPr>
        <w:t>wg ustaleń STWIORB wymienionych w punkcie 2.2.2,</w:t>
      </w:r>
    </w:p>
    <w:p w14:paraId="75A0D069" w14:textId="77777777" w:rsidR="00D65AEB" w:rsidRPr="00C97CA7" w:rsidRDefault="008445B4" w:rsidP="00EA5B2D">
      <w:pPr>
        <w:pStyle w:val="Teksttreci21"/>
        <w:numPr>
          <w:ilvl w:val="0"/>
          <w:numId w:val="25"/>
        </w:numPr>
        <w:shd w:val="clear" w:color="auto" w:fill="auto"/>
        <w:tabs>
          <w:tab w:val="left" w:pos="334"/>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sprzętu do pielęgnacji drzew uszkodzonych:</w:t>
      </w:r>
    </w:p>
    <w:p w14:paraId="35684F58" w14:textId="77777777" w:rsidR="00D65AEB" w:rsidRPr="00C97CA7" w:rsidRDefault="008445B4">
      <w:pPr>
        <w:pStyle w:val="Teksttreci21"/>
        <w:shd w:val="clear" w:color="auto" w:fill="auto"/>
        <w:spacing w:before="0" w:after="0"/>
        <w:ind w:left="660" w:right="1160" w:firstLine="0"/>
        <w:rPr>
          <w:rFonts w:ascii="Times New Roman" w:hAnsi="Times New Roman" w:cs="Times New Roman"/>
        </w:rPr>
      </w:pPr>
      <w:r w:rsidRPr="00C97CA7">
        <w:rPr>
          <w:rStyle w:val="Teksttreci2"/>
          <w:rFonts w:ascii="Times New Roman" w:hAnsi="Times New Roman" w:cs="Times New Roman"/>
          <w:color w:val="000000"/>
        </w:rPr>
        <w:t>ręcznego sprzętu pomocniczego, jak: piły, sekatory, dłuta, noże, skrobaki, ręcznego sprzętu do robót ziemnych, jak szpadle, łopaty itp.</w:t>
      </w:r>
    </w:p>
    <w:p w14:paraId="7DB8BEE7" w14:textId="77777777" w:rsidR="00D65AEB" w:rsidRPr="00C97CA7" w:rsidRDefault="008445B4">
      <w:pPr>
        <w:pStyle w:val="Teksttreci21"/>
        <w:shd w:val="clear" w:color="auto" w:fill="auto"/>
        <w:spacing w:before="0" w:after="84"/>
        <w:ind w:firstLine="660"/>
        <w:rPr>
          <w:rFonts w:ascii="Times New Roman" w:hAnsi="Times New Roman" w:cs="Times New Roman"/>
        </w:rPr>
      </w:pPr>
      <w:r w:rsidRPr="00C97CA7">
        <w:rPr>
          <w:rStyle w:val="Teksttreci2"/>
          <w:rFonts w:ascii="Times New Roman" w:hAnsi="Times New Roman" w:cs="Times New Roman"/>
          <w:color w:val="000000"/>
        </w:rPr>
        <w:t>Sprzęt powinien odpowiadać wymaganiom określonym w dokumentacji projektowej, STWiORB, Instrukcjach producentów lub propozycji Wykonawcy i powinien być zaakceptowany przez Inżyniera.</w:t>
      </w:r>
    </w:p>
    <w:p w14:paraId="33809F40" w14:textId="77777777" w:rsidR="00D65AEB" w:rsidRPr="00C97CA7" w:rsidRDefault="008445B4" w:rsidP="00EA5B2D">
      <w:pPr>
        <w:pStyle w:val="Teksttreci70"/>
        <w:numPr>
          <w:ilvl w:val="0"/>
          <w:numId w:val="23"/>
        </w:numPr>
        <w:shd w:val="clear" w:color="auto" w:fill="auto"/>
        <w:tabs>
          <w:tab w:val="left" w:pos="324"/>
        </w:tabs>
        <w:spacing w:line="326" w:lineRule="exact"/>
        <w:ind w:firstLine="0"/>
        <w:rPr>
          <w:rFonts w:ascii="Times New Roman" w:hAnsi="Times New Roman" w:cs="Times New Roman"/>
        </w:rPr>
      </w:pPr>
      <w:r w:rsidRPr="00C97CA7">
        <w:rPr>
          <w:rStyle w:val="Teksttreci7"/>
          <w:rFonts w:ascii="Times New Roman" w:hAnsi="Times New Roman" w:cs="Times New Roman"/>
          <w:b/>
          <w:bCs/>
          <w:color w:val="000000"/>
        </w:rPr>
        <w:t>TRANSPORT</w:t>
      </w:r>
    </w:p>
    <w:p w14:paraId="686A337D" w14:textId="77777777" w:rsidR="00D65AEB" w:rsidRPr="00C97CA7" w:rsidRDefault="008445B4" w:rsidP="00EA5B2D">
      <w:pPr>
        <w:pStyle w:val="Teksttreci70"/>
        <w:numPr>
          <w:ilvl w:val="1"/>
          <w:numId w:val="23"/>
        </w:numPr>
        <w:shd w:val="clear" w:color="auto" w:fill="auto"/>
        <w:tabs>
          <w:tab w:val="left" w:pos="473"/>
        </w:tabs>
        <w:spacing w:line="326"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wymagania dotyczące transportu</w:t>
      </w:r>
    </w:p>
    <w:p w14:paraId="4D462910" w14:textId="77777777" w:rsidR="00D65AEB" w:rsidRPr="00C97CA7" w:rsidRDefault="008445B4">
      <w:pPr>
        <w:pStyle w:val="Teksttreci21"/>
        <w:shd w:val="clear" w:color="auto" w:fill="auto"/>
        <w:spacing w:before="0" w:after="0" w:line="326"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wymagania dotyczące transportu podano w STWiORB D-M-00.00.00 „Wymagania ogólne" pkt 4.</w:t>
      </w:r>
    </w:p>
    <w:p w14:paraId="17A21ECF" w14:textId="77777777" w:rsidR="00D65AEB" w:rsidRPr="00C97CA7" w:rsidRDefault="008445B4" w:rsidP="00EA5B2D">
      <w:pPr>
        <w:pStyle w:val="Teksttreci70"/>
        <w:numPr>
          <w:ilvl w:val="1"/>
          <w:numId w:val="23"/>
        </w:numPr>
        <w:shd w:val="clear" w:color="auto" w:fill="auto"/>
        <w:tabs>
          <w:tab w:val="left" w:pos="473"/>
        </w:tabs>
        <w:spacing w:line="326" w:lineRule="exact"/>
        <w:ind w:firstLine="0"/>
        <w:rPr>
          <w:rFonts w:ascii="Times New Roman" w:hAnsi="Times New Roman" w:cs="Times New Roman"/>
        </w:rPr>
      </w:pPr>
      <w:r w:rsidRPr="00C97CA7">
        <w:rPr>
          <w:rStyle w:val="Teksttreci7"/>
          <w:rFonts w:ascii="Times New Roman" w:hAnsi="Times New Roman" w:cs="Times New Roman"/>
          <w:b/>
          <w:bCs/>
          <w:color w:val="000000"/>
        </w:rPr>
        <w:t>Transport materiałów</w:t>
      </w:r>
    </w:p>
    <w:p w14:paraId="4184B66D" w14:textId="77777777" w:rsidR="00D65AEB" w:rsidRPr="00C97CA7" w:rsidRDefault="008445B4">
      <w:pPr>
        <w:pStyle w:val="Teksttreci21"/>
        <w:shd w:val="clear" w:color="auto" w:fill="auto"/>
        <w:spacing w:before="0" w:after="84"/>
        <w:ind w:firstLine="0"/>
        <w:rPr>
          <w:rFonts w:ascii="Times New Roman" w:hAnsi="Times New Roman" w:cs="Times New Roman"/>
        </w:rPr>
      </w:pPr>
      <w:r w:rsidRPr="00C97CA7">
        <w:rPr>
          <w:rStyle w:val="Teksttreci2"/>
          <w:rFonts w:ascii="Times New Roman" w:hAnsi="Times New Roman" w:cs="Times New Roman"/>
          <w:color w:val="000000"/>
        </w:rPr>
        <w:t>Materiały do wykonania robót można przewozić dowolnymi środkami transportu, w warunkach zabezpieczających je przed zanieczyszczeniem, zmieszaniem z innymi materiałami i nadmiernym zawilgoceniem lub wysuszeniem. Materiały do wykonania stałych konstrukcji ochronnych wokół drzew, wymagające specjalnego sposobu zabezpieczenia w czasie transportu, należy przewozić według ustaleń STWiORB wymienionych w punkcie 2.2.2.</w:t>
      </w:r>
    </w:p>
    <w:p w14:paraId="1B575B87" w14:textId="77777777" w:rsidR="00D65AEB" w:rsidRPr="00C97CA7" w:rsidRDefault="008445B4" w:rsidP="00EA5B2D">
      <w:pPr>
        <w:pStyle w:val="Teksttreci70"/>
        <w:numPr>
          <w:ilvl w:val="0"/>
          <w:numId w:val="23"/>
        </w:numPr>
        <w:shd w:val="clear" w:color="auto" w:fill="auto"/>
        <w:tabs>
          <w:tab w:val="left" w:pos="324"/>
        </w:tabs>
        <w:spacing w:line="326" w:lineRule="exact"/>
        <w:ind w:firstLine="0"/>
        <w:rPr>
          <w:rFonts w:ascii="Times New Roman" w:hAnsi="Times New Roman" w:cs="Times New Roman"/>
        </w:rPr>
      </w:pPr>
      <w:r w:rsidRPr="00C97CA7">
        <w:rPr>
          <w:rStyle w:val="Teksttreci7"/>
          <w:rFonts w:ascii="Times New Roman" w:hAnsi="Times New Roman" w:cs="Times New Roman"/>
          <w:b/>
          <w:bCs/>
          <w:color w:val="000000"/>
        </w:rPr>
        <w:t>WYKONANIE ROBÓT</w:t>
      </w:r>
    </w:p>
    <w:p w14:paraId="015EFB0D" w14:textId="77777777" w:rsidR="00D65AEB" w:rsidRPr="00C97CA7" w:rsidRDefault="008445B4" w:rsidP="00EA5B2D">
      <w:pPr>
        <w:pStyle w:val="Teksttreci70"/>
        <w:numPr>
          <w:ilvl w:val="1"/>
          <w:numId w:val="23"/>
        </w:numPr>
        <w:shd w:val="clear" w:color="auto" w:fill="auto"/>
        <w:tabs>
          <w:tab w:val="left" w:pos="468"/>
        </w:tabs>
        <w:spacing w:line="326"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zasady wykonania robót</w:t>
      </w:r>
    </w:p>
    <w:p w14:paraId="33D1CD42" w14:textId="77777777" w:rsidR="00D65AEB" w:rsidRPr="00C97CA7" w:rsidRDefault="008445B4">
      <w:pPr>
        <w:pStyle w:val="Teksttreci21"/>
        <w:shd w:val="clear" w:color="auto" w:fill="auto"/>
        <w:spacing w:before="0" w:after="0" w:line="326"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zasady wykonania robót podano w STWiORB D-M-00.00.00 „Wymagania ogólne” pkt 5.</w:t>
      </w:r>
    </w:p>
    <w:p w14:paraId="12BC24E9" w14:textId="77777777" w:rsidR="00D65AEB" w:rsidRPr="00C97CA7" w:rsidRDefault="008445B4" w:rsidP="00EA5B2D">
      <w:pPr>
        <w:pStyle w:val="Teksttreci70"/>
        <w:numPr>
          <w:ilvl w:val="1"/>
          <w:numId w:val="23"/>
        </w:numPr>
        <w:shd w:val="clear" w:color="auto" w:fill="auto"/>
        <w:tabs>
          <w:tab w:val="left" w:pos="468"/>
        </w:tabs>
        <w:spacing w:line="326" w:lineRule="exact"/>
        <w:ind w:firstLine="0"/>
        <w:rPr>
          <w:rFonts w:ascii="Times New Roman" w:hAnsi="Times New Roman" w:cs="Times New Roman"/>
        </w:rPr>
      </w:pPr>
      <w:r w:rsidRPr="00C97CA7">
        <w:rPr>
          <w:rStyle w:val="Teksttreci7"/>
          <w:rFonts w:ascii="Times New Roman" w:hAnsi="Times New Roman" w:cs="Times New Roman"/>
          <w:b/>
          <w:bCs/>
          <w:color w:val="000000"/>
        </w:rPr>
        <w:t>Zasady wykonywania robót</w:t>
      </w:r>
    </w:p>
    <w:p w14:paraId="56E0CC02" w14:textId="77777777" w:rsidR="00D65AEB" w:rsidRPr="00C97CA7" w:rsidRDefault="008445B4">
      <w:pPr>
        <w:pStyle w:val="Teksttreci21"/>
        <w:shd w:val="clear" w:color="auto" w:fill="auto"/>
        <w:spacing w:before="0" w:after="0"/>
        <w:ind w:firstLine="0"/>
        <w:rPr>
          <w:rFonts w:ascii="Times New Roman" w:hAnsi="Times New Roman" w:cs="Times New Roman"/>
        </w:rPr>
      </w:pPr>
      <w:r w:rsidRPr="00C97CA7">
        <w:rPr>
          <w:rStyle w:val="Teksttreci2"/>
          <w:rFonts w:ascii="Times New Roman" w:hAnsi="Times New Roman" w:cs="Times New Roman"/>
          <w:color w:val="000000"/>
        </w:rPr>
        <w:t>Sposób wykonania robót powinien być zgodny z dokumentacją projektową i STWiORB. W przypadku braku wystarczających danych można korzystać z ustaleń podanych w niniejszej specyfikacji oraz z informacji podanych w załącznikach.</w:t>
      </w:r>
    </w:p>
    <w:p w14:paraId="08FF4441"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Podstawowe czynności przy wykonywaniu robót obejmują:</w:t>
      </w:r>
    </w:p>
    <w:p w14:paraId="43EA3367" w14:textId="77777777" w:rsidR="00D65AEB" w:rsidRPr="00C97CA7" w:rsidRDefault="008445B4" w:rsidP="00EA5B2D">
      <w:pPr>
        <w:pStyle w:val="Teksttreci21"/>
        <w:numPr>
          <w:ilvl w:val="0"/>
          <w:numId w:val="26"/>
        </w:numPr>
        <w:shd w:val="clear" w:color="auto" w:fill="auto"/>
        <w:tabs>
          <w:tab w:val="left" w:pos="303"/>
        </w:tabs>
        <w:spacing w:before="0" w:after="0" w:line="226" w:lineRule="exact"/>
        <w:ind w:firstLine="0"/>
        <w:jc w:val="both"/>
        <w:rPr>
          <w:rFonts w:ascii="Times New Roman" w:hAnsi="Times New Roman" w:cs="Times New Roman"/>
        </w:rPr>
      </w:pPr>
      <w:r w:rsidRPr="00C97CA7">
        <w:rPr>
          <w:rStyle w:val="Teksttreci2"/>
          <w:rFonts w:ascii="Times New Roman" w:hAnsi="Times New Roman" w:cs="Times New Roman"/>
          <w:color w:val="000000"/>
        </w:rPr>
        <w:t>roboty przygotowawcze,</w:t>
      </w:r>
    </w:p>
    <w:p w14:paraId="0AC2BC54" w14:textId="77777777" w:rsidR="00D65AEB" w:rsidRPr="00C97CA7" w:rsidRDefault="008445B4" w:rsidP="00EA5B2D">
      <w:pPr>
        <w:pStyle w:val="Teksttreci21"/>
        <w:numPr>
          <w:ilvl w:val="0"/>
          <w:numId w:val="26"/>
        </w:numPr>
        <w:shd w:val="clear" w:color="auto" w:fill="auto"/>
        <w:tabs>
          <w:tab w:val="left" w:pos="324"/>
        </w:tabs>
        <w:spacing w:before="0" w:after="0" w:line="226" w:lineRule="exact"/>
        <w:ind w:firstLine="0"/>
        <w:jc w:val="both"/>
        <w:rPr>
          <w:rFonts w:ascii="Times New Roman" w:hAnsi="Times New Roman" w:cs="Times New Roman"/>
        </w:rPr>
      </w:pPr>
      <w:r w:rsidRPr="00C97CA7">
        <w:rPr>
          <w:rStyle w:val="Teksttreci2"/>
          <w:rFonts w:ascii="Times New Roman" w:hAnsi="Times New Roman" w:cs="Times New Roman"/>
          <w:color w:val="000000"/>
        </w:rPr>
        <w:t>roboty zabezpieczające drzewo lub czynności pielęgnacyjne,</w:t>
      </w:r>
    </w:p>
    <w:p w14:paraId="6BBFA80C" w14:textId="77777777" w:rsidR="00D65AEB" w:rsidRPr="00C97CA7" w:rsidRDefault="008445B4" w:rsidP="00EA5B2D">
      <w:pPr>
        <w:pStyle w:val="Teksttreci21"/>
        <w:numPr>
          <w:ilvl w:val="0"/>
          <w:numId w:val="26"/>
        </w:numPr>
        <w:shd w:val="clear" w:color="auto" w:fill="auto"/>
        <w:tabs>
          <w:tab w:val="left" w:pos="324"/>
        </w:tabs>
        <w:spacing w:before="0" w:after="97" w:line="226" w:lineRule="exact"/>
        <w:ind w:firstLine="0"/>
        <w:jc w:val="both"/>
        <w:rPr>
          <w:rFonts w:ascii="Times New Roman" w:hAnsi="Times New Roman" w:cs="Times New Roman"/>
        </w:rPr>
      </w:pPr>
      <w:r w:rsidRPr="00C97CA7">
        <w:rPr>
          <w:rStyle w:val="Teksttreci2"/>
          <w:rFonts w:ascii="Times New Roman" w:hAnsi="Times New Roman" w:cs="Times New Roman"/>
          <w:color w:val="000000"/>
        </w:rPr>
        <w:t>roboty wykończeniowe.</w:t>
      </w:r>
    </w:p>
    <w:p w14:paraId="329EC3C7" w14:textId="77777777" w:rsidR="00D65AEB" w:rsidRPr="00C97CA7" w:rsidRDefault="008445B4" w:rsidP="00EA5B2D">
      <w:pPr>
        <w:pStyle w:val="Teksttreci70"/>
        <w:numPr>
          <w:ilvl w:val="1"/>
          <w:numId w:val="23"/>
        </w:numPr>
        <w:shd w:val="clear" w:color="auto" w:fill="auto"/>
        <w:tabs>
          <w:tab w:val="left" w:pos="468"/>
        </w:tabs>
        <w:spacing w:after="113"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Roboty przygotowawcze</w:t>
      </w:r>
    </w:p>
    <w:p w14:paraId="0FC98708" w14:textId="77777777" w:rsidR="00D65AEB" w:rsidRPr="00C97CA7" w:rsidRDefault="008445B4">
      <w:pPr>
        <w:pStyle w:val="Teksttreci21"/>
        <w:shd w:val="clear" w:color="auto" w:fill="auto"/>
        <w:spacing w:before="0" w:after="0"/>
        <w:ind w:firstLine="0"/>
        <w:rPr>
          <w:rFonts w:ascii="Times New Roman" w:hAnsi="Times New Roman" w:cs="Times New Roman"/>
        </w:rPr>
      </w:pPr>
      <w:r w:rsidRPr="00C97CA7">
        <w:rPr>
          <w:rStyle w:val="Teksttreci2"/>
          <w:rFonts w:ascii="Times New Roman" w:hAnsi="Times New Roman" w:cs="Times New Roman"/>
          <w:color w:val="000000"/>
        </w:rPr>
        <w:t>Przed przystąpieniem do robót należy, na podstawie dokumentacji projektowej, STWiORB lub wskazań Inżyniera:</w:t>
      </w:r>
    </w:p>
    <w:p w14:paraId="414DFA4C" w14:textId="77777777" w:rsidR="00D65AEB" w:rsidRPr="00C97CA7" w:rsidRDefault="008445B4">
      <w:pPr>
        <w:pStyle w:val="Teksttreci21"/>
        <w:numPr>
          <w:ilvl w:val="0"/>
          <w:numId w:val="3"/>
        </w:numPr>
        <w:shd w:val="clear" w:color="auto" w:fill="auto"/>
        <w:tabs>
          <w:tab w:val="left" w:pos="303"/>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ustalić lokalizację drzewa podlegającego zabezpieczeniu,</w:t>
      </w:r>
    </w:p>
    <w:p w14:paraId="67881EE2" w14:textId="77777777" w:rsidR="00D65AEB" w:rsidRPr="00C97CA7" w:rsidRDefault="008445B4">
      <w:pPr>
        <w:pStyle w:val="Teksttreci21"/>
        <w:numPr>
          <w:ilvl w:val="0"/>
          <w:numId w:val="3"/>
        </w:numPr>
        <w:shd w:val="clear" w:color="auto" w:fill="auto"/>
        <w:tabs>
          <w:tab w:val="left" w:pos="303"/>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szczegółowo wytyczyć roboty z danymi wysokościowymi przy stałych obiektach zabezpieczających drzewa,</w:t>
      </w:r>
    </w:p>
    <w:p w14:paraId="6C15A5CE" w14:textId="77777777" w:rsidR="00D65AEB" w:rsidRPr="00C97CA7" w:rsidRDefault="008445B4">
      <w:pPr>
        <w:pStyle w:val="Teksttreci21"/>
        <w:numPr>
          <w:ilvl w:val="0"/>
          <w:numId w:val="3"/>
        </w:numPr>
        <w:shd w:val="clear" w:color="auto" w:fill="auto"/>
        <w:tabs>
          <w:tab w:val="left" w:pos="303"/>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usunąć przeszkody, np. drzewa, krzaki, elementy ogrodzeń Itd.</w:t>
      </w:r>
    </w:p>
    <w:p w14:paraId="1586CAA5" w14:textId="77777777" w:rsidR="00D65AEB" w:rsidRPr="00C97CA7" w:rsidRDefault="008445B4">
      <w:pPr>
        <w:pStyle w:val="Teksttreci21"/>
        <w:shd w:val="clear" w:color="auto" w:fill="auto"/>
        <w:spacing w:before="0" w:after="141"/>
        <w:ind w:firstLine="0"/>
        <w:rPr>
          <w:rFonts w:ascii="Times New Roman" w:hAnsi="Times New Roman" w:cs="Times New Roman"/>
        </w:rPr>
      </w:pPr>
      <w:r w:rsidRPr="00C97CA7">
        <w:rPr>
          <w:rStyle w:val="Teksttreci2"/>
          <w:rFonts w:ascii="Times New Roman" w:hAnsi="Times New Roman" w:cs="Times New Roman"/>
          <w:color w:val="000000"/>
        </w:rPr>
        <w:t>Zaleca się korzystanie z ustaleń STWiORB D-01.00.00 w zakresie niezbędnym do wykonania robót przygotowawczych oraz z ustaleń STWiORB D-02.00.00 przy występowaniu robót ziemnych.</w:t>
      </w:r>
    </w:p>
    <w:p w14:paraId="6F18EAB0" w14:textId="77777777" w:rsidR="00D65AEB" w:rsidRPr="00C97CA7" w:rsidRDefault="008445B4" w:rsidP="00EA5B2D">
      <w:pPr>
        <w:pStyle w:val="Teksttreci70"/>
        <w:numPr>
          <w:ilvl w:val="1"/>
          <w:numId w:val="23"/>
        </w:numPr>
        <w:shd w:val="clear" w:color="auto" w:fill="auto"/>
        <w:tabs>
          <w:tab w:val="left" w:pos="423"/>
        </w:tabs>
        <w:spacing w:after="58" w:line="180" w:lineRule="exact"/>
        <w:ind w:left="400"/>
        <w:rPr>
          <w:rFonts w:ascii="Times New Roman" w:hAnsi="Times New Roman" w:cs="Times New Roman"/>
        </w:rPr>
      </w:pPr>
      <w:r w:rsidRPr="00C97CA7">
        <w:rPr>
          <w:rStyle w:val="Teksttreci7"/>
          <w:rFonts w:ascii="Times New Roman" w:hAnsi="Times New Roman" w:cs="Times New Roman"/>
          <w:b/>
          <w:bCs/>
          <w:color w:val="000000"/>
        </w:rPr>
        <w:t>Tymczasowe zabezpieczenie drzew, na okres budowy</w:t>
      </w:r>
    </w:p>
    <w:p w14:paraId="29F05E78"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Tymczasowe zabezpieczenie drzew, które pozostaną w terenie po zakończeniu robót drogowych , a są narażone na uszkodzenia w czasie robót budowlanych, wymaga wykonania wszystkich czynności:</w:t>
      </w:r>
    </w:p>
    <w:p w14:paraId="0564F73E" w14:textId="77777777" w:rsidR="00D65AEB" w:rsidRPr="00C97CA7" w:rsidRDefault="008445B4">
      <w:pPr>
        <w:pStyle w:val="Teksttreci21"/>
        <w:numPr>
          <w:ilvl w:val="0"/>
          <w:numId w:val="3"/>
        </w:numPr>
        <w:shd w:val="clear" w:color="auto" w:fill="auto"/>
        <w:tabs>
          <w:tab w:val="left" w:pos="348"/>
        </w:tabs>
        <w:spacing w:before="0" w:after="0"/>
        <w:ind w:left="400" w:hanging="400"/>
        <w:jc w:val="both"/>
        <w:rPr>
          <w:rFonts w:ascii="Times New Roman" w:hAnsi="Times New Roman" w:cs="Times New Roman"/>
        </w:rPr>
      </w:pPr>
      <w:r w:rsidRPr="00C97CA7">
        <w:rPr>
          <w:rStyle w:val="Teksttreci2"/>
          <w:rFonts w:ascii="Times New Roman" w:hAnsi="Times New Roman" w:cs="Times New Roman"/>
          <w:color w:val="000000"/>
        </w:rPr>
        <w:t>w sposób uniemożliwiający uszkodzenie mechaniczne drzew,</w:t>
      </w:r>
    </w:p>
    <w:p w14:paraId="0D6DAA3E" w14:textId="77777777" w:rsidR="00D65AEB" w:rsidRPr="00C97CA7" w:rsidRDefault="008445B4">
      <w:pPr>
        <w:pStyle w:val="Teksttreci21"/>
        <w:numPr>
          <w:ilvl w:val="0"/>
          <w:numId w:val="3"/>
        </w:numPr>
        <w:shd w:val="clear" w:color="auto" w:fill="auto"/>
        <w:tabs>
          <w:tab w:val="left" w:pos="348"/>
        </w:tabs>
        <w:spacing w:before="0" w:after="0"/>
        <w:ind w:left="400" w:hanging="400"/>
        <w:jc w:val="both"/>
        <w:rPr>
          <w:rFonts w:ascii="Times New Roman" w:hAnsi="Times New Roman" w:cs="Times New Roman"/>
        </w:rPr>
      </w:pPr>
      <w:r w:rsidRPr="00C97CA7">
        <w:rPr>
          <w:rStyle w:val="Teksttreci2"/>
          <w:rFonts w:ascii="Times New Roman" w:hAnsi="Times New Roman" w:cs="Times New Roman"/>
          <w:color w:val="000000"/>
        </w:rPr>
        <w:t>tylko ręcznie w zasięgu korony drzewa i w odległości co najmniej 2 m na zewnątrz od obrysu korony drzewa, przy czym wyjątkowe zastosowanie sprzętu mechanicznego wymaga zgody Inżyniera.</w:t>
      </w:r>
    </w:p>
    <w:p w14:paraId="4328C026" w14:textId="77777777" w:rsidR="00D65AEB" w:rsidRPr="00C97CA7" w:rsidRDefault="008445B4">
      <w:pPr>
        <w:pStyle w:val="Teksttreci21"/>
        <w:shd w:val="clear" w:color="auto" w:fill="auto"/>
        <w:spacing w:before="0" w:after="0"/>
        <w:ind w:firstLine="800"/>
        <w:rPr>
          <w:rFonts w:ascii="Times New Roman" w:hAnsi="Times New Roman" w:cs="Times New Roman"/>
        </w:rPr>
      </w:pPr>
      <w:r w:rsidRPr="00C97CA7">
        <w:rPr>
          <w:rStyle w:val="Teksttreci2"/>
          <w:rFonts w:ascii="Times New Roman" w:hAnsi="Times New Roman" w:cs="Times New Roman"/>
          <w:color w:val="000000"/>
        </w:rPr>
        <w:t xml:space="preserve">W zasięgu korony drzewa i w odległości co najmniej 2 m na zewnątrz od obrysu korony drzewa (lub w strefie </w:t>
      </w:r>
      <w:r w:rsidRPr="00C97CA7">
        <w:rPr>
          <w:rStyle w:val="Teksttreci2Odstpy2pt"/>
          <w:rFonts w:ascii="Times New Roman" w:hAnsi="Times New Roman" w:cs="Times New Roman"/>
          <w:color w:val="000000"/>
        </w:rPr>
        <w:t>4*4m</w:t>
      </w:r>
      <w:r w:rsidRPr="00C97CA7">
        <w:rPr>
          <w:rStyle w:val="Teksttreci2"/>
          <w:rFonts w:ascii="Times New Roman" w:hAnsi="Times New Roman" w:cs="Times New Roman"/>
          <w:color w:val="000000"/>
        </w:rPr>
        <w:t xml:space="preserve"> wokół drzewa) nie powinno dopuścić się do:</w:t>
      </w:r>
    </w:p>
    <w:p w14:paraId="0D60516B" w14:textId="77777777" w:rsidR="00D65AEB" w:rsidRPr="00C97CA7" w:rsidRDefault="008445B4">
      <w:pPr>
        <w:pStyle w:val="Teksttreci21"/>
        <w:numPr>
          <w:ilvl w:val="0"/>
          <w:numId w:val="3"/>
        </w:numPr>
        <w:shd w:val="clear" w:color="auto" w:fill="auto"/>
        <w:tabs>
          <w:tab w:val="left" w:pos="348"/>
        </w:tabs>
        <w:spacing w:before="0" w:after="0"/>
        <w:ind w:left="400" w:hanging="400"/>
        <w:jc w:val="both"/>
        <w:rPr>
          <w:rFonts w:ascii="Times New Roman" w:hAnsi="Times New Roman" w:cs="Times New Roman"/>
        </w:rPr>
      </w:pPr>
      <w:r w:rsidRPr="00C97CA7">
        <w:rPr>
          <w:rStyle w:val="Teksttreci2"/>
          <w:rFonts w:ascii="Times New Roman" w:hAnsi="Times New Roman" w:cs="Times New Roman"/>
          <w:color w:val="000000"/>
        </w:rPr>
        <w:t>wykonania placów składowych i dróg dojazdowych,</w:t>
      </w:r>
    </w:p>
    <w:p w14:paraId="432020A8" w14:textId="77777777" w:rsidR="00D65AEB" w:rsidRPr="00C97CA7" w:rsidRDefault="008445B4">
      <w:pPr>
        <w:pStyle w:val="Teksttreci21"/>
        <w:numPr>
          <w:ilvl w:val="0"/>
          <w:numId w:val="3"/>
        </w:numPr>
        <w:shd w:val="clear" w:color="auto" w:fill="auto"/>
        <w:tabs>
          <w:tab w:val="left" w:pos="348"/>
        </w:tabs>
        <w:spacing w:before="0" w:after="0"/>
        <w:ind w:left="400" w:right="5600" w:hanging="400"/>
        <w:rPr>
          <w:rFonts w:ascii="Times New Roman" w:hAnsi="Times New Roman" w:cs="Times New Roman"/>
        </w:rPr>
      </w:pPr>
      <w:r w:rsidRPr="00C97CA7">
        <w:rPr>
          <w:rStyle w:val="Teksttreci2"/>
          <w:rFonts w:ascii="Times New Roman" w:hAnsi="Times New Roman" w:cs="Times New Roman"/>
          <w:color w:val="000000"/>
        </w:rPr>
        <w:t>poruszania się sprzętu mechanicznego, składowania materiałów budowlanych, zmian poziomu gruntu.</w:t>
      </w:r>
    </w:p>
    <w:p w14:paraId="42919C01" w14:textId="77777777" w:rsidR="00D65AEB" w:rsidRPr="00C97CA7" w:rsidRDefault="008445B4">
      <w:pPr>
        <w:pStyle w:val="Teksttreci21"/>
        <w:shd w:val="clear" w:color="auto" w:fill="auto"/>
        <w:spacing w:before="0" w:after="0"/>
        <w:ind w:firstLine="0"/>
        <w:rPr>
          <w:rFonts w:ascii="Times New Roman" w:hAnsi="Times New Roman" w:cs="Times New Roman"/>
        </w:rPr>
      </w:pPr>
      <w:r w:rsidRPr="00C97CA7">
        <w:rPr>
          <w:rStyle w:val="Teksttreci2"/>
          <w:rFonts w:ascii="Times New Roman" w:hAnsi="Times New Roman" w:cs="Times New Roman"/>
          <w:color w:val="000000"/>
        </w:rPr>
        <w:lastRenderedPageBreak/>
        <w:t>Zaleca się, aby w strefie do 10 m od pnia drzewa nie składować cementu, kruszywa, olejów, paliw i lepiszcz. Zaleca się, aby roboty ziemne w obrębie korzeni drzewa nie były prowadzone w okresie wegetacji roślin, a szczególnie w okresie letnim. Najkorzystniejszym okresem do wykonania tych robót są miesiące od października do kwietnia.</w:t>
      </w:r>
    </w:p>
    <w:p w14:paraId="671ABD6F"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Fonts w:ascii="Times New Roman" w:hAnsi="Times New Roman" w:cs="Times New Roman"/>
          <w:noProof/>
        </w:rPr>
        <mc:AlternateContent>
          <mc:Choice Requires="wps">
            <w:drawing>
              <wp:anchor distT="0" distB="0" distL="63500" distR="433070" simplePos="0" relativeHeight="251673600" behindDoc="1" locked="0" layoutInCell="1" allowOverlap="1" wp14:anchorId="0D22D9FC" wp14:editId="0D115D8F">
                <wp:simplePos x="0" y="0"/>
                <wp:positionH relativeFrom="margin">
                  <wp:posOffset>-585470</wp:posOffset>
                </wp:positionH>
                <wp:positionV relativeFrom="paragraph">
                  <wp:posOffset>267970</wp:posOffset>
                </wp:positionV>
                <wp:extent cx="152400" cy="127000"/>
                <wp:effectExtent l="0" t="2540" r="1270" b="3810"/>
                <wp:wrapSquare wrapText="right"/>
                <wp:docPr id="56"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D6CB3" w14:textId="77777777" w:rsidR="00C97CA7" w:rsidRDefault="00C97CA7">
                            <w:pPr>
                              <w:pStyle w:val="Teksttreci120"/>
                              <w:shd w:val="clear" w:color="auto" w:fill="auto"/>
                              <w:spacing w:line="200" w:lineRule="exac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D22D9FC" id="Text Box 42" o:spid="_x0000_s1037" type="#_x0000_t202" style="position:absolute;left:0;text-align:left;margin-left:-46.1pt;margin-top:21.1pt;width:12pt;height:10pt;z-index:-251642880;visibility:visible;mso-wrap-style:square;mso-width-percent:0;mso-height-percent:0;mso-wrap-distance-left:5pt;mso-wrap-distance-top:0;mso-wrap-distance-right:34.1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" filled="f" stroked="f">
                <v:textbox style="mso-fit-shape-to-text:t" inset="0,0,0,0">
                  <w:txbxContent>
                    <w:p w14:paraId="7ABD6CB3" w14:textId="77777777" w:rsidR="00C97CA7" w:rsidRDefault="00C97CA7">
                      <w:pPr>
                        <w:pStyle w:val="Teksttreci120"/>
                        <w:shd w:val="clear" w:color="auto" w:fill="auto"/>
                        <w:spacing w:line="200" w:lineRule="exact"/>
                      </w:pPr>
                    </w:p>
                  </w:txbxContent>
                </v:textbox>
                <w10:wrap type="square" side="right" anchorx="margin"/>
              </v:shape>
            </w:pict>
          </mc:Fallback>
        </mc:AlternateContent>
      </w:r>
      <w:r w:rsidRPr="00C97CA7">
        <w:rPr>
          <w:rStyle w:val="Teksttreci2"/>
          <w:rFonts w:ascii="Times New Roman" w:hAnsi="Times New Roman" w:cs="Times New Roman"/>
          <w:color w:val="000000"/>
        </w:rPr>
        <w:t>Zaleca się, aby czasowe wykopy instalacyjne wykonywane w strefie korzeniowej drzew były wykonywane wyłącznie ręcznie. Za deskowaniem czasowego wąskiego wykopu powinno się wykonać osłonę korzeni w formie szczeliny o szerokości 0,3 ^0,5m i głębokości 1,5- 2,0 m wypełnionej kompostem i torfem. Wskazane jest wykonanie takiej osłony rok wcześniej niż właściwy wykop. Z osłon takich można zrezygnować pod warunkiem wykonania robót instalacyjnych poza okresem wegetacji roślin (patrz rys. 1).</w:t>
      </w:r>
    </w:p>
    <w:p w14:paraId="07E23AD2" w14:textId="77777777" w:rsidR="00D65AEB" w:rsidRPr="00C97CA7" w:rsidRDefault="008445B4">
      <w:pPr>
        <w:pStyle w:val="Teksttreci21"/>
        <w:shd w:val="clear" w:color="auto" w:fill="auto"/>
        <w:spacing w:before="0" w:after="0"/>
        <w:ind w:left="400" w:hanging="400"/>
        <w:jc w:val="both"/>
        <w:rPr>
          <w:rFonts w:ascii="Times New Roman" w:hAnsi="Times New Roman" w:cs="Times New Roman"/>
        </w:rPr>
      </w:pPr>
      <w:r w:rsidRPr="00C97CA7">
        <w:rPr>
          <w:rStyle w:val="Teksttreci2"/>
          <w:rFonts w:ascii="Times New Roman" w:hAnsi="Times New Roman" w:cs="Times New Roman"/>
          <w:color w:val="000000"/>
        </w:rPr>
        <w:t>Zabezpieczenie drzewa na okres budowy drogi powinno obejmować:</w:t>
      </w:r>
    </w:p>
    <w:p w14:paraId="0CF7488F" w14:textId="77777777" w:rsidR="00D65AEB" w:rsidRPr="00C97CA7" w:rsidRDefault="008445B4">
      <w:pPr>
        <w:pStyle w:val="Teksttreci21"/>
        <w:numPr>
          <w:ilvl w:val="0"/>
          <w:numId w:val="3"/>
        </w:numPr>
        <w:shd w:val="clear" w:color="auto" w:fill="auto"/>
        <w:tabs>
          <w:tab w:val="left" w:pos="348"/>
        </w:tabs>
        <w:spacing w:before="0" w:after="0"/>
        <w:ind w:left="400" w:hanging="400"/>
        <w:jc w:val="both"/>
        <w:rPr>
          <w:rFonts w:ascii="Times New Roman" w:hAnsi="Times New Roman" w:cs="Times New Roman"/>
        </w:rPr>
      </w:pPr>
      <w:r w:rsidRPr="00C97CA7">
        <w:rPr>
          <w:rStyle w:val="Teksttreci2"/>
          <w:rFonts w:ascii="Times New Roman" w:hAnsi="Times New Roman" w:cs="Times New Roman"/>
          <w:color w:val="000000"/>
        </w:rPr>
        <w:t>owinięcie pnia matami słomianymi (np. w ilości 4 m</w:t>
      </w:r>
      <w:r w:rsidRPr="00C97CA7">
        <w:rPr>
          <w:rStyle w:val="Teksttreci2"/>
          <w:rFonts w:ascii="Times New Roman" w:hAnsi="Times New Roman" w:cs="Times New Roman"/>
          <w:color w:val="000000"/>
          <w:vertAlign w:val="superscript"/>
        </w:rPr>
        <w:t>2</w:t>
      </w:r>
      <w:r w:rsidRPr="00C97CA7">
        <w:rPr>
          <w:rStyle w:val="Teksttreci2"/>
          <w:rFonts w:ascii="Times New Roman" w:hAnsi="Times New Roman" w:cs="Times New Roman"/>
          <w:color w:val="000000"/>
        </w:rPr>
        <w:t xml:space="preserve"> na jeden pień) lub zużytymi oponami samochodowymi, a następnie oszalowanie ich deskami do wysokości pierwszych gałęzi. Dolna część każdej deski powinna opierać się na podłożu, będąc lekko wkopaną w grunt lub obsypaną ziemią. Oszalowanie powinno być otoczone opaskami z drutu lub taśmy stalowej w odległości wzajemnej co 40-60 cm,</w:t>
      </w:r>
    </w:p>
    <w:p w14:paraId="05A74742" w14:textId="77777777" w:rsidR="00D65AEB" w:rsidRPr="00C97CA7" w:rsidRDefault="008445B4">
      <w:pPr>
        <w:pStyle w:val="Teksttreci21"/>
        <w:shd w:val="clear" w:color="auto" w:fill="auto"/>
        <w:spacing w:before="0" w:after="0"/>
        <w:ind w:left="400" w:firstLine="0"/>
        <w:rPr>
          <w:rFonts w:ascii="Times New Roman" w:hAnsi="Times New Roman" w:cs="Times New Roman"/>
        </w:rPr>
      </w:pPr>
      <w:r w:rsidRPr="00C97CA7">
        <w:rPr>
          <w:rStyle w:val="Teksttreci2"/>
          <w:rFonts w:ascii="Times New Roman" w:hAnsi="Times New Roman" w:cs="Times New Roman"/>
          <w:color w:val="000000"/>
        </w:rPr>
        <w:t>przykrycie odkrytych korzeni matami słomianymi w ilości około 4 m</w:t>
      </w:r>
      <w:r w:rsidRPr="00C97CA7">
        <w:rPr>
          <w:rStyle w:val="Teksttreci2"/>
          <w:rFonts w:ascii="Times New Roman" w:hAnsi="Times New Roman" w:cs="Times New Roman"/>
          <w:color w:val="000000"/>
          <w:vertAlign w:val="superscript"/>
        </w:rPr>
        <w:t>2</w:t>
      </w:r>
      <w:r w:rsidRPr="00C97CA7">
        <w:rPr>
          <w:rStyle w:val="Teksttreci2"/>
          <w:rFonts w:ascii="Times New Roman" w:hAnsi="Times New Roman" w:cs="Times New Roman"/>
          <w:color w:val="000000"/>
        </w:rPr>
        <w:t xml:space="preserve"> na jedno drzewo,</w:t>
      </w:r>
    </w:p>
    <w:p w14:paraId="7D655004" w14:textId="77777777" w:rsidR="00D65AEB" w:rsidRPr="00C97CA7" w:rsidRDefault="008445B4">
      <w:pPr>
        <w:pStyle w:val="Teksttreci21"/>
        <w:shd w:val="clear" w:color="auto" w:fill="auto"/>
        <w:spacing w:before="0" w:after="0"/>
        <w:ind w:left="400" w:firstLine="0"/>
        <w:rPr>
          <w:rFonts w:ascii="Times New Roman" w:hAnsi="Times New Roman" w:cs="Times New Roman"/>
        </w:rPr>
      </w:pPr>
      <w:r w:rsidRPr="00C97CA7">
        <w:rPr>
          <w:rStyle w:val="Teksttreci2"/>
          <w:rFonts w:ascii="Times New Roman" w:hAnsi="Times New Roman" w:cs="Times New Roman"/>
          <w:color w:val="000000"/>
        </w:rPr>
        <w:t>podlewanie drzewa wodą w ilości około 20 dm</w:t>
      </w:r>
      <w:r w:rsidRPr="00C97CA7">
        <w:rPr>
          <w:rStyle w:val="Teksttreci2"/>
          <w:rFonts w:ascii="Times New Roman" w:hAnsi="Times New Roman" w:cs="Times New Roman"/>
          <w:color w:val="000000"/>
          <w:vertAlign w:val="superscript"/>
        </w:rPr>
        <w:t>3</w:t>
      </w:r>
      <w:r w:rsidRPr="00C97CA7">
        <w:rPr>
          <w:rStyle w:val="Teksttreci2"/>
          <w:rFonts w:ascii="Times New Roman" w:hAnsi="Times New Roman" w:cs="Times New Roman"/>
          <w:color w:val="000000"/>
        </w:rPr>
        <w:t xml:space="preserve"> na jedno drzewo przez cały okres trwania robót, w zależności od warunków atmosferycznych oraz wskazań Inżyniera.</w:t>
      </w:r>
    </w:p>
    <w:p w14:paraId="32BBADA1" w14:textId="77777777" w:rsidR="00D65AEB" w:rsidRPr="00C97CA7" w:rsidRDefault="008445B4">
      <w:pPr>
        <w:pStyle w:val="Teksttreci21"/>
        <w:shd w:val="clear" w:color="auto" w:fill="auto"/>
        <w:spacing w:before="0" w:after="0"/>
        <w:ind w:left="400" w:right="2240" w:hanging="400"/>
        <w:rPr>
          <w:rFonts w:ascii="Times New Roman" w:hAnsi="Times New Roman" w:cs="Times New Roman"/>
        </w:rPr>
      </w:pPr>
      <w:r w:rsidRPr="00C97CA7">
        <w:rPr>
          <w:rStyle w:val="Teksttreci2"/>
          <w:rFonts w:ascii="Times New Roman" w:hAnsi="Times New Roman" w:cs="Times New Roman"/>
          <w:color w:val="000000"/>
        </w:rPr>
        <w:t>Po zakończeniu robót należy wykonać demontaż zabezpieczenia drzewa, obejmujący: rozebranie konstrukcji zabezpieczającej drzewo, usunięcie materiałów zabezpieczających,</w:t>
      </w:r>
    </w:p>
    <w:p w14:paraId="6500BCD9" w14:textId="77777777" w:rsidR="00D65AEB" w:rsidRPr="00C97CA7" w:rsidRDefault="008445B4">
      <w:pPr>
        <w:pStyle w:val="Teksttreci21"/>
        <w:numPr>
          <w:ilvl w:val="0"/>
          <w:numId w:val="3"/>
        </w:numPr>
        <w:shd w:val="clear" w:color="auto" w:fill="auto"/>
        <w:tabs>
          <w:tab w:val="left" w:pos="348"/>
        </w:tabs>
        <w:spacing w:before="0" w:after="141"/>
        <w:ind w:left="400" w:hanging="400"/>
        <w:jc w:val="both"/>
        <w:rPr>
          <w:rFonts w:ascii="Times New Roman" w:hAnsi="Times New Roman" w:cs="Times New Roman"/>
        </w:rPr>
      </w:pPr>
      <w:r w:rsidRPr="00C97CA7">
        <w:rPr>
          <w:rStyle w:val="Teksttreci2"/>
          <w:rFonts w:ascii="Times New Roman" w:hAnsi="Times New Roman" w:cs="Times New Roman"/>
          <w:color w:val="000000"/>
        </w:rPr>
        <w:t>lekkie spulchnienie ziemi w strefie korzeniowej drzewa.</w:t>
      </w:r>
    </w:p>
    <w:p w14:paraId="6859B5FC" w14:textId="77777777" w:rsidR="00D65AEB" w:rsidRPr="00C97CA7" w:rsidRDefault="008445B4" w:rsidP="00EA5B2D">
      <w:pPr>
        <w:pStyle w:val="Teksttreci70"/>
        <w:numPr>
          <w:ilvl w:val="1"/>
          <w:numId w:val="23"/>
        </w:numPr>
        <w:shd w:val="clear" w:color="auto" w:fill="auto"/>
        <w:tabs>
          <w:tab w:val="left" w:pos="423"/>
        </w:tabs>
        <w:spacing w:after="53" w:line="180" w:lineRule="exact"/>
        <w:ind w:left="400"/>
        <w:rPr>
          <w:rFonts w:ascii="Times New Roman" w:hAnsi="Times New Roman" w:cs="Times New Roman"/>
        </w:rPr>
      </w:pPr>
      <w:r w:rsidRPr="00C97CA7">
        <w:rPr>
          <w:rStyle w:val="Teksttreci7"/>
          <w:rFonts w:ascii="Times New Roman" w:hAnsi="Times New Roman" w:cs="Times New Roman"/>
          <w:b/>
          <w:bCs/>
          <w:color w:val="000000"/>
        </w:rPr>
        <w:t>Stałe zabezpieczenie drzew</w:t>
      </w:r>
    </w:p>
    <w:p w14:paraId="54A766A1" w14:textId="77777777" w:rsidR="00D65AEB" w:rsidRPr="00C97CA7" w:rsidRDefault="008445B4">
      <w:pPr>
        <w:pStyle w:val="Teksttreci21"/>
        <w:shd w:val="clear" w:color="auto" w:fill="auto"/>
        <w:spacing w:before="0" w:after="0"/>
        <w:ind w:firstLine="0"/>
        <w:rPr>
          <w:rFonts w:ascii="Times New Roman" w:hAnsi="Times New Roman" w:cs="Times New Roman"/>
        </w:rPr>
      </w:pPr>
      <w:r w:rsidRPr="00C97CA7">
        <w:rPr>
          <w:rStyle w:val="Teksttreci2"/>
          <w:rFonts w:ascii="Times New Roman" w:hAnsi="Times New Roman" w:cs="Times New Roman"/>
          <w:color w:val="000000"/>
        </w:rPr>
        <w:t>Drzewa, które dokumentacja projektowa przewiduje pozostawić po zakończeniu drogowych robót budowlanych, mogą podlegać:</w:t>
      </w:r>
    </w:p>
    <w:p w14:paraId="3518FF69" w14:textId="77777777" w:rsidR="00D65AEB" w:rsidRPr="00C97CA7" w:rsidRDefault="008445B4">
      <w:pPr>
        <w:pStyle w:val="Teksttreci21"/>
        <w:numPr>
          <w:ilvl w:val="0"/>
          <w:numId w:val="3"/>
        </w:numPr>
        <w:shd w:val="clear" w:color="auto" w:fill="auto"/>
        <w:tabs>
          <w:tab w:val="left" w:pos="348"/>
        </w:tabs>
        <w:spacing w:before="0" w:after="0"/>
        <w:ind w:left="400" w:hanging="400"/>
        <w:rPr>
          <w:rFonts w:ascii="Times New Roman" w:hAnsi="Times New Roman" w:cs="Times New Roman"/>
        </w:rPr>
      </w:pPr>
      <w:r w:rsidRPr="00C97CA7">
        <w:rPr>
          <w:rStyle w:val="Teksttreci2"/>
          <w:rFonts w:ascii="Times New Roman" w:hAnsi="Times New Roman" w:cs="Times New Roman"/>
          <w:color w:val="000000"/>
        </w:rPr>
        <w:t>tymczasowemu zabezpieczeniu, według punktu 5.4, jeśli poziom terenu wokół drzewa nie zmieni się, niewielkim robotom ziemnym, przy nieznacznym obniżeniu lub podwyższeniu terenu wokół drzewa,</w:t>
      </w:r>
    </w:p>
    <w:p w14:paraId="1B0B3F94" w14:textId="77777777" w:rsidR="00D65AEB" w:rsidRPr="00C97CA7" w:rsidRDefault="008445B4">
      <w:pPr>
        <w:pStyle w:val="Teksttreci21"/>
        <w:numPr>
          <w:ilvl w:val="0"/>
          <w:numId w:val="3"/>
        </w:numPr>
        <w:shd w:val="clear" w:color="auto" w:fill="auto"/>
        <w:tabs>
          <w:tab w:val="left" w:pos="348"/>
        </w:tabs>
        <w:spacing w:before="0" w:after="0"/>
        <w:ind w:left="400" w:hanging="400"/>
        <w:jc w:val="both"/>
        <w:rPr>
          <w:rFonts w:ascii="Times New Roman" w:hAnsi="Times New Roman" w:cs="Times New Roman"/>
        </w:rPr>
      </w:pPr>
      <w:r w:rsidRPr="00C97CA7">
        <w:rPr>
          <w:rFonts w:ascii="Times New Roman" w:hAnsi="Times New Roman" w:cs="Times New Roman"/>
          <w:noProof/>
        </w:rPr>
        <mc:AlternateContent>
          <mc:Choice Requires="wps">
            <w:drawing>
              <wp:anchor distT="0" distB="0" distL="63500" distR="530225" simplePos="0" relativeHeight="251674624" behindDoc="1" locked="0" layoutInCell="1" allowOverlap="1" wp14:anchorId="6E3EF596" wp14:editId="00607601">
                <wp:simplePos x="0" y="0"/>
                <wp:positionH relativeFrom="margin">
                  <wp:posOffset>-597535</wp:posOffset>
                </wp:positionH>
                <wp:positionV relativeFrom="paragraph">
                  <wp:posOffset>128905</wp:posOffset>
                </wp:positionV>
                <wp:extent cx="67310" cy="177800"/>
                <wp:effectExtent l="0" t="0" r="3175" b="3175"/>
                <wp:wrapSquare wrapText="right"/>
                <wp:docPr id="55"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86257E" w14:textId="77777777" w:rsidR="00C97CA7" w:rsidRDefault="00C97CA7">
                            <w:pPr>
                              <w:pStyle w:val="Teksttreci15"/>
                              <w:shd w:val="clear" w:color="auto" w:fill="auto"/>
                              <w:spacing w:line="280" w:lineRule="exac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E3EF596" id="Text Box 43" o:spid="_x0000_s1038" type="#_x0000_t202" style="position:absolute;left:0;text-align:left;margin-left:-47.05pt;margin-top:10.15pt;width:5.3pt;height:14pt;z-index:-251641856;visibility:visible;mso-wrap-style:square;mso-width-percent:0;mso-height-percent:0;mso-wrap-distance-left:5pt;mso-wrap-distance-top:0;mso-wrap-distance-right:41.7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" filled="f" stroked="f">
                <v:textbox style="mso-fit-shape-to-text:t" inset="0,0,0,0">
                  <w:txbxContent>
                    <w:p w14:paraId="2C86257E" w14:textId="77777777" w:rsidR="00C97CA7" w:rsidRDefault="00C97CA7">
                      <w:pPr>
                        <w:pStyle w:val="Teksttreci15"/>
                        <w:shd w:val="clear" w:color="auto" w:fill="auto"/>
                        <w:spacing w:line="280" w:lineRule="exact"/>
                      </w:pPr>
                    </w:p>
                  </w:txbxContent>
                </v:textbox>
                <w10:wrap type="square" side="right" anchorx="margin"/>
              </v:shape>
            </w:pict>
          </mc:Fallback>
        </mc:AlternateContent>
      </w:r>
      <w:r w:rsidRPr="00C97CA7">
        <w:rPr>
          <w:rStyle w:val="Teksttreci2"/>
          <w:rFonts w:ascii="Times New Roman" w:hAnsi="Times New Roman" w:cs="Times New Roman"/>
          <w:color w:val="000000"/>
        </w:rPr>
        <w:t>obudowie stałymi konstrukcjami ochronnymi wokół drzewa, przy większych różnicach pomiędzy terenem istniejącym a projektowanym.</w:t>
      </w:r>
    </w:p>
    <w:p w14:paraId="1992E1D7" w14:textId="77777777" w:rsidR="00D65AEB" w:rsidRPr="00C97CA7" w:rsidRDefault="008445B4">
      <w:pPr>
        <w:pStyle w:val="Teksttreci21"/>
        <w:shd w:val="clear" w:color="auto" w:fill="auto"/>
        <w:spacing w:before="0" w:after="0"/>
        <w:ind w:firstLine="0"/>
        <w:rPr>
          <w:rFonts w:ascii="Times New Roman" w:hAnsi="Times New Roman" w:cs="Times New Roman"/>
        </w:rPr>
      </w:pPr>
      <w:r w:rsidRPr="00C97CA7">
        <w:rPr>
          <w:rStyle w:val="Teksttreci2"/>
          <w:rFonts w:ascii="Times New Roman" w:hAnsi="Times New Roman" w:cs="Times New Roman"/>
          <w:color w:val="000000"/>
        </w:rPr>
        <w:t>Decyzja, dotycząca sposobu stałego zabezpieczenia każdego drzewa oraz rodzaju konstrukcji ochronnej wokół określonych drzew powinna być zawarta w dokumentacji projektowej. W przypadku niepełnych danych można przyjmować następujące rozwiązania, po akceptacji ich przez Inżyniera:</w:t>
      </w:r>
    </w:p>
    <w:p w14:paraId="32EEBD1D" w14:textId="77777777" w:rsidR="00D65AEB" w:rsidRPr="00C97CA7" w:rsidRDefault="008445B4">
      <w:pPr>
        <w:pStyle w:val="Teksttreci21"/>
        <w:shd w:val="clear" w:color="auto" w:fill="auto"/>
        <w:spacing w:before="0" w:after="0"/>
        <w:ind w:left="400" w:firstLine="0"/>
        <w:rPr>
          <w:rFonts w:ascii="Times New Roman" w:hAnsi="Times New Roman" w:cs="Times New Roman"/>
        </w:rPr>
      </w:pPr>
      <w:r w:rsidRPr="00C97CA7">
        <w:rPr>
          <w:rStyle w:val="Teksttreci2"/>
          <w:rFonts w:ascii="Times New Roman" w:hAnsi="Times New Roman" w:cs="Times New Roman"/>
          <w:color w:val="000000"/>
        </w:rPr>
        <w:t>przy obniżeniu terenu o 1-1,2 m można wokół drzewa pozostawić ścięty stożek gruntowy ze skarpami 1:1, ochraniający korzenie drzewa, ew. na skarpach może być rumosz skalny, otoczaki bądź kamienie, przy obniżeniu terenu ponad 1 m, wokół drzewa można wykonać ściankę oporową o kształcie okrągłym lub prostokątnym z kamienia, klinkieru, betonowej kostki brukowej lub betonu z otworami. Wykonanie ścianki powinno odpowiadać wymaganiom STWiORB</w:t>
      </w:r>
    </w:p>
    <w:p w14:paraId="0BD9CA5E" w14:textId="77777777" w:rsidR="00D65AEB" w:rsidRPr="00C97CA7" w:rsidRDefault="008445B4">
      <w:pPr>
        <w:pStyle w:val="Teksttreci21"/>
        <w:numPr>
          <w:ilvl w:val="0"/>
          <w:numId w:val="3"/>
        </w:numPr>
        <w:shd w:val="clear" w:color="auto" w:fill="auto"/>
        <w:tabs>
          <w:tab w:val="left" w:pos="348"/>
        </w:tabs>
        <w:spacing w:before="0" w:after="0"/>
        <w:ind w:left="400" w:hanging="400"/>
        <w:jc w:val="both"/>
        <w:rPr>
          <w:rFonts w:ascii="Times New Roman" w:hAnsi="Times New Roman" w:cs="Times New Roman"/>
        </w:rPr>
      </w:pPr>
      <w:r w:rsidRPr="00C97CA7">
        <w:rPr>
          <w:rStyle w:val="Teksttreci2"/>
          <w:rFonts w:ascii="Times New Roman" w:hAnsi="Times New Roman" w:cs="Times New Roman"/>
          <w:color w:val="000000"/>
        </w:rPr>
        <w:t>przy podwyższeniu terenu o 0,2 - 0,4 m, a niekiedy większym, można wymodelować nieckę o łagodnym pochyleniu wokół drzewa pod warunkiem, że warunki miejscowe na to pozwolą, obsypując drzewo lekką ziemią,</w:t>
      </w:r>
    </w:p>
    <w:p w14:paraId="3D3540E8" w14:textId="77777777" w:rsidR="00D65AEB" w:rsidRPr="00C97CA7" w:rsidRDefault="008445B4">
      <w:pPr>
        <w:pStyle w:val="Teksttreci21"/>
        <w:numPr>
          <w:ilvl w:val="0"/>
          <w:numId w:val="3"/>
        </w:numPr>
        <w:shd w:val="clear" w:color="auto" w:fill="auto"/>
        <w:tabs>
          <w:tab w:val="left" w:pos="348"/>
        </w:tabs>
        <w:spacing w:before="0" w:after="0"/>
        <w:ind w:left="400" w:hanging="400"/>
        <w:jc w:val="both"/>
        <w:rPr>
          <w:rFonts w:ascii="Times New Roman" w:hAnsi="Times New Roman" w:cs="Times New Roman"/>
        </w:rPr>
      </w:pPr>
      <w:r w:rsidRPr="00C97CA7">
        <w:rPr>
          <w:rStyle w:val="Teksttreci2"/>
          <w:rFonts w:ascii="Times New Roman" w:hAnsi="Times New Roman" w:cs="Times New Roman"/>
          <w:color w:val="000000"/>
        </w:rPr>
        <w:t>przy podwyższeniu terenu o około 0,2 m pnie drzew można obsypać ziemią ponad pierwotny poziom terenu,</w:t>
      </w:r>
    </w:p>
    <w:p w14:paraId="3F07C612" w14:textId="77777777" w:rsidR="00D65AEB" w:rsidRPr="00C97CA7" w:rsidRDefault="008445B4">
      <w:pPr>
        <w:pStyle w:val="Teksttreci21"/>
        <w:numPr>
          <w:ilvl w:val="0"/>
          <w:numId w:val="3"/>
        </w:numPr>
        <w:shd w:val="clear" w:color="auto" w:fill="auto"/>
        <w:tabs>
          <w:tab w:val="left" w:pos="348"/>
        </w:tabs>
        <w:spacing w:before="0" w:after="0"/>
        <w:ind w:left="400" w:hanging="400"/>
        <w:rPr>
          <w:rFonts w:ascii="Times New Roman" w:hAnsi="Times New Roman" w:cs="Times New Roman"/>
        </w:rPr>
      </w:pPr>
      <w:r w:rsidRPr="00C97CA7">
        <w:rPr>
          <w:rStyle w:val="Teksttreci2"/>
          <w:rFonts w:ascii="Times New Roman" w:hAnsi="Times New Roman" w:cs="Times New Roman"/>
          <w:color w:val="000000"/>
        </w:rPr>
        <w:t>przy podwyższeniu terenu o 0,2 - 0,5 m pnie drzew można obsypać ziemią, lecz z wykonaniem specjalnych napowietrzających warstw żwirowych i urządzeń, które można wykonać stosując się do zaleceń STWiORB przy podwyższeniu terenu powyżej 0,5 m wykonuje się mury lub studzienki zabezpieczające pień przed zasypaniem z urządzeniami napowietrzającymi przy korzystaniu z zaleceń STWiORB.</w:t>
      </w:r>
    </w:p>
    <w:p w14:paraId="28466673" w14:textId="77777777" w:rsidR="00D65AEB" w:rsidRPr="00C97CA7" w:rsidRDefault="008445B4">
      <w:pPr>
        <w:pStyle w:val="Teksttreci21"/>
        <w:shd w:val="clear" w:color="auto" w:fill="auto"/>
        <w:spacing w:before="0" w:after="141"/>
        <w:ind w:left="400" w:firstLine="0"/>
        <w:rPr>
          <w:rFonts w:ascii="Times New Roman" w:hAnsi="Times New Roman" w:cs="Times New Roman"/>
        </w:rPr>
      </w:pPr>
      <w:r w:rsidRPr="00C97CA7">
        <w:rPr>
          <w:rStyle w:val="Teksttreci2"/>
          <w:rFonts w:ascii="Times New Roman" w:hAnsi="Times New Roman" w:cs="Times New Roman"/>
          <w:color w:val="000000"/>
        </w:rPr>
        <w:t>W warunkach miejskich studzienkę można przykryć kratą.</w:t>
      </w:r>
    </w:p>
    <w:p w14:paraId="2FD50F50" w14:textId="77777777" w:rsidR="00D65AEB" w:rsidRPr="00C97CA7" w:rsidRDefault="008445B4" w:rsidP="00EA5B2D">
      <w:pPr>
        <w:pStyle w:val="Teksttreci70"/>
        <w:numPr>
          <w:ilvl w:val="1"/>
          <w:numId w:val="23"/>
        </w:numPr>
        <w:shd w:val="clear" w:color="auto" w:fill="auto"/>
        <w:tabs>
          <w:tab w:val="left" w:pos="423"/>
        </w:tabs>
        <w:spacing w:after="58" w:line="180" w:lineRule="exact"/>
        <w:ind w:left="400"/>
        <w:rPr>
          <w:rFonts w:ascii="Times New Roman" w:hAnsi="Times New Roman" w:cs="Times New Roman"/>
        </w:rPr>
      </w:pPr>
      <w:r w:rsidRPr="00C97CA7">
        <w:rPr>
          <w:rStyle w:val="Teksttreci7"/>
          <w:rFonts w:ascii="Times New Roman" w:hAnsi="Times New Roman" w:cs="Times New Roman"/>
          <w:b/>
          <w:bCs/>
          <w:color w:val="000000"/>
        </w:rPr>
        <w:t>Pielęgnacja drzew, uszkodzonych w czasie prowadzenia robót budowlanych</w:t>
      </w:r>
    </w:p>
    <w:p w14:paraId="1BB9391F" w14:textId="77777777" w:rsidR="00D65AEB" w:rsidRPr="00C97CA7" w:rsidRDefault="008445B4">
      <w:pPr>
        <w:pStyle w:val="Teksttreci21"/>
        <w:shd w:val="clear" w:color="auto" w:fill="auto"/>
        <w:spacing w:before="0" w:after="0"/>
        <w:ind w:firstLine="0"/>
        <w:rPr>
          <w:rFonts w:ascii="Times New Roman" w:hAnsi="Times New Roman" w:cs="Times New Roman"/>
        </w:rPr>
      </w:pPr>
      <w:r w:rsidRPr="00C97CA7">
        <w:rPr>
          <w:rStyle w:val="Teksttreci2"/>
          <w:rFonts w:ascii="Times New Roman" w:hAnsi="Times New Roman" w:cs="Times New Roman"/>
          <w:color w:val="000000"/>
        </w:rPr>
        <w:t>Drzewa uszkodzone w czasie prowadzenia robót powinny być natychmiast poddane zabiegom pielęgnacyjnym. Należy wykonać następujące zabiegi pielęgnacyjne uzależnione od rodzaju uszkodzenia:</w:t>
      </w:r>
    </w:p>
    <w:p w14:paraId="2BD1118F" w14:textId="77777777" w:rsidR="00D65AEB" w:rsidRPr="00C97CA7" w:rsidRDefault="008445B4" w:rsidP="00EA5B2D">
      <w:pPr>
        <w:pStyle w:val="Teksttreci21"/>
        <w:numPr>
          <w:ilvl w:val="0"/>
          <w:numId w:val="27"/>
        </w:numPr>
        <w:shd w:val="clear" w:color="auto" w:fill="auto"/>
        <w:tabs>
          <w:tab w:val="left" w:pos="348"/>
        </w:tabs>
        <w:spacing w:before="0" w:after="0"/>
        <w:ind w:left="400" w:hanging="400"/>
        <w:jc w:val="both"/>
        <w:rPr>
          <w:rFonts w:ascii="Times New Roman" w:hAnsi="Times New Roman" w:cs="Times New Roman"/>
        </w:rPr>
      </w:pPr>
      <w:r w:rsidRPr="00C97CA7">
        <w:rPr>
          <w:rStyle w:val="Teksttreci2"/>
          <w:rFonts w:ascii="Times New Roman" w:hAnsi="Times New Roman" w:cs="Times New Roman"/>
          <w:color w:val="000000"/>
        </w:rPr>
        <w:t>przy uszkodzeniu korzeni:</w:t>
      </w:r>
    </w:p>
    <w:p w14:paraId="0E9B76BD" w14:textId="77777777" w:rsidR="00D65AEB" w:rsidRPr="00C97CA7" w:rsidRDefault="008445B4">
      <w:pPr>
        <w:pStyle w:val="Teksttreci21"/>
        <w:shd w:val="clear" w:color="auto" w:fill="auto"/>
        <w:spacing w:before="0" w:after="0"/>
        <w:ind w:left="300" w:firstLine="0"/>
        <w:rPr>
          <w:rFonts w:ascii="Times New Roman" w:hAnsi="Times New Roman" w:cs="Times New Roman"/>
        </w:rPr>
      </w:pPr>
      <w:r w:rsidRPr="00C97CA7">
        <w:rPr>
          <w:rStyle w:val="Teksttreci2"/>
          <w:rFonts w:ascii="Times New Roman" w:hAnsi="Times New Roman" w:cs="Times New Roman"/>
          <w:color w:val="000000"/>
        </w:rPr>
        <w:t>- zmniejszyć koronę drzewa, proporcjonalnie do ubytku korzeni,</w:t>
      </w:r>
    </w:p>
    <w:p w14:paraId="7D26F7B0" w14:textId="77777777" w:rsidR="00D65AEB" w:rsidRPr="00C97CA7" w:rsidRDefault="008445B4">
      <w:pPr>
        <w:pStyle w:val="Teksttreci21"/>
        <w:shd w:val="clear" w:color="auto" w:fill="auto"/>
        <w:spacing w:before="0" w:after="0"/>
        <w:ind w:left="660" w:firstLine="0"/>
        <w:jc w:val="both"/>
        <w:rPr>
          <w:rFonts w:ascii="Times New Roman" w:hAnsi="Times New Roman" w:cs="Times New Roman"/>
        </w:rPr>
      </w:pPr>
      <w:r w:rsidRPr="00C97CA7">
        <w:rPr>
          <w:rStyle w:val="Teksttreci2"/>
          <w:rFonts w:ascii="Times New Roman" w:hAnsi="Times New Roman" w:cs="Times New Roman"/>
          <w:color w:val="000000"/>
        </w:rPr>
        <w:t>wykonać cięcia sanitarne korzeni pod kątem prostym, dokonując cięcia tam, gdzie zaczyna się korzeń zdrowy (żywy),</w:t>
      </w:r>
    </w:p>
    <w:p w14:paraId="5AF922A2" w14:textId="77777777" w:rsidR="00D65AEB" w:rsidRPr="00C97CA7" w:rsidRDefault="008445B4">
      <w:pPr>
        <w:pStyle w:val="Teksttreci21"/>
        <w:shd w:val="clear" w:color="auto" w:fill="auto"/>
        <w:spacing w:before="0" w:after="0"/>
        <w:ind w:left="660" w:firstLine="0"/>
        <w:rPr>
          <w:rFonts w:ascii="Times New Roman" w:hAnsi="Times New Roman" w:cs="Times New Roman"/>
        </w:rPr>
      </w:pPr>
      <w:r w:rsidRPr="00C97CA7">
        <w:rPr>
          <w:rStyle w:val="Teksttreci2"/>
          <w:rFonts w:ascii="Times New Roman" w:hAnsi="Times New Roman" w:cs="Times New Roman"/>
          <w:color w:val="000000"/>
        </w:rPr>
        <w:t>zabezpieczyć powierzchnię ran preparatem impregnującym, posypać glebą na bieżąco zabezpieczone korzenie,</w:t>
      </w:r>
    </w:p>
    <w:p w14:paraId="22B278E5" w14:textId="77777777" w:rsidR="00D65AEB" w:rsidRPr="00C97CA7" w:rsidRDefault="008445B4">
      <w:pPr>
        <w:pStyle w:val="Teksttreci21"/>
        <w:shd w:val="clear" w:color="auto" w:fill="auto"/>
        <w:spacing w:before="0" w:after="0"/>
        <w:ind w:left="660" w:firstLine="0"/>
        <w:jc w:val="both"/>
        <w:rPr>
          <w:rFonts w:ascii="Times New Roman" w:hAnsi="Times New Roman" w:cs="Times New Roman"/>
        </w:rPr>
      </w:pPr>
      <w:r w:rsidRPr="00C97CA7">
        <w:rPr>
          <w:rStyle w:val="Teksttreci2"/>
          <w:rFonts w:ascii="Times New Roman" w:hAnsi="Times New Roman" w:cs="Times New Roman"/>
          <w:color w:val="000000"/>
        </w:rPr>
        <w:t>zastąpić, przynajmniej w najbliższym otoczeniu uszkodzonych korzeni, dotychczasową ziemię glebą bardziej zasobną,</w:t>
      </w:r>
    </w:p>
    <w:p w14:paraId="33D4AD14" w14:textId="77777777" w:rsidR="00D65AEB" w:rsidRPr="00C97CA7" w:rsidRDefault="008445B4" w:rsidP="00EA5B2D">
      <w:pPr>
        <w:pStyle w:val="Teksttreci21"/>
        <w:numPr>
          <w:ilvl w:val="0"/>
          <w:numId w:val="27"/>
        </w:numPr>
        <w:shd w:val="clear" w:color="auto" w:fill="auto"/>
        <w:tabs>
          <w:tab w:val="left" w:pos="327"/>
        </w:tabs>
        <w:spacing w:before="0" w:after="0"/>
        <w:ind w:left="360" w:hanging="360"/>
        <w:jc w:val="both"/>
        <w:rPr>
          <w:rFonts w:ascii="Times New Roman" w:hAnsi="Times New Roman" w:cs="Times New Roman"/>
        </w:rPr>
      </w:pPr>
      <w:r w:rsidRPr="00C97CA7">
        <w:rPr>
          <w:rStyle w:val="Teksttreci2"/>
          <w:rFonts w:ascii="Times New Roman" w:hAnsi="Times New Roman" w:cs="Times New Roman"/>
          <w:color w:val="000000"/>
        </w:rPr>
        <w:t>przy uszkodzeniu gałęzi:</w:t>
      </w:r>
    </w:p>
    <w:p w14:paraId="0100A17A" w14:textId="77777777" w:rsidR="00D65AEB" w:rsidRPr="00C97CA7" w:rsidRDefault="008445B4">
      <w:pPr>
        <w:pStyle w:val="Teksttreci21"/>
        <w:shd w:val="clear" w:color="auto" w:fill="auto"/>
        <w:spacing w:before="0" w:after="0"/>
        <w:ind w:left="660" w:firstLine="0"/>
        <w:jc w:val="both"/>
        <w:rPr>
          <w:rFonts w:ascii="Times New Roman" w:hAnsi="Times New Roman" w:cs="Times New Roman"/>
        </w:rPr>
      </w:pPr>
      <w:r w:rsidRPr="00C97CA7">
        <w:rPr>
          <w:rStyle w:val="Teksttreci2"/>
          <w:rFonts w:ascii="Times New Roman" w:hAnsi="Times New Roman" w:cs="Times New Roman"/>
          <w:color w:val="000000"/>
        </w:rPr>
        <w:t>wykonywać cięcia gałęzi o średnicy powyżej 3 cm zawsze trzyetapowo,</w:t>
      </w:r>
    </w:p>
    <w:p w14:paraId="103F6432" w14:textId="77777777" w:rsidR="00D65AEB" w:rsidRPr="00C97CA7" w:rsidRDefault="008445B4">
      <w:pPr>
        <w:pStyle w:val="Teksttreci21"/>
        <w:numPr>
          <w:ilvl w:val="0"/>
          <w:numId w:val="3"/>
        </w:numPr>
        <w:shd w:val="clear" w:color="auto" w:fill="auto"/>
        <w:tabs>
          <w:tab w:val="left" w:pos="774"/>
        </w:tabs>
        <w:spacing w:before="0" w:after="0"/>
        <w:ind w:left="360" w:firstLine="0"/>
        <w:jc w:val="both"/>
        <w:rPr>
          <w:rFonts w:ascii="Times New Roman" w:hAnsi="Times New Roman" w:cs="Times New Roman"/>
        </w:rPr>
      </w:pPr>
      <w:r w:rsidRPr="00C97CA7">
        <w:rPr>
          <w:rStyle w:val="Teksttreci2"/>
          <w:rFonts w:ascii="Times New Roman" w:hAnsi="Times New Roman" w:cs="Times New Roman"/>
          <w:color w:val="000000"/>
        </w:rPr>
        <w:t>zabezpieczyć natychmiast powstałą ranę po usunięciu żywej gałęzi:</w:t>
      </w:r>
    </w:p>
    <w:p w14:paraId="6AF37F58" w14:textId="77777777" w:rsidR="00D65AEB" w:rsidRPr="00C97CA7" w:rsidRDefault="008445B4" w:rsidP="00EA5B2D">
      <w:pPr>
        <w:pStyle w:val="Teksttreci21"/>
        <w:numPr>
          <w:ilvl w:val="0"/>
          <w:numId w:val="28"/>
        </w:numPr>
        <w:shd w:val="clear" w:color="auto" w:fill="auto"/>
        <w:tabs>
          <w:tab w:val="left" w:pos="915"/>
        </w:tabs>
        <w:spacing w:before="0" w:after="0"/>
        <w:ind w:left="660" w:firstLine="0"/>
        <w:jc w:val="both"/>
        <w:rPr>
          <w:rFonts w:ascii="Times New Roman" w:hAnsi="Times New Roman" w:cs="Times New Roman"/>
        </w:rPr>
      </w:pPr>
      <w:r w:rsidRPr="00C97CA7">
        <w:rPr>
          <w:rStyle w:val="Teksttreci2"/>
          <w:rFonts w:ascii="Times New Roman" w:hAnsi="Times New Roman" w:cs="Times New Roman"/>
          <w:color w:val="000000"/>
        </w:rPr>
        <w:t>o średnicy do 10 cm, zasmarowując w całości preparatem o działaniu powierzchniowym,</w:t>
      </w:r>
    </w:p>
    <w:p w14:paraId="1A694C9E" w14:textId="77777777" w:rsidR="00D65AEB" w:rsidRPr="00C97CA7" w:rsidRDefault="008445B4" w:rsidP="00EA5B2D">
      <w:pPr>
        <w:pStyle w:val="Teksttreci21"/>
        <w:numPr>
          <w:ilvl w:val="0"/>
          <w:numId w:val="28"/>
        </w:numPr>
        <w:shd w:val="clear" w:color="auto" w:fill="auto"/>
        <w:tabs>
          <w:tab w:val="left" w:pos="915"/>
        </w:tabs>
        <w:spacing w:before="0" w:after="0"/>
        <w:ind w:left="880" w:hanging="220"/>
        <w:jc w:val="both"/>
        <w:rPr>
          <w:rFonts w:ascii="Times New Roman" w:hAnsi="Times New Roman" w:cs="Times New Roman"/>
        </w:rPr>
      </w:pPr>
      <w:r w:rsidRPr="00C97CA7">
        <w:rPr>
          <w:rStyle w:val="Teksttreci2"/>
          <w:rFonts w:ascii="Times New Roman" w:hAnsi="Times New Roman" w:cs="Times New Roman"/>
          <w:color w:val="000000"/>
        </w:rPr>
        <w:t>o średnicy ponad 10 cm, zabezpieczając dwuskładnikowo, tj. krawędzie rany (miejsca, z których będzie wyrastała tkanka żywa - kalus) i drewno czynne (pierścień o grubości 1,5 2 cm) - środkiem o działaniu powierzchniowym, a pozostałą część rany wewnątrz pierścienia - środkiem impregnującym,</w:t>
      </w:r>
    </w:p>
    <w:p w14:paraId="54AD0C02" w14:textId="77777777" w:rsidR="00D65AEB" w:rsidRPr="00C97CA7" w:rsidRDefault="008445B4" w:rsidP="00EA5B2D">
      <w:pPr>
        <w:pStyle w:val="Teksttreci21"/>
        <w:numPr>
          <w:ilvl w:val="0"/>
          <w:numId w:val="27"/>
        </w:numPr>
        <w:shd w:val="clear" w:color="auto" w:fill="auto"/>
        <w:tabs>
          <w:tab w:val="left" w:pos="327"/>
        </w:tabs>
        <w:spacing w:before="0" w:after="0"/>
        <w:ind w:left="360" w:hanging="360"/>
        <w:jc w:val="both"/>
        <w:rPr>
          <w:rFonts w:ascii="Times New Roman" w:hAnsi="Times New Roman" w:cs="Times New Roman"/>
        </w:rPr>
      </w:pPr>
      <w:r w:rsidRPr="00C97CA7">
        <w:rPr>
          <w:rStyle w:val="Teksttreci2"/>
          <w:rFonts w:ascii="Times New Roman" w:hAnsi="Times New Roman" w:cs="Times New Roman"/>
          <w:color w:val="000000"/>
        </w:rPr>
        <w:t>przy ubytkach powierzchniowych:</w:t>
      </w:r>
    </w:p>
    <w:p w14:paraId="0DB294ED" w14:textId="77777777" w:rsidR="00D65AEB" w:rsidRPr="00C97CA7" w:rsidRDefault="008445B4">
      <w:pPr>
        <w:pStyle w:val="Teksttreci21"/>
        <w:numPr>
          <w:ilvl w:val="0"/>
          <w:numId w:val="3"/>
        </w:numPr>
        <w:shd w:val="clear" w:color="auto" w:fill="auto"/>
        <w:tabs>
          <w:tab w:val="left" w:pos="774"/>
        </w:tabs>
        <w:spacing w:before="0" w:after="0"/>
        <w:ind w:left="360" w:firstLine="0"/>
        <w:jc w:val="both"/>
        <w:rPr>
          <w:rFonts w:ascii="Times New Roman" w:hAnsi="Times New Roman" w:cs="Times New Roman"/>
        </w:rPr>
      </w:pPr>
      <w:r w:rsidRPr="00C97CA7">
        <w:rPr>
          <w:rStyle w:val="Teksttreci2"/>
          <w:rFonts w:ascii="Times New Roman" w:hAnsi="Times New Roman" w:cs="Times New Roman"/>
          <w:color w:val="000000"/>
        </w:rPr>
        <w:t>wygładzić i uformować powierzchnię rany,</w:t>
      </w:r>
    </w:p>
    <w:p w14:paraId="170806AA" w14:textId="77777777" w:rsidR="00D65AEB" w:rsidRPr="00C97CA7" w:rsidRDefault="008445B4">
      <w:pPr>
        <w:pStyle w:val="Teksttreci21"/>
        <w:numPr>
          <w:ilvl w:val="0"/>
          <w:numId w:val="3"/>
        </w:numPr>
        <w:shd w:val="clear" w:color="auto" w:fill="auto"/>
        <w:tabs>
          <w:tab w:val="left" w:pos="774"/>
        </w:tabs>
        <w:spacing w:before="0" w:after="0"/>
        <w:ind w:left="360" w:firstLine="0"/>
        <w:jc w:val="both"/>
        <w:rPr>
          <w:rFonts w:ascii="Times New Roman" w:hAnsi="Times New Roman" w:cs="Times New Roman"/>
        </w:rPr>
      </w:pPr>
      <w:r w:rsidRPr="00C97CA7">
        <w:rPr>
          <w:rStyle w:val="Teksttreci2"/>
          <w:rFonts w:ascii="Times New Roman" w:hAnsi="Times New Roman" w:cs="Times New Roman"/>
          <w:color w:val="000000"/>
        </w:rPr>
        <w:t>uformować krawędź rany (ubytku),</w:t>
      </w:r>
    </w:p>
    <w:p w14:paraId="29F474F0" w14:textId="77777777" w:rsidR="00D65AEB" w:rsidRPr="00C97CA7" w:rsidRDefault="008445B4">
      <w:pPr>
        <w:pStyle w:val="Teksttreci21"/>
        <w:shd w:val="clear" w:color="auto" w:fill="auto"/>
        <w:spacing w:before="0" w:after="141"/>
        <w:ind w:left="660" w:firstLine="0"/>
        <w:jc w:val="both"/>
        <w:rPr>
          <w:rFonts w:ascii="Times New Roman" w:hAnsi="Times New Roman" w:cs="Times New Roman"/>
        </w:rPr>
      </w:pPr>
      <w:r w:rsidRPr="00C97CA7">
        <w:rPr>
          <w:rStyle w:val="Teksttreci2"/>
          <w:rFonts w:ascii="Times New Roman" w:hAnsi="Times New Roman" w:cs="Times New Roman"/>
          <w:color w:val="000000"/>
        </w:rPr>
        <w:t>zabezpieczyć całą powierzchnię rany, z tym, że świeże rany zabezpieczyć jedynie przez zasmarowanie w całości preparatem emulsyjnym, powierzchniowym typu Dendromal, Lak-Balsam lub Funaben.</w:t>
      </w:r>
    </w:p>
    <w:p w14:paraId="2236D21D" w14:textId="77777777" w:rsidR="00D65AEB" w:rsidRPr="00C97CA7" w:rsidRDefault="008445B4" w:rsidP="00EA5B2D">
      <w:pPr>
        <w:pStyle w:val="Teksttreci70"/>
        <w:numPr>
          <w:ilvl w:val="1"/>
          <w:numId w:val="23"/>
        </w:numPr>
        <w:shd w:val="clear" w:color="auto" w:fill="auto"/>
        <w:tabs>
          <w:tab w:val="left" w:pos="466"/>
        </w:tabs>
        <w:spacing w:after="50" w:line="180" w:lineRule="exact"/>
        <w:ind w:left="360" w:hanging="360"/>
        <w:rPr>
          <w:rFonts w:ascii="Times New Roman" w:hAnsi="Times New Roman" w:cs="Times New Roman"/>
        </w:rPr>
      </w:pPr>
      <w:r w:rsidRPr="00C97CA7">
        <w:rPr>
          <w:rStyle w:val="Teksttreci7"/>
          <w:rFonts w:ascii="Times New Roman" w:hAnsi="Times New Roman" w:cs="Times New Roman"/>
          <w:b/>
          <w:bCs/>
          <w:color w:val="000000"/>
        </w:rPr>
        <w:t>Roboty wykończeniowe</w:t>
      </w:r>
    </w:p>
    <w:p w14:paraId="2C275B7B" w14:textId="77777777" w:rsidR="00D65AEB" w:rsidRPr="00C97CA7" w:rsidRDefault="008445B4">
      <w:pPr>
        <w:pStyle w:val="Teksttreci21"/>
        <w:shd w:val="clear" w:color="auto" w:fill="auto"/>
        <w:spacing w:before="0" w:after="0" w:line="216" w:lineRule="exact"/>
        <w:ind w:firstLine="0"/>
        <w:jc w:val="both"/>
        <w:rPr>
          <w:rFonts w:ascii="Times New Roman" w:hAnsi="Times New Roman" w:cs="Times New Roman"/>
        </w:rPr>
      </w:pPr>
      <w:r w:rsidRPr="00C97CA7">
        <w:rPr>
          <w:rStyle w:val="Teksttreci2"/>
          <w:rFonts w:ascii="Times New Roman" w:hAnsi="Times New Roman" w:cs="Times New Roman"/>
          <w:color w:val="000000"/>
        </w:rPr>
        <w:t>Roboty wykończeniowe powinny być zgodne z dokumentacją projektową i STWiORB. Do robót wykończeniowych należą prace związane z dostosowaniem wykonanych robót do istniejących warunków terenowych, takie jak:</w:t>
      </w:r>
    </w:p>
    <w:p w14:paraId="7CED5951" w14:textId="77777777" w:rsidR="00D65AEB" w:rsidRPr="00C97CA7" w:rsidRDefault="008445B4">
      <w:pPr>
        <w:pStyle w:val="Teksttreci21"/>
        <w:numPr>
          <w:ilvl w:val="0"/>
          <w:numId w:val="3"/>
        </w:numPr>
        <w:shd w:val="clear" w:color="auto" w:fill="auto"/>
        <w:tabs>
          <w:tab w:val="left" w:pos="308"/>
        </w:tabs>
        <w:spacing w:before="0" w:after="0" w:line="216" w:lineRule="exact"/>
        <w:ind w:left="360" w:hanging="360"/>
        <w:jc w:val="both"/>
        <w:rPr>
          <w:rFonts w:ascii="Times New Roman" w:hAnsi="Times New Roman" w:cs="Times New Roman"/>
        </w:rPr>
      </w:pPr>
      <w:r w:rsidRPr="00C97CA7">
        <w:rPr>
          <w:rStyle w:val="Teksttreci2"/>
          <w:rFonts w:ascii="Times New Roman" w:hAnsi="Times New Roman" w:cs="Times New Roman"/>
          <w:color w:val="000000"/>
        </w:rPr>
        <w:t>odtworzenie przeszkód czasowo usuniętych,</w:t>
      </w:r>
    </w:p>
    <w:p w14:paraId="38887E40" w14:textId="77777777" w:rsidR="00D65AEB" w:rsidRPr="00C97CA7" w:rsidRDefault="008445B4">
      <w:pPr>
        <w:pStyle w:val="Teksttreci21"/>
        <w:numPr>
          <w:ilvl w:val="0"/>
          <w:numId w:val="3"/>
        </w:numPr>
        <w:shd w:val="clear" w:color="auto" w:fill="auto"/>
        <w:tabs>
          <w:tab w:val="left" w:pos="308"/>
        </w:tabs>
        <w:spacing w:before="0" w:after="0" w:line="216" w:lineRule="exact"/>
        <w:ind w:left="360" w:hanging="360"/>
        <w:jc w:val="both"/>
        <w:rPr>
          <w:rFonts w:ascii="Times New Roman" w:hAnsi="Times New Roman" w:cs="Times New Roman"/>
        </w:rPr>
      </w:pPr>
      <w:r w:rsidRPr="00C97CA7">
        <w:rPr>
          <w:rStyle w:val="Teksttreci2"/>
          <w:rFonts w:ascii="Times New Roman" w:hAnsi="Times New Roman" w:cs="Times New Roman"/>
          <w:color w:val="000000"/>
        </w:rPr>
        <w:t>niezbędne uzupełnienia zniszczonej w czasie robót roślinności, np. zatrawienia,</w:t>
      </w:r>
    </w:p>
    <w:p w14:paraId="6760209C" w14:textId="77777777" w:rsidR="00D65AEB" w:rsidRPr="00C97CA7" w:rsidRDefault="008445B4">
      <w:pPr>
        <w:pStyle w:val="Teksttreci21"/>
        <w:numPr>
          <w:ilvl w:val="0"/>
          <w:numId w:val="3"/>
        </w:numPr>
        <w:shd w:val="clear" w:color="auto" w:fill="auto"/>
        <w:tabs>
          <w:tab w:val="left" w:pos="308"/>
        </w:tabs>
        <w:spacing w:before="0" w:after="32" w:line="216" w:lineRule="exact"/>
        <w:ind w:left="360" w:hanging="360"/>
        <w:jc w:val="both"/>
        <w:rPr>
          <w:rFonts w:ascii="Times New Roman" w:hAnsi="Times New Roman" w:cs="Times New Roman"/>
        </w:rPr>
      </w:pPr>
      <w:r w:rsidRPr="00C97CA7">
        <w:rPr>
          <w:rStyle w:val="Teksttreci2"/>
          <w:rFonts w:ascii="Times New Roman" w:hAnsi="Times New Roman" w:cs="Times New Roman"/>
          <w:color w:val="000000"/>
        </w:rPr>
        <w:lastRenderedPageBreak/>
        <w:t>roboty porządkujące otoczenie terenu robót.</w:t>
      </w:r>
    </w:p>
    <w:p w14:paraId="6DCFE5D3" w14:textId="77777777" w:rsidR="00D65AEB" w:rsidRPr="00C97CA7" w:rsidRDefault="008445B4" w:rsidP="00EA5B2D">
      <w:pPr>
        <w:pStyle w:val="Teksttreci70"/>
        <w:numPr>
          <w:ilvl w:val="0"/>
          <w:numId w:val="23"/>
        </w:numPr>
        <w:shd w:val="clear" w:color="auto" w:fill="auto"/>
        <w:tabs>
          <w:tab w:val="left" w:pos="317"/>
        </w:tabs>
        <w:spacing w:line="326" w:lineRule="exact"/>
        <w:ind w:left="360" w:hanging="360"/>
        <w:rPr>
          <w:rFonts w:ascii="Times New Roman" w:hAnsi="Times New Roman" w:cs="Times New Roman"/>
        </w:rPr>
      </w:pPr>
      <w:r w:rsidRPr="00C97CA7">
        <w:rPr>
          <w:rStyle w:val="Teksttreci7"/>
          <w:rFonts w:ascii="Times New Roman" w:hAnsi="Times New Roman" w:cs="Times New Roman"/>
          <w:b/>
          <w:bCs/>
          <w:color w:val="000000"/>
        </w:rPr>
        <w:t>KONTROLA JAKOŚCI ROBÓT</w:t>
      </w:r>
    </w:p>
    <w:p w14:paraId="5BB0B1BB" w14:textId="77777777" w:rsidR="00D65AEB" w:rsidRPr="00C97CA7" w:rsidRDefault="008445B4" w:rsidP="00EA5B2D">
      <w:pPr>
        <w:pStyle w:val="Teksttreci70"/>
        <w:numPr>
          <w:ilvl w:val="1"/>
          <w:numId w:val="23"/>
        </w:numPr>
        <w:shd w:val="clear" w:color="auto" w:fill="auto"/>
        <w:tabs>
          <w:tab w:val="left" w:pos="471"/>
        </w:tabs>
        <w:spacing w:line="326" w:lineRule="exact"/>
        <w:ind w:left="360" w:hanging="360"/>
        <w:rPr>
          <w:rFonts w:ascii="Times New Roman" w:hAnsi="Times New Roman" w:cs="Times New Roman"/>
        </w:rPr>
      </w:pPr>
      <w:r w:rsidRPr="00C97CA7">
        <w:rPr>
          <w:rStyle w:val="Teksttreci7"/>
          <w:rFonts w:ascii="Times New Roman" w:hAnsi="Times New Roman" w:cs="Times New Roman"/>
          <w:b/>
          <w:bCs/>
          <w:color w:val="000000"/>
        </w:rPr>
        <w:t>Ogólne zasady kontroli jakości robót</w:t>
      </w:r>
    </w:p>
    <w:p w14:paraId="249F4A4C" w14:textId="77777777" w:rsidR="00D65AEB" w:rsidRPr="00C97CA7" w:rsidRDefault="008445B4">
      <w:pPr>
        <w:pStyle w:val="Teksttreci21"/>
        <w:shd w:val="clear" w:color="auto" w:fill="auto"/>
        <w:spacing w:before="0" w:after="0" w:line="326" w:lineRule="exact"/>
        <w:ind w:left="360" w:hanging="360"/>
        <w:jc w:val="both"/>
        <w:rPr>
          <w:rFonts w:ascii="Times New Roman" w:hAnsi="Times New Roman" w:cs="Times New Roman"/>
        </w:rPr>
      </w:pPr>
      <w:r w:rsidRPr="00C97CA7">
        <w:rPr>
          <w:rStyle w:val="Teksttreci2"/>
          <w:rFonts w:ascii="Times New Roman" w:hAnsi="Times New Roman" w:cs="Times New Roman"/>
          <w:color w:val="000000"/>
        </w:rPr>
        <w:t>Ogólne zasady kontroli jakości robót podano w STWiORB D-M-00.00.00 „Wymagania ogólne” pkt 6.</w:t>
      </w:r>
    </w:p>
    <w:p w14:paraId="0DF206A7" w14:textId="77777777" w:rsidR="00D65AEB" w:rsidRPr="00C97CA7" w:rsidRDefault="008445B4" w:rsidP="00EA5B2D">
      <w:pPr>
        <w:pStyle w:val="Teksttreci21"/>
        <w:numPr>
          <w:ilvl w:val="1"/>
          <w:numId w:val="23"/>
        </w:numPr>
        <w:shd w:val="clear" w:color="auto" w:fill="auto"/>
        <w:tabs>
          <w:tab w:val="left" w:pos="471"/>
        </w:tabs>
        <w:spacing w:before="0" w:after="0" w:line="326" w:lineRule="exact"/>
        <w:ind w:right="4840" w:firstLine="0"/>
        <w:rPr>
          <w:rFonts w:ascii="Times New Roman" w:hAnsi="Times New Roman" w:cs="Times New Roman"/>
        </w:rPr>
      </w:pPr>
      <w:r w:rsidRPr="00C97CA7">
        <w:rPr>
          <w:rStyle w:val="Teksttreci2Pogrubienie1"/>
          <w:rFonts w:ascii="Times New Roman" w:hAnsi="Times New Roman" w:cs="Times New Roman"/>
          <w:color w:val="000000"/>
        </w:rPr>
        <w:t xml:space="preserve">Badania przed przystąpieniem do robót </w:t>
      </w:r>
      <w:r w:rsidRPr="00C97CA7">
        <w:rPr>
          <w:rStyle w:val="Teksttreci2"/>
          <w:rFonts w:ascii="Times New Roman" w:hAnsi="Times New Roman" w:cs="Times New Roman"/>
          <w:color w:val="000000"/>
        </w:rPr>
        <w:t>Przed przystąpieniem do robót Wykonawca powinien:</w:t>
      </w:r>
    </w:p>
    <w:p w14:paraId="18F5DB42" w14:textId="77777777" w:rsidR="00D65AEB" w:rsidRPr="00C97CA7" w:rsidRDefault="008445B4">
      <w:pPr>
        <w:pStyle w:val="Teksttreci21"/>
        <w:numPr>
          <w:ilvl w:val="0"/>
          <w:numId w:val="3"/>
        </w:numPr>
        <w:shd w:val="clear" w:color="auto" w:fill="auto"/>
        <w:tabs>
          <w:tab w:val="left" w:pos="308"/>
        </w:tabs>
        <w:spacing w:before="0" w:after="0"/>
        <w:ind w:left="360" w:hanging="360"/>
        <w:jc w:val="both"/>
        <w:rPr>
          <w:rFonts w:ascii="Times New Roman" w:hAnsi="Times New Roman" w:cs="Times New Roman"/>
        </w:rPr>
      </w:pPr>
      <w:r w:rsidRPr="00C97CA7">
        <w:rPr>
          <w:rStyle w:val="Teksttreci2"/>
          <w:rFonts w:ascii="Times New Roman" w:hAnsi="Times New Roman" w:cs="Times New Roman"/>
          <w:color w:val="000000"/>
        </w:rPr>
        <w:t>uzyskać wymagane dokumenty, dopuszczające wyroby budowlane do obrotu i powszechnego stosowania (aprobaty techniczne, certyfikaty zgodności, deklaracje zgodności, ew. badania materiałów wykonane przez dostawców itp.),</w:t>
      </w:r>
    </w:p>
    <w:p w14:paraId="2AE93B5C" w14:textId="77777777" w:rsidR="00D65AEB" w:rsidRPr="00C97CA7" w:rsidRDefault="008445B4">
      <w:pPr>
        <w:pStyle w:val="Teksttreci21"/>
        <w:numPr>
          <w:ilvl w:val="0"/>
          <w:numId w:val="3"/>
        </w:numPr>
        <w:shd w:val="clear" w:color="auto" w:fill="auto"/>
        <w:tabs>
          <w:tab w:val="left" w:pos="308"/>
        </w:tabs>
        <w:spacing w:before="0" w:after="0"/>
        <w:ind w:left="360" w:hanging="360"/>
        <w:jc w:val="both"/>
        <w:rPr>
          <w:rFonts w:ascii="Times New Roman" w:hAnsi="Times New Roman" w:cs="Times New Roman"/>
        </w:rPr>
      </w:pPr>
      <w:r w:rsidRPr="00C97CA7">
        <w:rPr>
          <w:rStyle w:val="Teksttreci2"/>
          <w:rFonts w:ascii="Times New Roman" w:hAnsi="Times New Roman" w:cs="Times New Roman"/>
          <w:color w:val="000000"/>
        </w:rPr>
        <w:t>ew. wykonać własne badania właściwości materiałów przeznaczonych do wykonania robót, określone w pkcie 2 lub ustalone przez Inżyniera,</w:t>
      </w:r>
    </w:p>
    <w:p w14:paraId="5096FDBB" w14:textId="77777777" w:rsidR="00D65AEB" w:rsidRPr="00C97CA7" w:rsidRDefault="008445B4">
      <w:pPr>
        <w:pStyle w:val="Teksttreci21"/>
        <w:numPr>
          <w:ilvl w:val="0"/>
          <w:numId w:val="3"/>
        </w:numPr>
        <w:shd w:val="clear" w:color="auto" w:fill="auto"/>
        <w:tabs>
          <w:tab w:val="left" w:pos="308"/>
        </w:tabs>
        <w:spacing w:before="0" w:after="0"/>
        <w:ind w:left="360" w:hanging="360"/>
        <w:jc w:val="both"/>
        <w:rPr>
          <w:rFonts w:ascii="Times New Roman" w:hAnsi="Times New Roman" w:cs="Times New Roman"/>
        </w:rPr>
      </w:pPr>
      <w:r w:rsidRPr="00C97CA7">
        <w:rPr>
          <w:rStyle w:val="Teksttreci2"/>
          <w:rFonts w:ascii="Times New Roman" w:hAnsi="Times New Roman" w:cs="Times New Roman"/>
          <w:color w:val="000000"/>
        </w:rPr>
        <w:t>sprawdzić cechy zewnętrzne gotowych materiałów z tworzyw i prefabrykowanych.</w:t>
      </w:r>
    </w:p>
    <w:p w14:paraId="4B90C972" w14:textId="77777777" w:rsidR="00D65AEB" w:rsidRPr="00C97CA7" w:rsidRDefault="008445B4">
      <w:pPr>
        <w:pStyle w:val="Teksttreci21"/>
        <w:shd w:val="clear" w:color="auto" w:fill="auto"/>
        <w:spacing w:before="0" w:after="141"/>
        <w:ind w:left="740" w:firstLine="0"/>
        <w:rPr>
          <w:rFonts w:ascii="Times New Roman" w:hAnsi="Times New Roman" w:cs="Times New Roman"/>
        </w:rPr>
      </w:pPr>
      <w:r w:rsidRPr="00C97CA7">
        <w:rPr>
          <w:rStyle w:val="Teksttreci2"/>
          <w:rFonts w:ascii="Times New Roman" w:hAnsi="Times New Roman" w:cs="Times New Roman"/>
          <w:color w:val="000000"/>
        </w:rPr>
        <w:t>Wszystkie dokumenty oraz wyniki badań Wykonawca przedstawia Inżynierowi do akceptacji.</w:t>
      </w:r>
    </w:p>
    <w:p w14:paraId="0C8D0471" w14:textId="77777777" w:rsidR="00D65AEB" w:rsidRPr="00C97CA7" w:rsidRDefault="008445B4" w:rsidP="00EA5B2D">
      <w:pPr>
        <w:pStyle w:val="Teksttreci70"/>
        <w:numPr>
          <w:ilvl w:val="1"/>
          <w:numId w:val="23"/>
        </w:numPr>
        <w:shd w:val="clear" w:color="auto" w:fill="auto"/>
        <w:tabs>
          <w:tab w:val="left" w:pos="471"/>
        </w:tabs>
        <w:spacing w:after="74" w:line="180" w:lineRule="exact"/>
        <w:ind w:left="360" w:hanging="360"/>
        <w:rPr>
          <w:rFonts w:ascii="Times New Roman" w:hAnsi="Times New Roman" w:cs="Times New Roman"/>
        </w:rPr>
      </w:pPr>
      <w:r w:rsidRPr="00C97CA7">
        <w:rPr>
          <w:rStyle w:val="Teksttreci7"/>
          <w:rFonts w:ascii="Times New Roman" w:hAnsi="Times New Roman" w:cs="Times New Roman"/>
          <w:b/>
          <w:bCs/>
          <w:color w:val="000000"/>
        </w:rPr>
        <w:t>Badania w czasie robót</w:t>
      </w:r>
    </w:p>
    <w:p w14:paraId="18F0175A" w14:textId="77777777" w:rsidR="00D65AEB" w:rsidRPr="00C97CA7" w:rsidRDefault="008445B4" w:rsidP="00EA5B2D">
      <w:pPr>
        <w:pStyle w:val="Teksttreci21"/>
        <w:numPr>
          <w:ilvl w:val="2"/>
          <w:numId w:val="23"/>
        </w:numPr>
        <w:shd w:val="clear" w:color="auto" w:fill="auto"/>
        <w:tabs>
          <w:tab w:val="left" w:pos="620"/>
        </w:tabs>
        <w:spacing w:before="0" w:after="53" w:line="180" w:lineRule="exact"/>
        <w:ind w:left="360" w:hanging="360"/>
        <w:jc w:val="both"/>
        <w:rPr>
          <w:rFonts w:ascii="Times New Roman" w:hAnsi="Times New Roman" w:cs="Times New Roman"/>
        </w:rPr>
      </w:pPr>
      <w:r w:rsidRPr="00C97CA7">
        <w:rPr>
          <w:rStyle w:val="Teksttreci2"/>
          <w:rFonts w:ascii="Times New Roman" w:hAnsi="Times New Roman" w:cs="Times New Roman"/>
          <w:color w:val="000000"/>
        </w:rPr>
        <w:t>Badania wykonania tymczasowej ochrony drzew</w:t>
      </w:r>
    </w:p>
    <w:p w14:paraId="4DBCA94B" w14:textId="77777777" w:rsidR="00D65AEB" w:rsidRPr="00C97CA7" w:rsidRDefault="008445B4">
      <w:pPr>
        <w:pStyle w:val="Teksttreci21"/>
        <w:shd w:val="clear" w:color="auto" w:fill="auto"/>
        <w:spacing w:before="0" w:after="0"/>
        <w:ind w:left="360" w:hanging="360"/>
        <w:jc w:val="both"/>
        <w:rPr>
          <w:rFonts w:ascii="Times New Roman" w:hAnsi="Times New Roman" w:cs="Times New Roman"/>
        </w:rPr>
      </w:pPr>
      <w:r w:rsidRPr="00C97CA7">
        <w:rPr>
          <w:rStyle w:val="Teksttreci2"/>
          <w:rFonts w:ascii="Times New Roman" w:hAnsi="Times New Roman" w:cs="Times New Roman"/>
          <w:color w:val="000000"/>
        </w:rPr>
        <w:t>Badania wykonania tymczasowej ochrony drzew dotyczą sprawdzenia:</w:t>
      </w:r>
    </w:p>
    <w:p w14:paraId="59B774AA" w14:textId="77777777" w:rsidR="00D65AEB" w:rsidRPr="00C97CA7" w:rsidRDefault="008445B4">
      <w:pPr>
        <w:pStyle w:val="Teksttreci21"/>
        <w:shd w:val="clear" w:color="auto" w:fill="auto"/>
        <w:spacing w:before="0" w:after="0"/>
        <w:ind w:left="380" w:firstLine="0"/>
        <w:rPr>
          <w:rFonts w:ascii="Times New Roman" w:hAnsi="Times New Roman" w:cs="Times New Roman"/>
        </w:rPr>
      </w:pPr>
      <w:r w:rsidRPr="00C97CA7">
        <w:rPr>
          <w:rStyle w:val="Teksttreci2"/>
          <w:rFonts w:ascii="Times New Roman" w:hAnsi="Times New Roman" w:cs="Times New Roman"/>
          <w:color w:val="000000"/>
        </w:rPr>
        <w:t>obudowy drzewa w zakresie spełniania warunków zabezpieczenia przed uszkodzeniami mechanicznymi, wymienionymi w pkcie 5.4,</w:t>
      </w:r>
    </w:p>
    <w:p w14:paraId="6E039677" w14:textId="77777777" w:rsidR="00D65AEB" w:rsidRPr="00C97CA7" w:rsidRDefault="008445B4">
      <w:pPr>
        <w:pStyle w:val="Teksttreci21"/>
        <w:numPr>
          <w:ilvl w:val="0"/>
          <w:numId w:val="3"/>
        </w:numPr>
        <w:shd w:val="clear" w:color="auto" w:fill="auto"/>
        <w:tabs>
          <w:tab w:val="left" w:pos="308"/>
        </w:tabs>
        <w:spacing w:before="0" w:after="0"/>
        <w:ind w:left="360" w:hanging="360"/>
        <w:jc w:val="both"/>
        <w:rPr>
          <w:rFonts w:ascii="Times New Roman" w:hAnsi="Times New Roman" w:cs="Times New Roman"/>
        </w:rPr>
      </w:pPr>
      <w:r w:rsidRPr="00C97CA7">
        <w:rPr>
          <w:rStyle w:val="Teksttreci2"/>
          <w:rFonts w:ascii="Times New Roman" w:hAnsi="Times New Roman" w:cs="Times New Roman"/>
          <w:color w:val="000000"/>
        </w:rPr>
        <w:t>zaopatrzenia drzewa w wodę i powietrze, zgodnie z pktem 5.4,</w:t>
      </w:r>
    </w:p>
    <w:p w14:paraId="1AB044F9" w14:textId="77777777" w:rsidR="00D65AEB" w:rsidRPr="00C97CA7" w:rsidRDefault="008445B4">
      <w:pPr>
        <w:pStyle w:val="Teksttreci21"/>
        <w:shd w:val="clear" w:color="auto" w:fill="auto"/>
        <w:spacing w:before="0" w:after="141"/>
        <w:ind w:left="380" w:firstLine="0"/>
        <w:rPr>
          <w:rFonts w:ascii="Times New Roman" w:hAnsi="Times New Roman" w:cs="Times New Roman"/>
        </w:rPr>
      </w:pPr>
      <w:r w:rsidRPr="00C97CA7">
        <w:rPr>
          <w:rStyle w:val="Teksttreci2"/>
          <w:rFonts w:ascii="Times New Roman" w:hAnsi="Times New Roman" w:cs="Times New Roman"/>
          <w:color w:val="000000"/>
        </w:rPr>
        <w:t>ewentualnych uszkodzeń drzewa, w tym pnia, korzeni i konarów, w czasie robót zabezpieczających.</w:t>
      </w:r>
    </w:p>
    <w:p w14:paraId="7752D41A" w14:textId="77777777" w:rsidR="00D65AEB" w:rsidRPr="00C97CA7" w:rsidRDefault="008445B4" w:rsidP="00EA5B2D">
      <w:pPr>
        <w:pStyle w:val="Teksttreci21"/>
        <w:numPr>
          <w:ilvl w:val="2"/>
          <w:numId w:val="23"/>
        </w:numPr>
        <w:shd w:val="clear" w:color="auto" w:fill="auto"/>
        <w:tabs>
          <w:tab w:val="left" w:pos="624"/>
        </w:tabs>
        <w:spacing w:before="0" w:after="53" w:line="180" w:lineRule="exact"/>
        <w:ind w:left="360" w:hanging="360"/>
        <w:jc w:val="both"/>
        <w:rPr>
          <w:rFonts w:ascii="Times New Roman" w:hAnsi="Times New Roman" w:cs="Times New Roman"/>
        </w:rPr>
      </w:pPr>
      <w:r w:rsidRPr="00C97CA7">
        <w:rPr>
          <w:rStyle w:val="Teksttreci2"/>
          <w:rFonts w:ascii="Times New Roman" w:hAnsi="Times New Roman" w:cs="Times New Roman"/>
          <w:color w:val="000000"/>
        </w:rPr>
        <w:t>Badania w czasie robót stałego zabezpieczenia drzew</w:t>
      </w:r>
    </w:p>
    <w:p w14:paraId="3F9FECDF" w14:textId="77777777" w:rsidR="00D65AEB" w:rsidRPr="00C97CA7" w:rsidRDefault="008445B4">
      <w:pPr>
        <w:pStyle w:val="Teksttreci21"/>
        <w:shd w:val="clear" w:color="auto" w:fill="auto"/>
        <w:spacing w:before="0" w:after="0"/>
        <w:ind w:left="360" w:hanging="360"/>
        <w:jc w:val="both"/>
        <w:rPr>
          <w:rFonts w:ascii="Times New Roman" w:hAnsi="Times New Roman" w:cs="Times New Roman"/>
        </w:rPr>
      </w:pPr>
      <w:r w:rsidRPr="00C97CA7">
        <w:rPr>
          <w:rStyle w:val="Teksttreci2"/>
          <w:rFonts w:ascii="Times New Roman" w:hAnsi="Times New Roman" w:cs="Times New Roman"/>
          <w:color w:val="000000"/>
        </w:rPr>
        <w:t>W czasie robót przy stałym zabezpieczeniu drzew należy:</w:t>
      </w:r>
    </w:p>
    <w:p w14:paraId="754EF190" w14:textId="77777777" w:rsidR="00D65AEB" w:rsidRPr="00C97CA7" w:rsidRDefault="008445B4">
      <w:pPr>
        <w:pStyle w:val="Teksttreci21"/>
        <w:shd w:val="clear" w:color="auto" w:fill="auto"/>
        <w:spacing w:before="0" w:after="141"/>
        <w:ind w:left="380" w:firstLine="0"/>
        <w:rPr>
          <w:rFonts w:ascii="Times New Roman" w:hAnsi="Times New Roman" w:cs="Times New Roman"/>
        </w:rPr>
      </w:pPr>
      <w:r w:rsidRPr="00C97CA7">
        <w:rPr>
          <w:rStyle w:val="Teksttreci2"/>
          <w:rFonts w:ascii="Times New Roman" w:hAnsi="Times New Roman" w:cs="Times New Roman"/>
          <w:color w:val="000000"/>
        </w:rPr>
        <w:t>badać zgodność wykonania stałego zabezpieczenia drzewa z dokumentacją projektową lub wymaganiami odpowiednich STWiORB wymienionych w punkcie 5.5 niniejszej specyfikacji, sprawdzać ewentualne uszkodzenia drzewa w czasie robót.</w:t>
      </w:r>
    </w:p>
    <w:p w14:paraId="7096173F" w14:textId="77777777" w:rsidR="00D65AEB" w:rsidRPr="00C97CA7" w:rsidRDefault="008445B4" w:rsidP="00EA5B2D">
      <w:pPr>
        <w:pStyle w:val="Teksttreci21"/>
        <w:numPr>
          <w:ilvl w:val="2"/>
          <w:numId w:val="23"/>
        </w:numPr>
        <w:shd w:val="clear" w:color="auto" w:fill="auto"/>
        <w:tabs>
          <w:tab w:val="left" w:pos="624"/>
        </w:tabs>
        <w:spacing w:before="0" w:after="58" w:line="180" w:lineRule="exact"/>
        <w:ind w:left="360" w:hanging="360"/>
        <w:jc w:val="both"/>
        <w:rPr>
          <w:rFonts w:ascii="Times New Roman" w:hAnsi="Times New Roman" w:cs="Times New Roman"/>
        </w:rPr>
      </w:pPr>
      <w:r w:rsidRPr="00C97CA7">
        <w:rPr>
          <w:rStyle w:val="Teksttreci2"/>
          <w:rFonts w:ascii="Times New Roman" w:hAnsi="Times New Roman" w:cs="Times New Roman"/>
          <w:color w:val="000000"/>
        </w:rPr>
        <w:t>Badania robót pielęgnacyjnych drzew uszkodzonych</w:t>
      </w:r>
    </w:p>
    <w:p w14:paraId="4906C87E" w14:textId="77777777" w:rsidR="00D65AEB" w:rsidRPr="00C97CA7" w:rsidRDefault="008445B4">
      <w:pPr>
        <w:pStyle w:val="Teksttreci21"/>
        <w:shd w:val="clear" w:color="auto" w:fill="auto"/>
        <w:spacing w:before="0" w:after="0"/>
        <w:ind w:firstLine="0"/>
        <w:rPr>
          <w:rFonts w:ascii="Times New Roman" w:hAnsi="Times New Roman" w:cs="Times New Roman"/>
        </w:rPr>
      </w:pPr>
      <w:r w:rsidRPr="00C97CA7">
        <w:rPr>
          <w:rStyle w:val="Teksttreci2"/>
          <w:rFonts w:ascii="Times New Roman" w:hAnsi="Times New Roman" w:cs="Times New Roman"/>
          <w:color w:val="000000"/>
        </w:rPr>
        <w:t>Roboty pielęgnacyjne drzew uszkodzonych w czasie budowy drogi polegają na sprawdzeniu, w nawiązaniu do ustaleń pktu 5.6:</w:t>
      </w:r>
    </w:p>
    <w:p w14:paraId="24466650" w14:textId="77777777" w:rsidR="00D65AEB" w:rsidRPr="00C97CA7" w:rsidRDefault="008445B4">
      <w:pPr>
        <w:pStyle w:val="Teksttreci21"/>
        <w:shd w:val="clear" w:color="auto" w:fill="auto"/>
        <w:spacing w:before="0" w:after="0"/>
        <w:ind w:left="380" w:firstLine="0"/>
        <w:rPr>
          <w:rFonts w:ascii="Times New Roman" w:hAnsi="Times New Roman" w:cs="Times New Roman"/>
        </w:rPr>
      </w:pPr>
      <w:r w:rsidRPr="00C97CA7">
        <w:rPr>
          <w:rStyle w:val="Teksttreci2"/>
          <w:rFonts w:ascii="Times New Roman" w:hAnsi="Times New Roman" w:cs="Times New Roman"/>
          <w:color w:val="000000"/>
        </w:rPr>
        <w:t>prawidłowości wykonania cięć (korony, korzeni, gałęzi),</w:t>
      </w:r>
    </w:p>
    <w:p w14:paraId="3BCFCB0D" w14:textId="77777777" w:rsidR="00D65AEB" w:rsidRPr="00C97CA7" w:rsidRDefault="008445B4">
      <w:pPr>
        <w:pStyle w:val="Teksttreci21"/>
        <w:numPr>
          <w:ilvl w:val="0"/>
          <w:numId w:val="3"/>
        </w:numPr>
        <w:shd w:val="clear" w:color="auto" w:fill="auto"/>
        <w:tabs>
          <w:tab w:val="left" w:pos="308"/>
        </w:tabs>
        <w:spacing w:before="0" w:after="0"/>
        <w:ind w:left="360" w:hanging="360"/>
        <w:jc w:val="both"/>
        <w:rPr>
          <w:rFonts w:ascii="Times New Roman" w:hAnsi="Times New Roman" w:cs="Times New Roman"/>
        </w:rPr>
      </w:pPr>
      <w:r w:rsidRPr="00C97CA7">
        <w:rPr>
          <w:rStyle w:val="Teksttreci2"/>
          <w:rFonts w:ascii="Times New Roman" w:hAnsi="Times New Roman" w:cs="Times New Roman"/>
          <w:color w:val="000000"/>
        </w:rPr>
        <w:t>poprawności wykonania zabezpieczeń uszkodzonych fragmentów drzewa (ran),</w:t>
      </w:r>
    </w:p>
    <w:p w14:paraId="2DAD9035" w14:textId="77777777" w:rsidR="00D65AEB" w:rsidRPr="00C97CA7" w:rsidRDefault="008445B4">
      <w:pPr>
        <w:pStyle w:val="Teksttreci21"/>
        <w:numPr>
          <w:ilvl w:val="0"/>
          <w:numId w:val="3"/>
        </w:numPr>
        <w:shd w:val="clear" w:color="auto" w:fill="auto"/>
        <w:tabs>
          <w:tab w:val="left" w:pos="308"/>
        </w:tabs>
        <w:spacing w:before="0" w:after="0"/>
        <w:ind w:left="380" w:right="4840" w:hanging="380"/>
        <w:rPr>
          <w:rFonts w:ascii="Times New Roman" w:hAnsi="Times New Roman" w:cs="Times New Roman"/>
        </w:rPr>
      </w:pPr>
      <w:r w:rsidRPr="00C97CA7">
        <w:rPr>
          <w:rStyle w:val="Teksttreci2"/>
          <w:rFonts w:ascii="Times New Roman" w:hAnsi="Times New Roman" w:cs="Times New Roman"/>
          <w:color w:val="000000"/>
        </w:rPr>
        <w:t>zabezpieczeń glebą uszkodzonych korzeni, stopnia zaopatrzenia drzewa w wodę i powietrze.</w:t>
      </w:r>
    </w:p>
    <w:p w14:paraId="76821CF7" w14:textId="77777777" w:rsidR="00D65AEB" w:rsidRPr="00C97CA7" w:rsidRDefault="008445B4" w:rsidP="00EA5B2D">
      <w:pPr>
        <w:pStyle w:val="Teksttreci70"/>
        <w:numPr>
          <w:ilvl w:val="0"/>
          <w:numId w:val="23"/>
        </w:numPr>
        <w:shd w:val="clear" w:color="auto" w:fill="auto"/>
        <w:tabs>
          <w:tab w:val="left" w:pos="334"/>
        </w:tabs>
        <w:spacing w:line="326" w:lineRule="exact"/>
        <w:ind w:firstLine="0"/>
        <w:rPr>
          <w:rFonts w:ascii="Times New Roman" w:hAnsi="Times New Roman" w:cs="Times New Roman"/>
        </w:rPr>
      </w:pPr>
      <w:r w:rsidRPr="00C97CA7">
        <w:rPr>
          <w:rStyle w:val="Teksttreci7"/>
          <w:rFonts w:ascii="Times New Roman" w:hAnsi="Times New Roman" w:cs="Times New Roman"/>
          <w:b/>
          <w:bCs/>
          <w:color w:val="000000"/>
        </w:rPr>
        <w:t>OBMIAR ROBÓT</w:t>
      </w:r>
    </w:p>
    <w:p w14:paraId="789E1628" w14:textId="77777777" w:rsidR="00D65AEB" w:rsidRPr="00C97CA7" w:rsidRDefault="008445B4" w:rsidP="00EA5B2D">
      <w:pPr>
        <w:pStyle w:val="Teksttreci70"/>
        <w:numPr>
          <w:ilvl w:val="1"/>
          <w:numId w:val="23"/>
        </w:numPr>
        <w:shd w:val="clear" w:color="auto" w:fill="auto"/>
        <w:tabs>
          <w:tab w:val="left" w:pos="483"/>
        </w:tabs>
        <w:spacing w:line="326"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zasady obmiaru robót</w:t>
      </w:r>
    </w:p>
    <w:p w14:paraId="63C4E20F" w14:textId="77777777" w:rsidR="00D65AEB" w:rsidRPr="00C97CA7" w:rsidRDefault="008445B4">
      <w:pPr>
        <w:pStyle w:val="Teksttreci21"/>
        <w:shd w:val="clear" w:color="auto" w:fill="auto"/>
        <w:spacing w:before="0" w:after="0" w:line="326"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zasady obmiaru robót podano w STWiORB D-M-00.00.00 „Wymagania ogólne” pkt 7.</w:t>
      </w:r>
    </w:p>
    <w:p w14:paraId="13213816" w14:textId="77777777" w:rsidR="00D65AEB" w:rsidRPr="00C97CA7" w:rsidRDefault="008445B4" w:rsidP="00EA5B2D">
      <w:pPr>
        <w:pStyle w:val="Teksttreci70"/>
        <w:numPr>
          <w:ilvl w:val="1"/>
          <w:numId w:val="23"/>
        </w:numPr>
        <w:shd w:val="clear" w:color="auto" w:fill="auto"/>
        <w:tabs>
          <w:tab w:val="left" w:pos="483"/>
        </w:tabs>
        <w:spacing w:line="326" w:lineRule="exact"/>
        <w:ind w:firstLine="0"/>
        <w:rPr>
          <w:rFonts w:ascii="Times New Roman" w:hAnsi="Times New Roman" w:cs="Times New Roman"/>
        </w:rPr>
      </w:pPr>
      <w:r w:rsidRPr="00C97CA7">
        <w:rPr>
          <w:rStyle w:val="Teksttreci7"/>
          <w:rFonts w:ascii="Times New Roman" w:hAnsi="Times New Roman" w:cs="Times New Roman"/>
          <w:b/>
          <w:bCs/>
          <w:color w:val="000000"/>
        </w:rPr>
        <w:t>Jednostka obmiarowa</w:t>
      </w:r>
    </w:p>
    <w:p w14:paraId="7C716746" w14:textId="77777777" w:rsidR="00D65AEB" w:rsidRPr="00C97CA7" w:rsidRDefault="008445B4">
      <w:pPr>
        <w:pStyle w:val="Teksttreci21"/>
        <w:shd w:val="clear" w:color="auto" w:fill="auto"/>
        <w:spacing w:before="0" w:after="237" w:line="326" w:lineRule="exact"/>
        <w:ind w:firstLine="0"/>
        <w:jc w:val="both"/>
        <w:rPr>
          <w:rFonts w:ascii="Times New Roman" w:hAnsi="Times New Roman" w:cs="Times New Roman"/>
        </w:rPr>
      </w:pPr>
      <w:r w:rsidRPr="00C97CA7">
        <w:rPr>
          <w:rStyle w:val="Teksttreci2"/>
          <w:rFonts w:ascii="Times New Roman" w:hAnsi="Times New Roman" w:cs="Times New Roman"/>
          <w:color w:val="000000"/>
        </w:rPr>
        <w:t>Jednostką obmiarową jest sztuka zabezpieczonego drzewa.</w:t>
      </w:r>
    </w:p>
    <w:p w14:paraId="2593ECFB" w14:textId="77777777" w:rsidR="00D65AEB" w:rsidRPr="00C97CA7" w:rsidRDefault="008445B4" w:rsidP="00EA5B2D">
      <w:pPr>
        <w:pStyle w:val="Teksttreci70"/>
        <w:numPr>
          <w:ilvl w:val="0"/>
          <w:numId w:val="23"/>
        </w:numPr>
        <w:shd w:val="clear" w:color="auto" w:fill="auto"/>
        <w:tabs>
          <w:tab w:val="left" w:pos="334"/>
        </w:tabs>
        <w:spacing w:after="79"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ODBIÓR ROBÓT</w:t>
      </w:r>
    </w:p>
    <w:p w14:paraId="36F71919" w14:textId="77777777" w:rsidR="00D65AEB" w:rsidRPr="00C97CA7" w:rsidRDefault="008445B4" w:rsidP="00EA5B2D">
      <w:pPr>
        <w:pStyle w:val="Teksttreci70"/>
        <w:numPr>
          <w:ilvl w:val="1"/>
          <w:numId w:val="23"/>
        </w:numPr>
        <w:shd w:val="clear" w:color="auto" w:fill="auto"/>
        <w:tabs>
          <w:tab w:val="left" w:pos="488"/>
        </w:tabs>
        <w:spacing w:after="58"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zasady odbioru robót</w:t>
      </w:r>
    </w:p>
    <w:p w14:paraId="408AAB99"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Ogólne zasady odbioru robót podano w STWiORB D-M-00.00.00 „Wymagania ogólne” pkt 8.</w:t>
      </w:r>
    </w:p>
    <w:p w14:paraId="22E5EC6B" w14:textId="77777777" w:rsidR="00D65AEB" w:rsidRPr="00C97CA7" w:rsidRDefault="008445B4">
      <w:pPr>
        <w:pStyle w:val="Teksttreci21"/>
        <w:shd w:val="clear" w:color="auto" w:fill="auto"/>
        <w:spacing w:before="0" w:after="141"/>
        <w:ind w:right="200" w:firstLine="0"/>
        <w:jc w:val="both"/>
        <w:rPr>
          <w:rFonts w:ascii="Times New Roman" w:hAnsi="Times New Roman" w:cs="Times New Roman"/>
        </w:rPr>
      </w:pPr>
      <w:r w:rsidRPr="00C97CA7">
        <w:rPr>
          <w:rStyle w:val="Teksttreci2"/>
          <w:rFonts w:ascii="Times New Roman" w:hAnsi="Times New Roman" w:cs="Times New Roman"/>
          <w:color w:val="000000"/>
        </w:rPr>
        <w:t>Roboty uznaje się za wykonane zgodnie z dokumentacją projektową, STWiORB i wymaganiami Inżyniera, jeżeli wszystkie pomiary i badania z zachowaniem tolerancji wg pkt 6 dały wyniki pozytywne.</w:t>
      </w:r>
    </w:p>
    <w:p w14:paraId="69AB848F" w14:textId="77777777" w:rsidR="00D65AEB" w:rsidRPr="00C97CA7" w:rsidRDefault="008445B4" w:rsidP="00EA5B2D">
      <w:pPr>
        <w:pStyle w:val="Teksttreci70"/>
        <w:numPr>
          <w:ilvl w:val="1"/>
          <w:numId w:val="23"/>
        </w:numPr>
        <w:shd w:val="clear" w:color="auto" w:fill="auto"/>
        <w:tabs>
          <w:tab w:val="left" w:pos="488"/>
        </w:tabs>
        <w:spacing w:after="58"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Odbiór robót zanikających i ulegających zakryciu</w:t>
      </w:r>
    </w:p>
    <w:p w14:paraId="74094AEC"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Odbiorowi robót zanikających i ulegających zakryciu podlegają:</w:t>
      </w:r>
    </w:p>
    <w:p w14:paraId="238C2BEF" w14:textId="77777777" w:rsidR="00D65AEB" w:rsidRPr="00C97CA7" w:rsidRDefault="008445B4" w:rsidP="00EA5B2D">
      <w:pPr>
        <w:pStyle w:val="Teksttreci21"/>
        <w:numPr>
          <w:ilvl w:val="0"/>
          <w:numId w:val="29"/>
        </w:numPr>
        <w:shd w:val="clear" w:color="auto" w:fill="auto"/>
        <w:tabs>
          <w:tab w:val="left" w:pos="344"/>
        </w:tabs>
        <w:spacing w:before="0" w:after="0"/>
        <w:ind w:left="340" w:hanging="340"/>
        <w:rPr>
          <w:rFonts w:ascii="Times New Roman" w:hAnsi="Times New Roman" w:cs="Times New Roman"/>
        </w:rPr>
      </w:pPr>
      <w:r w:rsidRPr="00C97CA7">
        <w:rPr>
          <w:rStyle w:val="Teksttreci2"/>
          <w:rFonts w:ascii="Times New Roman" w:hAnsi="Times New Roman" w:cs="Times New Roman"/>
          <w:color w:val="000000"/>
        </w:rPr>
        <w:t>w zakresie robót stałego zabezpieczenia drzew - roboty określone w odpowiednich STWiORB, wymienionych w pkcie 5.5 niniejszej specyfikacji,</w:t>
      </w:r>
    </w:p>
    <w:p w14:paraId="537E2E63" w14:textId="77777777" w:rsidR="00D65AEB" w:rsidRPr="00C97CA7" w:rsidRDefault="008445B4" w:rsidP="00EA5B2D">
      <w:pPr>
        <w:pStyle w:val="Teksttreci21"/>
        <w:numPr>
          <w:ilvl w:val="0"/>
          <w:numId w:val="29"/>
        </w:numPr>
        <w:shd w:val="clear" w:color="auto" w:fill="auto"/>
        <w:tabs>
          <w:tab w:val="left" w:pos="344"/>
        </w:tabs>
        <w:spacing w:before="0" w:after="141"/>
        <w:ind w:left="340" w:hanging="340"/>
        <w:rPr>
          <w:rFonts w:ascii="Times New Roman" w:hAnsi="Times New Roman" w:cs="Times New Roman"/>
        </w:rPr>
      </w:pPr>
      <w:r w:rsidRPr="00C97CA7">
        <w:rPr>
          <w:rFonts w:ascii="Times New Roman" w:hAnsi="Times New Roman" w:cs="Times New Roman"/>
          <w:noProof/>
        </w:rPr>
        <mc:AlternateContent>
          <mc:Choice Requires="wps">
            <w:drawing>
              <wp:anchor distT="0" distB="0" distL="63500" distR="445135" simplePos="0" relativeHeight="251675648" behindDoc="1" locked="0" layoutInCell="1" allowOverlap="1" wp14:anchorId="0F9BB73E" wp14:editId="63D185D0">
                <wp:simplePos x="0" y="0"/>
                <wp:positionH relativeFrom="margin">
                  <wp:posOffset>-574675</wp:posOffset>
                </wp:positionH>
                <wp:positionV relativeFrom="paragraph">
                  <wp:posOffset>181610</wp:posOffset>
                </wp:positionV>
                <wp:extent cx="130810" cy="279400"/>
                <wp:effectExtent l="0" t="0" r="2540" b="0"/>
                <wp:wrapSquare wrapText="right"/>
                <wp:docPr id="5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810" cy="27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847B0B" w14:textId="77777777" w:rsidR="00C97CA7" w:rsidRDefault="00C97CA7">
                            <w:pPr>
                              <w:pStyle w:val="Teksttreci16"/>
                              <w:shd w:val="clear" w:color="auto" w:fill="auto"/>
                              <w:spacing w:line="440" w:lineRule="exac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F9BB73E" id="Text Box 44" o:spid="_x0000_s1039" type="#_x0000_t202" style="position:absolute;left:0;text-align:left;margin-left:-45.25pt;margin-top:14.3pt;width:10.3pt;height:22pt;z-index:-251640832;visibility:visible;mso-wrap-style:square;mso-width-percent:0;mso-height-percent:0;mso-wrap-distance-left:5pt;mso-wrap-distance-top:0;mso-wrap-distance-right:35.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" filled="f" stroked="f">
                <v:textbox style="mso-fit-shape-to-text:t" inset="0,0,0,0">
                  <w:txbxContent>
                    <w:p w14:paraId="44847B0B" w14:textId="77777777" w:rsidR="00C97CA7" w:rsidRDefault="00C97CA7">
                      <w:pPr>
                        <w:pStyle w:val="Teksttreci16"/>
                        <w:shd w:val="clear" w:color="auto" w:fill="auto"/>
                        <w:spacing w:line="440" w:lineRule="exact"/>
                      </w:pPr>
                    </w:p>
                  </w:txbxContent>
                </v:textbox>
                <w10:wrap type="square" side="right" anchorx="margin"/>
              </v:shape>
            </w:pict>
          </mc:Fallback>
        </mc:AlternateContent>
      </w:r>
      <w:r w:rsidRPr="00C97CA7">
        <w:rPr>
          <w:rStyle w:val="Teksttreci2"/>
          <w:rFonts w:ascii="Times New Roman" w:hAnsi="Times New Roman" w:cs="Times New Roman"/>
          <w:color w:val="000000"/>
        </w:rPr>
        <w:t>w zakresie robót pielęgnacyjnych drzew uszkodzonych - cięcie i zabezpieczenie uszkodzonych korzeni oraz wymiana gruntu w najbliższym otoczeniu uszkodzonych korzeni.</w:t>
      </w:r>
    </w:p>
    <w:p w14:paraId="2AC67F82" w14:textId="77777777" w:rsidR="00D65AEB" w:rsidRPr="00C97CA7" w:rsidRDefault="008445B4" w:rsidP="00EA5B2D">
      <w:pPr>
        <w:pStyle w:val="Teksttreci70"/>
        <w:numPr>
          <w:ilvl w:val="0"/>
          <w:numId w:val="23"/>
        </w:numPr>
        <w:shd w:val="clear" w:color="auto" w:fill="auto"/>
        <w:tabs>
          <w:tab w:val="left" w:pos="334"/>
        </w:tabs>
        <w:spacing w:after="79"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PODSTAWA PŁATNOŚCI</w:t>
      </w:r>
    </w:p>
    <w:p w14:paraId="1C165527" w14:textId="77777777" w:rsidR="00D65AEB" w:rsidRPr="00C97CA7" w:rsidRDefault="008445B4" w:rsidP="00EA5B2D">
      <w:pPr>
        <w:pStyle w:val="Teksttreci70"/>
        <w:numPr>
          <w:ilvl w:val="1"/>
          <w:numId w:val="23"/>
        </w:numPr>
        <w:shd w:val="clear" w:color="auto" w:fill="auto"/>
        <w:tabs>
          <w:tab w:val="left" w:pos="483"/>
        </w:tabs>
        <w:spacing w:after="67"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ustalenia dotyczące podstawy płatności</w:t>
      </w:r>
    </w:p>
    <w:p w14:paraId="1FCD721E" w14:textId="77777777" w:rsidR="00D65AEB" w:rsidRPr="00C97CA7" w:rsidRDefault="008445B4">
      <w:pPr>
        <w:pStyle w:val="Teksttreci21"/>
        <w:shd w:val="clear" w:color="auto" w:fill="auto"/>
        <w:spacing w:before="0" w:after="137" w:line="202" w:lineRule="exact"/>
        <w:ind w:right="360" w:firstLine="0"/>
        <w:rPr>
          <w:rFonts w:ascii="Times New Roman" w:hAnsi="Times New Roman" w:cs="Times New Roman"/>
        </w:rPr>
      </w:pPr>
      <w:r w:rsidRPr="00C97CA7">
        <w:rPr>
          <w:rStyle w:val="Teksttreci2"/>
          <w:rFonts w:ascii="Times New Roman" w:hAnsi="Times New Roman" w:cs="Times New Roman"/>
          <w:color w:val="000000"/>
        </w:rPr>
        <w:t>Ogólne ustalenia dotyczące podstawy płatności podano w STWiORB D-M-00.00.00 „Wymagania ogólne” pkt 9.</w:t>
      </w:r>
    </w:p>
    <w:p w14:paraId="279F9E2D" w14:textId="77777777" w:rsidR="00D65AEB" w:rsidRPr="00C97CA7" w:rsidRDefault="008445B4" w:rsidP="00EA5B2D">
      <w:pPr>
        <w:pStyle w:val="Teksttreci70"/>
        <w:numPr>
          <w:ilvl w:val="1"/>
          <w:numId w:val="23"/>
        </w:numPr>
        <w:shd w:val="clear" w:color="auto" w:fill="auto"/>
        <w:tabs>
          <w:tab w:val="left" w:pos="483"/>
        </w:tabs>
        <w:spacing w:after="53"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Cena jednostki obmiarowej</w:t>
      </w:r>
    </w:p>
    <w:p w14:paraId="3183DD72"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Cena zabezpieczenia 1 sztuki drzewa obejmuje:</w:t>
      </w:r>
    </w:p>
    <w:p w14:paraId="2AD321A0" w14:textId="77777777" w:rsidR="00D65AEB" w:rsidRPr="00C97CA7" w:rsidRDefault="008445B4">
      <w:pPr>
        <w:pStyle w:val="Teksttreci21"/>
        <w:numPr>
          <w:ilvl w:val="0"/>
          <w:numId w:val="3"/>
        </w:numPr>
        <w:shd w:val="clear" w:color="auto" w:fill="auto"/>
        <w:tabs>
          <w:tab w:val="left" w:pos="302"/>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roboty przygotowawcze, pomiarowe,</w:t>
      </w:r>
    </w:p>
    <w:p w14:paraId="00BDCE59" w14:textId="77777777" w:rsidR="00D65AEB" w:rsidRPr="00C97CA7" w:rsidRDefault="008445B4">
      <w:pPr>
        <w:pStyle w:val="Teksttreci21"/>
        <w:numPr>
          <w:ilvl w:val="0"/>
          <w:numId w:val="3"/>
        </w:numPr>
        <w:shd w:val="clear" w:color="auto" w:fill="auto"/>
        <w:tabs>
          <w:tab w:val="left" w:pos="302"/>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pozyskanie miejsca składowania materiałów,</w:t>
      </w:r>
    </w:p>
    <w:p w14:paraId="0CA1C9EF" w14:textId="77777777" w:rsidR="00D65AEB" w:rsidRPr="00C97CA7" w:rsidRDefault="008445B4">
      <w:pPr>
        <w:pStyle w:val="Teksttreci21"/>
        <w:numPr>
          <w:ilvl w:val="0"/>
          <w:numId w:val="3"/>
        </w:numPr>
        <w:shd w:val="clear" w:color="auto" w:fill="auto"/>
        <w:tabs>
          <w:tab w:val="left" w:pos="302"/>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dostarczenie materiałów i sprzętu,</w:t>
      </w:r>
    </w:p>
    <w:p w14:paraId="35CC7FA3" w14:textId="77777777" w:rsidR="00D65AEB" w:rsidRPr="00C97CA7" w:rsidRDefault="008445B4">
      <w:pPr>
        <w:pStyle w:val="Teksttreci21"/>
        <w:numPr>
          <w:ilvl w:val="0"/>
          <w:numId w:val="3"/>
        </w:numPr>
        <w:shd w:val="clear" w:color="auto" w:fill="auto"/>
        <w:tabs>
          <w:tab w:val="left" w:pos="302"/>
        </w:tabs>
        <w:spacing w:before="0" w:after="0"/>
        <w:ind w:left="340" w:hanging="340"/>
        <w:rPr>
          <w:rFonts w:ascii="Times New Roman" w:hAnsi="Times New Roman" w:cs="Times New Roman"/>
        </w:rPr>
      </w:pPr>
      <w:r w:rsidRPr="00C97CA7">
        <w:rPr>
          <w:rStyle w:val="Teksttreci2"/>
          <w:rFonts w:ascii="Times New Roman" w:hAnsi="Times New Roman" w:cs="Times New Roman"/>
          <w:color w:val="000000"/>
        </w:rPr>
        <w:lastRenderedPageBreak/>
        <w:t>wykonanie zabezpieczenia drzewa lub pielęgnacji drzewa uszkodzonego, zgodnie z wymaganiami dokumentacji projektowej i specyfikacji technicznej,</w:t>
      </w:r>
    </w:p>
    <w:p w14:paraId="01495CD5" w14:textId="77777777" w:rsidR="00D65AEB" w:rsidRPr="00C97CA7" w:rsidRDefault="008445B4">
      <w:pPr>
        <w:pStyle w:val="Teksttreci21"/>
        <w:numPr>
          <w:ilvl w:val="0"/>
          <w:numId w:val="3"/>
        </w:numPr>
        <w:shd w:val="clear" w:color="auto" w:fill="auto"/>
        <w:tabs>
          <w:tab w:val="left" w:pos="302"/>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przeprowadzenie pomiarów i badań wymaganych w niniejszej specyfikacji technicznej,</w:t>
      </w:r>
    </w:p>
    <w:p w14:paraId="767B139E" w14:textId="77777777" w:rsidR="00D65AEB" w:rsidRPr="00C97CA7" w:rsidRDefault="008445B4">
      <w:pPr>
        <w:pStyle w:val="Teksttreci21"/>
        <w:numPr>
          <w:ilvl w:val="0"/>
          <w:numId w:val="3"/>
        </w:numPr>
        <w:shd w:val="clear" w:color="auto" w:fill="auto"/>
        <w:tabs>
          <w:tab w:val="left" w:pos="306"/>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odwiezienie sprzętu,</w:t>
      </w:r>
    </w:p>
    <w:p w14:paraId="6AAC9619" w14:textId="77777777" w:rsidR="00D65AEB" w:rsidRPr="00C97CA7" w:rsidRDefault="008445B4">
      <w:pPr>
        <w:pStyle w:val="Teksttreci21"/>
        <w:numPr>
          <w:ilvl w:val="0"/>
          <w:numId w:val="3"/>
        </w:numPr>
        <w:shd w:val="clear" w:color="auto" w:fill="auto"/>
        <w:tabs>
          <w:tab w:val="left" w:pos="306"/>
        </w:tabs>
        <w:spacing w:before="0" w:after="141"/>
        <w:ind w:firstLine="0"/>
        <w:jc w:val="both"/>
        <w:rPr>
          <w:rFonts w:ascii="Times New Roman" w:hAnsi="Times New Roman" w:cs="Times New Roman"/>
        </w:rPr>
      </w:pPr>
      <w:r w:rsidRPr="00C97CA7">
        <w:rPr>
          <w:rStyle w:val="Teksttreci2"/>
          <w:rFonts w:ascii="Times New Roman" w:hAnsi="Times New Roman" w:cs="Times New Roman"/>
          <w:color w:val="000000"/>
        </w:rPr>
        <w:t>uporządkowanie terenu robót.</w:t>
      </w:r>
    </w:p>
    <w:p w14:paraId="7A0732A4" w14:textId="77777777" w:rsidR="00D65AEB" w:rsidRPr="00C97CA7" w:rsidRDefault="008445B4" w:rsidP="00EA5B2D">
      <w:pPr>
        <w:pStyle w:val="Teksttreci70"/>
        <w:numPr>
          <w:ilvl w:val="1"/>
          <w:numId w:val="23"/>
        </w:numPr>
        <w:shd w:val="clear" w:color="auto" w:fill="auto"/>
        <w:tabs>
          <w:tab w:val="left" w:pos="483"/>
        </w:tabs>
        <w:spacing w:after="54"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Sposób rozliczenia robót tymczasowych i prac towarzyszących</w:t>
      </w:r>
    </w:p>
    <w:p w14:paraId="012EBD8F" w14:textId="77777777" w:rsidR="00D65AEB" w:rsidRPr="00C97CA7" w:rsidRDefault="008445B4">
      <w:pPr>
        <w:pStyle w:val="Teksttreci21"/>
        <w:shd w:val="clear" w:color="auto" w:fill="auto"/>
        <w:spacing w:before="0" w:after="0" w:line="211" w:lineRule="exact"/>
        <w:ind w:firstLine="0"/>
        <w:jc w:val="both"/>
        <w:rPr>
          <w:rFonts w:ascii="Times New Roman" w:hAnsi="Times New Roman" w:cs="Times New Roman"/>
        </w:rPr>
      </w:pPr>
      <w:r w:rsidRPr="00C97CA7">
        <w:rPr>
          <w:rStyle w:val="Teksttreci2"/>
          <w:rFonts w:ascii="Times New Roman" w:hAnsi="Times New Roman" w:cs="Times New Roman"/>
          <w:color w:val="000000"/>
        </w:rPr>
        <w:t>Cena wykonania robót określonych niniejszą STWiORB obejmuje:</w:t>
      </w:r>
    </w:p>
    <w:p w14:paraId="792AD3B7" w14:textId="77777777" w:rsidR="00D65AEB" w:rsidRPr="00C97CA7" w:rsidRDefault="008445B4">
      <w:pPr>
        <w:pStyle w:val="Teksttreci21"/>
        <w:numPr>
          <w:ilvl w:val="0"/>
          <w:numId w:val="3"/>
        </w:numPr>
        <w:shd w:val="clear" w:color="auto" w:fill="auto"/>
        <w:tabs>
          <w:tab w:val="left" w:pos="306"/>
        </w:tabs>
        <w:spacing w:before="0" w:after="0" w:line="211" w:lineRule="exact"/>
        <w:ind w:left="340" w:hanging="340"/>
        <w:rPr>
          <w:rFonts w:ascii="Times New Roman" w:hAnsi="Times New Roman" w:cs="Times New Roman"/>
        </w:rPr>
      </w:pPr>
      <w:r w:rsidRPr="00C97CA7">
        <w:rPr>
          <w:rStyle w:val="Teksttreci2"/>
          <w:rFonts w:ascii="Times New Roman" w:hAnsi="Times New Roman" w:cs="Times New Roman"/>
          <w:color w:val="000000"/>
        </w:rPr>
        <w:t>roboty tymczasowe, które są potrzebne do wykonania robót podstawowych, ale nie są przekazywane Zamawiającemu i są usuwane po wykonaniu robót podstawowych,</w:t>
      </w:r>
    </w:p>
    <w:p w14:paraId="7B08F93B" w14:textId="77777777" w:rsidR="00D65AEB" w:rsidRPr="00C97CA7" w:rsidRDefault="008445B4">
      <w:pPr>
        <w:pStyle w:val="Teksttreci21"/>
        <w:numPr>
          <w:ilvl w:val="0"/>
          <w:numId w:val="3"/>
        </w:numPr>
        <w:shd w:val="clear" w:color="auto" w:fill="auto"/>
        <w:tabs>
          <w:tab w:val="left" w:pos="306"/>
        </w:tabs>
        <w:spacing w:before="0" w:after="137" w:line="202" w:lineRule="exact"/>
        <w:ind w:left="340" w:hanging="340"/>
        <w:rPr>
          <w:rFonts w:ascii="Times New Roman" w:hAnsi="Times New Roman" w:cs="Times New Roman"/>
        </w:rPr>
      </w:pPr>
      <w:r w:rsidRPr="00C97CA7">
        <w:rPr>
          <w:rStyle w:val="Teksttreci2"/>
          <w:rFonts w:ascii="Times New Roman" w:hAnsi="Times New Roman" w:cs="Times New Roman"/>
          <w:color w:val="000000"/>
        </w:rPr>
        <w:t>prace towarzyszące, które są niezbędne do wykonania robót podstawowych, niezaliczane do robót tymczasowych, jak geodezyjne wytyczenie robót itd.</w:t>
      </w:r>
    </w:p>
    <w:p w14:paraId="224E4B70" w14:textId="77777777" w:rsidR="00D65AEB" w:rsidRPr="00C97CA7" w:rsidRDefault="008445B4" w:rsidP="00EA5B2D">
      <w:pPr>
        <w:pStyle w:val="Teksttreci70"/>
        <w:numPr>
          <w:ilvl w:val="0"/>
          <w:numId w:val="23"/>
        </w:numPr>
        <w:shd w:val="clear" w:color="auto" w:fill="auto"/>
        <w:tabs>
          <w:tab w:val="left" w:pos="426"/>
        </w:tabs>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PRZEPISY ZWIĄZANE</w:t>
      </w:r>
    </w:p>
    <w:tbl>
      <w:tblPr>
        <w:tblW w:w="0" w:type="auto"/>
        <w:tblLayout w:type="fixed"/>
        <w:tblCellMar>
          <w:left w:w="0" w:type="dxa"/>
          <w:right w:w="0" w:type="dxa"/>
        </w:tblCellMar>
        <w:tblLook w:val="0000" w:firstRow="0" w:lastRow="0" w:firstColumn="0" w:lastColumn="0" w:noHBand="0" w:noVBand="0"/>
      </w:tblPr>
      <w:tblGrid>
        <w:gridCol w:w="418"/>
        <w:gridCol w:w="1574"/>
        <w:gridCol w:w="2136"/>
      </w:tblGrid>
      <w:tr w:rsidR="00D65AEB" w:rsidRPr="00C97CA7" w14:paraId="6A354F12" w14:textId="77777777">
        <w:trPr>
          <w:trHeight w:hRule="exact" w:val="264"/>
        </w:trPr>
        <w:tc>
          <w:tcPr>
            <w:tcW w:w="418" w:type="dxa"/>
            <w:tcBorders>
              <w:top w:val="nil"/>
              <w:left w:val="nil"/>
              <w:bottom w:val="nil"/>
              <w:right w:val="nil"/>
            </w:tcBorders>
            <w:shd w:val="clear" w:color="auto" w:fill="FFFFFF"/>
            <w:vAlign w:val="center"/>
          </w:tcPr>
          <w:p w14:paraId="30B0DD08" w14:textId="77777777" w:rsidR="00D65AEB" w:rsidRPr="00C97CA7" w:rsidRDefault="008445B4">
            <w:pPr>
              <w:pStyle w:val="Teksttreci21"/>
              <w:framePr w:w="4128" w:wrap="notBeside" w:vAnchor="text" w:hAnchor="text" w:y="1"/>
              <w:shd w:val="clear" w:color="auto" w:fill="auto"/>
              <w:spacing w:before="0" w:after="0" w:line="180" w:lineRule="exact"/>
              <w:ind w:firstLine="0"/>
              <w:rPr>
                <w:rFonts w:ascii="Times New Roman" w:hAnsi="Times New Roman" w:cs="Times New Roman"/>
              </w:rPr>
            </w:pPr>
            <w:r w:rsidRPr="00C97CA7">
              <w:rPr>
                <w:rStyle w:val="Teksttreci2Pogrubienie"/>
                <w:rFonts w:ascii="Times New Roman" w:hAnsi="Times New Roman" w:cs="Times New Roman"/>
                <w:color w:val="000000"/>
              </w:rPr>
              <w:t>10.1.</w:t>
            </w:r>
          </w:p>
        </w:tc>
        <w:tc>
          <w:tcPr>
            <w:tcW w:w="1574" w:type="dxa"/>
            <w:tcBorders>
              <w:top w:val="nil"/>
              <w:left w:val="nil"/>
              <w:bottom w:val="nil"/>
              <w:right w:val="nil"/>
            </w:tcBorders>
            <w:shd w:val="clear" w:color="auto" w:fill="FFFFFF"/>
          </w:tcPr>
          <w:p w14:paraId="0C1C517A" w14:textId="77777777" w:rsidR="00D65AEB" w:rsidRPr="00C97CA7" w:rsidRDefault="008445B4">
            <w:pPr>
              <w:pStyle w:val="Teksttreci21"/>
              <w:framePr w:w="4128" w:wrap="notBeside" w:vAnchor="text" w:hAnchor="text" w:y="1"/>
              <w:shd w:val="clear" w:color="auto" w:fill="auto"/>
              <w:spacing w:before="0" w:after="0" w:line="180" w:lineRule="exact"/>
              <w:ind w:firstLine="0"/>
              <w:rPr>
                <w:rFonts w:ascii="Times New Roman" w:hAnsi="Times New Roman" w:cs="Times New Roman"/>
              </w:rPr>
            </w:pPr>
            <w:r w:rsidRPr="00C97CA7">
              <w:rPr>
                <w:rStyle w:val="Teksttreci2Pogrubienie"/>
                <w:rFonts w:ascii="Times New Roman" w:hAnsi="Times New Roman" w:cs="Times New Roman"/>
                <w:color w:val="000000"/>
              </w:rPr>
              <w:t>STWiORB</w:t>
            </w:r>
          </w:p>
        </w:tc>
        <w:tc>
          <w:tcPr>
            <w:tcW w:w="2136" w:type="dxa"/>
            <w:tcBorders>
              <w:top w:val="nil"/>
              <w:left w:val="nil"/>
              <w:bottom w:val="nil"/>
              <w:right w:val="nil"/>
            </w:tcBorders>
            <w:shd w:val="clear" w:color="auto" w:fill="FFFFFF"/>
          </w:tcPr>
          <w:p w14:paraId="356E796E" w14:textId="77777777" w:rsidR="00D65AEB" w:rsidRPr="00C97CA7" w:rsidRDefault="00D65AEB">
            <w:pPr>
              <w:framePr w:w="4128" w:wrap="notBeside" w:vAnchor="text" w:hAnchor="text" w:y="1"/>
              <w:rPr>
                <w:rFonts w:ascii="Times New Roman" w:hAnsi="Times New Roman" w:cs="Times New Roman"/>
                <w:color w:val="auto"/>
                <w:sz w:val="18"/>
                <w:szCs w:val="18"/>
              </w:rPr>
            </w:pPr>
          </w:p>
        </w:tc>
      </w:tr>
      <w:tr w:rsidR="00D65AEB" w:rsidRPr="00C97CA7" w14:paraId="38DECF2B" w14:textId="77777777">
        <w:trPr>
          <w:trHeight w:hRule="exact" w:val="288"/>
        </w:trPr>
        <w:tc>
          <w:tcPr>
            <w:tcW w:w="418" w:type="dxa"/>
            <w:tcBorders>
              <w:top w:val="nil"/>
              <w:left w:val="nil"/>
              <w:bottom w:val="nil"/>
              <w:right w:val="nil"/>
            </w:tcBorders>
            <w:shd w:val="clear" w:color="auto" w:fill="FFFFFF"/>
            <w:vAlign w:val="bottom"/>
          </w:tcPr>
          <w:p w14:paraId="1A2744C7" w14:textId="77777777" w:rsidR="00D65AEB" w:rsidRPr="00C97CA7" w:rsidRDefault="008445B4">
            <w:pPr>
              <w:pStyle w:val="Teksttreci21"/>
              <w:framePr w:w="4128" w:wrap="notBeside" w:vAnchor="text" w:hAnchor="text" w:y="1"/>
              <w:shd w:val="clear" w:color="auto" w:fill="auto"/>
              <w:spacing w:before="0" w:after="0" w:line="180" w:lineRule="exact"/>
              <w:ind w:left="200" w:firstLine="0"/>
              <w:rPr>
                <w:rFonts w:ascii="Times New Roman" w:hAnsi="Times New Roman" w:cs="Times New Roman"/>
              </w:rPr>
            </w:pPr>
            <w:r w:rsidRPr="00C97CA7">
              <w:rPr>
                <w:rStyle w:val="Teksttreci20"/>
                <w:rFonts w:ascii="Times New Roman" w:hAnsi="Times New Roman" w:cs="Times New Roman"/>
                <w:color w:val="000000"/>
              </w:rPr>
              <w:t>1.</w:t>
            </w:r>
          </w:p>
        </w:tc>
        <w:tc>
          <w:tcPr>
            <w:tcW w:w="1574" w:type="dxa"/>
            <w:tcBorders>
              <w:top w:val="nil"/>
              <w:left w:val="nil"/>
              <w:bottom w:val="nil"/>
              <w:right w:val="nil"/>
            </w:tcBorders>
            <w:shd w:val="clear" w:color="auto" w:fill="FFFFFF"/>
            <w:vAlign w:val="bottom"/>
          </w:tcPr>
          <w:p w14:paraId="6F863499" w14:textId="77777777" w:rsidR="00D65AEB" w:rsidRPr="00C97CA7" w:rsidRDefault="008445B4">
            <w:pPr>
              <w:pStyle w:val="Teksttreci21"/>
              <w:framePr w:w="4128" w:wrap="notBeside" w:vAnchor="text" w:hAnchor="text" w:y="1"/>
              <w:shd w:val="clear" w:color="auto" w:fill="auto"/>
              <w:spacing w:before="0" w:after="0" w:line="180" w:lineRule="exact"/>
              <w:ind w:left="180" w:firstLine="0"/>
              <w:rPr>
                <w:rFonts w:ascii="Times New Roman" w:hAnsi="Times New Roman" w:cs="Times New Roman"/>
              </w:rPr>
            </w:pPr>
            <w:r w:rsidRPr="00C97CA7">
              <w:rPr>
                <w:rStyle w:val="Teksttreci20"/>
                <w:rFonts w:ascii="Times New Roman" w:hAnsi="Times New Roman" w:cs="Times New Roman"/>
                <w:color w:val="000000"/>
              </w:rPr>
              <w:t>D-M-00.00.00</w:t>
            </w:r>
          </w:p>
        </w:tc>
        <w:tc>
          <w:tcPr>
            <w:tcW w:w="2136" w:type="dxa"/>
            <w:tcBorders>
              <w:top w:val="nil"/>
              <w:left w:val="nil"/>
              <w:bottom w:val="nil"/>
              <w:right w:val="nil"/>
            </w:tcBorders>
            <w:shd w:val="clear" w:color="auto" w:fill="FFFFFF"/>
            <w:vAlign w:val="bottom"/>
          </w:tcPr>
          <w:p w14:paraId="0A9CB52A" w14:textId="77777777" w:rsidR="00D65AEB" w:rsidRPr="00C97CA7" w:rsidRDefault="008445B4">
            <w:pPr>
              <w:pStyle w:val="Teksttreci21"/>
              <w:framePr w:w="4128" w:wrap="notBeside" w:vAnchor="text" w:hAnchor="text" w:y="1"/>
              <w:shd w:val="clear" w:color="auto" w:fill="auto"/>
              <w:spacing w:before="0" w:after="0" w:line="180" w:lineRule="exact"/>
              <w:ind w:left="160" w:firstLine="0"/>
              <w:rPr>
                <w:rFonts w:ascii="Times New Roman" w:hAnsi="Times New Roman" w:cs="Times New Roman"/>
              </w:rPr>
            </w:pPr>
            <w:r w:rsidRPr="00C97CA7">
              <w:rPr>
                <w:rStyle w:val="Teksttreci20"/>
                <w:rFonts w:ascii="Times New Roman" w:hAnsi="Times New Roman" w:cs="Times New Roman"/>
                <w:color w:val="000000"/>
              </w:rPr>
              <w:t>Wymagania ogólne</w:t>
            </w:r>
          </w:p>
        </w:tc>
      </w:tr>
      <w:tr w:rsidR="00D65AEB" w:rsidRPr="00C97CA7" w14:paraId="7840C931" w14:textId="77777777">
        <w:trPr>
          <w:trHeight w:hRule="exact" w:val="202"/>
        </w:trPr>
        <w:tc>
          <w:tcPr>
            <w:tcW w:w="418" w:type="dxa"/>
            <w:tcBorders>
              <w:top w:val="nil"/>
              <w:left w:val="nil"/>
              <w:bottom w:val="nil"/>
              <w:right w:val="nil"/>
            </w:tcBorders>
            <w:shd w:val="clear" w:color="auto" w:fill="FFFFFF"/>
            <w:vAlign w:val="bottom"/>
          </w:tcPr>
          <w:p w14:paraId="56BE8654" w14:textId="77777777" w:rsidR="00D65AEB" w:rsidRPr="00C97CA7" w:rsidRDefault="008445B4">
            <w:pPr>
              <w:pStyle w:val="Teksttreci21"/>
              <w:framePr w:w="4128" w:wrap="notBeside" w:vAnchor="text" w:hAnchor="text" w:y="1"/>
              <w:shd w:val="clear" w:color="auto" w:fill="auto"/>
              <w:spacing w:before="0" w:after="0" w:line="180" w:lineRule="exact"/>
              <w:ind w:left="200" w:firstLine="0"/>
              <w:rPr>
                <w:rFonts w:ascii="Times New Roman" w:hAnsi="Times New Roman" w:cs="Times New Roman"/>
              </w:rPr>
            </w:pPr>
            <w:r w:rsidRPr="00C97CA7">
              <w:rPr>
                <w:rStyle w:val="Teksttreci20"/>
                <w:rFonts w:ascii="Times New Roman" w:hAnsi="Times New Roman" w:cs="Times New Roman"/>
                <w:color w:val="000000"/>
              </w:rPr>
              <w:t>2.</w:t>
            </w:r>
          </w:p>
        </w:tc>
        <w:tc>
          <w:tcPr>
            <w:tcW w:w="1574" w:type="dxa"/>
            <w:tcBorders>
              <w:top w:val="nil"/>
              <w:left w:val="nil"/>
              <w:bottom w:val="nil"/>
              <w:right w:val="nil"/>
            </w:tcBorders>
            <w:shd w:val="clear" w:color="auto" w:fill="FFFFFF"/>
          </w:tcPr>
          <w:p w14:paraId="663418F5" w14:textId="77777777" w:rsidR="00D65AEB" w:rsidRPr="00C97CA7" w:rsidRDefault="008445B4">
            <w:pPr>
              <w:pStyle w:val="Teksttreci21"/>
              <w:framePr w:w="4128" w:wrap="notBeside" w:vAnchor="text" w:hAnchor="text" w:y="1"/>
              <w:shd w:val="clear" w:color="auto" w:fill="auto"/>
              <w:spacing w:before="0" w:after="0" w:line="180" w:lineRule="exact"/>
              <w:ind w:left="180" w:firstLine="0"/>
              <w:rPr>
                <w:rFonts w:ascii="Times New Roman" w:hAnsi="Times New Roman" w:cs="Times New Roman"/>
              </w:rPr>
            </w:pPr>
            <w:r w:rsidRPr="00C97CA7">
              <w:rPr>
                <w:rStyle w:val="Teksttreci20"/>
                <w:rFonts w:ascii="Times New Roman" w:hAnsi="Times New Roman" w:cs="Times New Roman"/>
                <w:color w:val="000000"/>
              </w:rPr>
              <w:t>D-01.00.00</w:t>
            </w:r>
          </w:p>
        </w:tc>
        <w:tc>
          <w:tcPr>
            <w:tcW w:w="2136" w:type="dxa"/>
            <w:tcBorders>
              <w:top w:val="nil"/>
              <w:left w:val="nil"/>
              <w:bottom w:val="nil"/>
              <w:right w:val="nil"/>
            </w:tcBorders>
            <w:shd w:val="clear" w:color="auto" w:fill="FFFFFF"/>
          </w:tcPr>
          <w:p w14:paraId="77AE640A" w14:textId="77777777" w:rsidR="00D65AEB" w:rsidRPr="00C97CA7" w:rsidRDefault="008445B4">
            <w:pPr>
              <w:pStyle w:val="Teksttreci21"/>
              <w:framePr w:w="4128" w:wrap="notBeside" w:vAnchor="text" w:hAnchor="text" w:y="1"/>
              <w:shd w:val="clear" w:color="auto" w:fill="auto"/>
              <w:spacing w:before="0" w:after="0" w:line="180" w:lineRule="exact"/>
              <w:ind w:left="160" w:firstLine="0"/>
              <w:rPr>
                <w:rFonts w:ascii="Times New Roman" w:hAnsi="Times New Roman" w:cs="Times New Roman"/>
              </w:rPr>
            </w:pPr>
            <w:r w:rsidRPr="00C97CA7">
              <w:rPr>
                <w:rStyle w:val="Teksttreci20"/>
                <w:rFonts w:ascii="Times New Roman" w:hAnsi="Times New Roman" w:cs="Times New Roman"/>
                <w:color w:val="000000"/>
              </w:rPr>
              <w:t>Roboty przygotowawcze</w:t>
            </w:r>
          </w:p>
        </w:tc>
      </w:tr>
      <w:tr w:rsidR="00D65AEB" w:rsidRPr="00C97CA7" w14:paraId="1C979E1B" w14:textId="77777777">
        <w:trPr>
          <w:trHeight w:hRule="exact" w:val="202"/>
        </w:trPr>
        <w:tc>
          <w:tcPr>
            <w:tcW w:w="418" w:type="dxa"/>
            <w:tcBorders>
              <w:top w:val="nil"/>
              <w:left w:val="nil"/>
              <w:bottom w:val="nil"/>
              <w:right w:val="nil"/>
            </w:tcBorders>
            <w:shd w:val="clear" w:color="auto" w:fill="FFFFFF"/>
          </w:tcPr>
          <w:p w14:paraId="68735CDA" w14:textId="77777777" w:rsidR="00D65AEB" w:rsidRPr="00C97CA7" w:rsidRDefault="008445B4">
            <w:pPr>
              <w:pStyle w:val="Teksttreci21"/>
              <w:framePr w:w="4128" w:wrap="notBeside" w:vAnchor="text" w:hAnchor="text" w:y="1"/>
              <w:shd w:val="clear" w:color="auto" w:fill="auto"/>
              <w:spacing w:before="0" w:after="0" w:line="180" w:lineRule="exact"/>
              <w:ind w:left="200" w:firstLine="0"/>
              <w:rPr>
                <w:rFonts w:ascii="Times New Roman" w:hAnsi="Times New Roman" w:cs="Times New Roman"/>
              </w:rPr>
            </w:pPr>
            <w:r w:rsidRPr="00C97CA7">
              <w:rPr>
                <w:rStyle w:val="Teksttreci20"/>
                <w:rFonts w:ascii="Times New Roman" w:hAnsi="Times New Roman" w:cs="Times New Roman"/>
                <w:color w:val="000000"/>
              </w:rPr>
              <w:t>3.</w:t>
            </w:r>
          </w:p>
        </w:tc>
        <w:tc>
          <w:tcPr>
            <w:tcW w:w="1574" w:type="dxa"/>
            <w:tcBorders>
              <w:top w:val="nil"/>
              <w:left w:val="nil"/>
              <w:bottom w:val="nil"/>
              <w:right w:val="nil"/>
            </w:tcBorders>
            <w:shd w:val="clear" w:color="auto" w:fill="FFFFFF"/>
          </w:tcPr>
          <w:p w14:paraId="2CBE015F" w14:textId="77777777" w:rsidR="00D65AEB" w:rsidRPr="00C97CA7" w:rsidRDefault="008445B4">
            <w:pPr>
              <w:pStyle w:val="Teksttreci21"/>
              <w:framePr w:w="4128" w:wrap="notBeside" w:vAnchor="text" w:hAnchor="text" w:y="1"/>
              <w:shd w:val="clear" w:color="auto" w:fill="auto"/>
              <w:spacing w:before="0" w:after="0" w:line="180" w:lineRule="exact"/>
              <w:ind w:left="180" w:firstLine="0"/>
              <w:rPr>
                <w:rFonts w:ascii="Times New Roman" w:hAnsi="Times New Roman" w:cs="Times New Roman"/>
              </w:rPr>
            </w:pPr>
            <w:r w:rsidRPr="00C97CA7">
              <w:rPr>
                <w:rStyle w:val="Teksttreci20"/>
                <w:rFonts w:ascii="Times New Roman" w:hAnsi="Times New Roman" w:cs="Times New Roman"/>
                <w:color w:val="000000"/>
              </w:rPr>
              <w:t>D-02.00.00</w:t>
            </w:r>
          </w:p>
        </w:tc>
        <w:tc>
          <w:tcPr>
            <w:tcW w:w="2136" w:type="dxa"/>
            <w:tcBorders>
              <w:top w:val="nil"/>
              <w:left w:val="nil"/>
              <w:bottom w:val="nil"/>
              <w:right w:val="nil"/>
            </w:tcBorders>
            <w:shd w:val="clear" w:color="auto" w:fill="FFFFFF"/>
          </w:tcPr>
          <w:p w14:paraId="10475BC0" w14:textId="77777777" w:rsidR="00D65AEB" w:rsidRPr="00C97CA7" w:rsidRDefault="008445B4">
            <w:pPr>
              <w:pStyle w:val="Teksttreci21"/>
              <w:framePr w:w="4128" w:wrap="notBeside" w:vAnchor="text" w:hAnchor="text" w:y="1"/>
              <w:shd w:val="clear" w:color="auto" w:fill="auto"/>
              <w:spacing w:before="0" w:after="0" w:line="180" w:lineRule="exact"/>
              <w:ind w:left="160" w:firstLine="0"/>
              <w:rPr>
                <w:rFonts w:ascii="Times New Roman" w:hAnsi="Times New Roman" w:cs="Times New Roman"/>
              </w:rPr>
            </w:pPr>
            <w:r w:rsidRPr="00C97CA7">
              <w:rPr>
                <w:rStyle w:val="Teksttreci20"/>
                <w:rFonts w:ascii="Times New Roman" w:hAnsi="Times New Roman" w:cs="Times New Roman"/>
                <w:color w:val="000000"/>
              </w:rPr>
              <w:t>Roboty ziemne</w:t>
            </w:r>
          </w:p>
        </w:tc>
      </w:tr>
      <w:tr w:rsidR="00D65AEB" w:rsidRPr="00C97CA7" w14:paraId="139263AB" w14:textId="77777777">
        <w:trPr>
          <w:trHeight w:hRule="exact" w:val="264"/>
        </w:trPr>
        <w:tc>
          <w:tcPr>
            <w:tcW w:w="418" w:type="dxa"/>
            <w:tcBorders>
              <w:top w:val="nil"/>
              <w:left w:val="nil"/>
              <w:bottom w:val="nil"/>
              <w:right w:val="nil"/>
            </w:tcBorders>
            <w:shd w:val="clear" w:color="auto" w:fill="FFFFFF"/>
          </w:tcPr>
          <w:p w14:paraId="7F9944FA" w14:textId="77777777" w:rsidR="00D65AEB" w:rsidRPr="00C97CA7" w:rsidRDefault="008445B4">
            <w:pPr>
              <w:pStyle w:val="Teksttreci21"/>
              <w:framePr w:w="4128" w:wrap="notBeside" w:vAnchor="text" w:hAnchor="text" w:y="1"/>
              <w:shd w:val="clear" w:color="auto" w:fill="auto"/>
              <w:spacing w:before="0" w:after="0" w:line="180" w:lineRule="exact"/>
              <w:ind w:left="200" w:firstLine="0"/>
              <w:rPr>
                <w:rFonts w:ascii="Times New Roman" w:hAnsi="Times New Roman" w:cs="Times New Roman"/>
              </w:rPr>
            </w:pPr>
            <w:r w:rsidRPr="00C97CA7">
              <w:rPr>
                <w:rStyle w:val="Teksttreci2Pogrubienie"/>
                <w:rFonts w:ascii="Times New Roman" w:hAnsi="Times New Roman" w:cs="Times New Roman"/>
                <w:color w:val="000000"/>
              </w:rPr>
              <w:t>4.</w:t>
            </w:r>
          </w:p>
        </w:tc>
        <w:tc>
          <w:tcPr>
            <w:tcW w:w="1574" w:type="dxa"/>
            <w:tcBorders>
              <w:top w:val="nil"/>
              <w:left w:val="nil"/>
              <w:bottom w:val="nil"/>
              <w:right w:val="nil"/>
            </w:tcBorders>
            <w:shd w:val="clear" w:color="auto" w:fill="FFFFFF"/>
          </w:tcPr>
          <w:p w14:paraId="35F81C7D" w14:textId="77777777" w:rsidR="00D65AEB" w:rsidRPr="00C97CA7" w:rsidRDefault="008445B4">
            <w:pPr>
              <w:pStyle w:val="Teksttreci21"/>
              <w:framePr w:w="4128" w:wrap="notBeside" w:vAnchor="text" w:hAnchor="text" w:y="1"/>
              <w:shd w:val="clear" w:color="auto" w:fill="auto"/>
              <w:spacing w:before="0" w:after="0" w:line="180" w:lineRule="exact"/>
              <w:ind w:left="180" w:firstLine="0"/>
              <w:rPr>
                <w:rFonts w:ascii="Times New Roman" w:hAnsi="Times New Roman" w:cs="Times New Roman"/>
              </w:rPr>
            </w:pPr>
            <w:r w:rsidRPr="00C97CA7">
              <w:rPr>
                <w:rStyle w:val="Teksttreci20"/>
                <w:rFonts w:ascii="Times New Roman" w:hAnsi="Times New Roman" w:cs="Times New Roman"/>
                <w:color w:val="000000"/>
              </w:rPr>
              <w:t>D-09.01.01</w:t>
            </w:r>
          </w:p>
        </w:tc>
        <w:tc>
          <w:tcPr>
            <w:tcW w:w="2136" w:type="dxa"/>
            <w:tcBorders>
              <w:top w:val="nil"/>
              <w:left w:val="nil"/>
              <w:bottom w:val="nil"/>
              <w:right w:val="nil"/>
            </w:tcBorders>
            <w:shd w:val="clear" w:color="auto" w:fill="FFFFFF"/>
          </w:tcPr>
          <w:p w14:paraId="0A69B005" w14:textId="77777777" w:rsidR="00D65AEB" w:rsidRPr="00C97CA7" w:rsidRDefault="008445B4">
            <w:pPr>
              <w:pStyle w:val="Teksttreci21"/>
              <w:framePr w:w="4128" w:wrap="notBeside" w:vAnchor="text" w:hAnchor="text" w:y="1"/>
              <w:shd w:val="clear" w:color="auto" w:fill="auto"/>
              <w:spacing w:before="0" w:after="0" w:line="180" w:lineRule="exact"/>
              <w:ind w:left="160" w:firstLine="0"/>
              <w:rPr>
                <w:rFonts w:ascii="Times New Roman" w:hAnsi="Times New Roman" w:cs="Times New Roman"/>
              </w:rPr>
            </w:pPr>
            <w:r w:rsidRPr="00C97CA7">
              <w:rPr>
                <w:rStyle w:val="Teksttreci20"/>
                <w:rFonts w:ascii="Times New Roman" w:hAnsi="Times New Roman" w:cs="Times New Roman"/>
                <w:color w:val="000000"/>
              </w:rPr>
              <w:t>Zieleń drogowa</w:t>
            </w:r>
          </w:p>
        </w:tc>
      </w:tr>
      <w:tr w:rsidR="00D65AEB" w:rsidRPr="00C97CA7" w14:paraId="38D48097" w14:textId="77777777">
        <w:trPr>
          <w:trHeight w:hRule="exact" w:val="288"/>
        </w:trPr>
        <w:tc>
          <w:tcPr>
            <w:tcW w:w="418" w:type="dxa"/>
            <w:tcBorders>
              <w:top w:val="nil"/>
              <w:left w:val="nil"/>
              <w:bottom w:val="nil"/>
              <w:right w:val="nil"/>
            </w:tcBorders>
            <w:shd w:val="clear" w:color="auto" w:fill="FFFFFF"/>
            <w:vAlign w:val="bottom"/>
          </w:tcPr>
          <w:p w14:paraId="72066545" w14:textId="77777777" w:rsidR="00D65AEB" w:rsidRPr="00C97CA7" w:rsidRDefault="008445B4">
            <w:pPr>
              <w:pStyle w:val="Teksttreci21"/>
              <w:framePr w:w="4128" w:wrap="notBeside" w:vAnchor="text" w:hAnchor="text" w:y="1"/>
              <w:shd w:val="clear" w:color="auto" w:fill="auto"/>
              <w:spacing w:before="0" w:after="0" w:line="180" w:lineRule="exact"/>
              <w:ind w:firstLine="0"/>
              <w:rPr>
                <w:rFonts w:ascii="Times New Roman" w:hAnsi="Times New Roman" w:cs="Times New Roman"/>
              </w:rPr>
            </w:pPr>
            <w:r w:rsidRPr="00C97CA7">
              <w:rPr>
                <w:rStyle w:val="Teksttreci2Pogrubienie"/>
                <w:rFonts w:ascii="Times New Roman" w:hAnsi="Times New Roman" w:cs="Times New Roman"/>
                <w:color w:val="000000"/>
              </w:rPr>
              <w:t>10.2.</w:t>
            </w:r>
          </w:p>
        </w:tc>
        <w:tc>
          <w:tcPr>
            <w:tcW w:w="1574" w:type="dxa"/>
            <w:tcBorders>
              <w:top w:val="nil"/>
              <w:left w:val="nil"/>
              <w:bottom w:val="nil"/>
              <w:right w:val="nil"/>
            </w:tcBorders>
            <w:shd w:val="clear" w:color="auto" w:fill="FFFFFF"/>
            <w:vAlign w:val="center"/>
          </w:tcPr>
          <w:p w14:paraId="7A67F336" w14:textId="77777777" w:rsidR="00D65AEB" w:rsidRPr="00C97CA7" w:rsidRDefault="008445B4">
            <w:pPr>
              <w:pStyle w:val="Teksttreci21"/>
              <w:framePr w:w="4128" w:wrap="notBeside" w:vAnchor="text" w:hAnchor="text" w:y="1"/>
              <w:shd w:val="clear" w:color="auto" w:fill="auto"/>
              <w:spacing w:before="0" w:after="0" w:line="180" w:lineRule="exact"/>
              <w:ind w:firstLine="0"/>
              <w:rPr>
                <w:rFonts w:ascii="Times New Roman" w:hAnsi="Times New Roman" w:cs="Times New Roman"/>
              </w:rPr>
            </w:pPr>
            <w:r w:rsidRPr="00C97CA7">
              <w:rPr>
                <w:rStyle w:val="Teksttreci2Pogrubienie"/>
                <w:rFonts w:ascii="Times New Roman" w:hAnsi="Times New Roman" w:cs="Times New Roman"/>
                <w:color w:val="000000"/>
              </w:rPr>
              <w:t>Inne dokumenty</w:t>
            </w:r>
          </w:p>
        </w:tc>
        <w:tc>
          <w:tcPr>
            <w:tcW w:w="2136" w:type="dxa"/>
            <w:tcBorders>
              <w:top w:val="nil"/>
              <w:left w:val="nil"/>
              <w:bottom w:val="nil"/>
              <w:right w:val="nil"/>
            </w:tcBorders>
            <w:shd w:val="clear" w:color="auto" w:fill="FFFFFF"/>
          </w:tcPr>
          <w:p w14:paraId="00EA553C" w14:textId="77777777" w:rsidR="00D65AEB" w:rsidRPr="00C97CA7" w:rsidRDefault="00D65AEB">
            <w:pPr>
              <w:framePr w:w="4128" w:wrap="notBeside" w:vAnchor="text" w:hAnchor="text" w:y="1"/>
              <w:rPr>
                <w:rFonts w:ascii="Times New Roman" w:hAnsi="Times New Roman" w:cs="Times New Roman"/>
                <w:color w:val="auto"/>
                <w:sz w:val="18"/>
                <w:szCs w:val="18"/>
              </w:rPr>
            </w:pPr>
          </w:p>
        </w:tc>
      </w:tr>
    </w:tbl>
    <w:p w14:paraId="4B55F7A0" w14:textId="77777777" w:rsidR="00D65AEB" w:rsidRPr="00C97CA7" w:rsidRDefault="00D65AEB">
      <w:pPr>
        <w:framePr w:w="4128" w:wrap="notBeside" w:vAnchor="text" w:hAnchor="text" w:y="1"/>
        <w:rPr>
          <w:rFonts w:ascii="Times New Roman" w:hAnsi="Times New Roman" w:cs="Times New Roman"/>
          <w:color w:val="auto"/>
          <w:sz w:val="18"/>
          <w:szCs w:val="18"/>
        </w:rPr>
      </w:pPr>
    </w:p>
    <w:p w14:paraId="3C09811A" w14:textId="77777777" w:rsidR="00D65AEB" w:rsidRPr="00C97CA7" w:rsidRDefault="00D65AEB">
      <w:pPr>
        <w:rPr>
          <w:rFonts w:ascii="Times New Roman" w:hAnsi="Times New Roman" w:cs="Times New Roman"/>
          <w:color w:val="auto"/>
          <w:sz w:val="18"/>
          <w:szCs w:val="18"/>
        </w:rPr>
      </w:pPr>
    </w:p>
    <w:p w14:paraId="53AAA354" w14:textId="77777777" w:rsidR="00D65AEB" w:rsidRPr="00C97CA7" w:rsidRDefault="008445B4">
      <w:pPr>
        <w:pStyle w:val="Teksttreci21"/>
        <w:shd w:val="clear" w:color="auto" w:fill="auto"/>
        <w:spacing w:before="103" w:after="0" w:line="202" w:lineRule="exact"/>
        <w:ind w:firstLine="0"/>
        <w:jc w:val="both"/>
        <w:rPr>
          <w:rFonts w:ascii="Times New Roman" w:hAnsi="Times New Roman" w:cs="Times New Roman"/>
        </w:rPr>
      </w:pPr>
      <w:r w:rsidRPr="00C97CA7">
        <w:rPr>
          <w:rStyle w:val="Teksttreci2"/>
          <w:rFonts w:ascii="Times New Roman" w:hAnsi="Times New Roman" w:cs="Times New Roman"/>
          <w:color w:val="000000"/>
        </w:rPr>
        <w:t xml:space="preserve">5. Zasady ochrony środowiska w drogownictwie. Dział 4. Ochrona środowiska w budowie dróg. GDDKiA, Warszawa </w:t>
      </w:r>
      <w:r w:rsidRPr="00C97CA7">
        <w:rPr>
          <w:rStyle w:val="Teksttreci28"/>
          <w:rFonts w:ascii="Times New Roman" w:hAnsi="Times New Roman" w:cs="Times New Roman"/>
          <w:color w:val="000000"/>
          <w:sz w:val="18"/>
          <w:szCs w:val="18"/>
        </w:rPr>
        <w:t>2002</w:t>
      </w:r>
      <w:r w:rsidRPr="00C97CA7">
        <w:rPr>
          <w:rFonts w:ascii="Times New Roman" w:hAnsi="Times New Roman" w:cs="Times New Roman"/>
        </w:rPr>
        <w:br w:type="page"/>
      </w:r>
    </w:p>
    <w:p w14:paraId="5448A209" w14:textId="77777777" w:rsidR="00D65AEB" w:rsidRPr="00C97CA7" w:rsidRDefault="008445B4">
      <w:pPr>
        <w:pStyle w:val="Nagwek50"/>
        <w:keepNext/>
        <w:keepLines/>
        <w:shd w:val="clear" w:color="auto" w:fill="auto"/>
        <w:spacing w:after="199" w:line="180" w:lineRule="exact"/>
        <w:jc w:val="left"/>
        <w:rPr>
          <w:rFonts w:ascii="Times New Roman" w:hAnsi="Times New Roman" w:cs="Times New Roman"/>
        </w:rPr>
      </w:pPr>
      <w:bookmarkStart w:id="3" w:name="bookmark5"/>
      <w:r w:rsidRPr="00C97CA7">
        <w:rPr>
          <w:rStyle w:val="Nagwek5"/>
          <w:rFonts w:ascii="Times New Roman" w:hAnsi="Times New Roman" w:cs="Times New Roman"/>
          <w:b/>
          <w:bCs/>
          <w:color w:val="000000"/>
        </w:rPr>
        <w:lastRenderedPageBreak/>
        <w:t>ZAŁĄCZNIK 1</w:t>
      </w:r>
      <w:bookmarkEnd w:id="3"/>
    </w:p>
    <w:p w14:paraId="017D08EB" w14:textId="77777777" w:rsidR="00D65AEB" w:rsidRPr="00C97CA7" w:rsidRDefault="008445B4">
      <w:pPr>
        <w:pStyle w:val="Nagwek50"/>
        <w:keepNext/>
        <w:keepLines/>
        <w:shd w:val="clear" w:color="auto" w:fill="auto"/>
        <w:spacing w:after="178" w:line="180" w:lineRule="exact"/>
        <w:jc w:val="left"/>
        <w:rPr>
          <w:rFonts w:ascii="Times New Roman" w:hAnsi="Times New Roman" w:cs="Times New Roman"/>
        </w:rPr>
      </w:pPr>
      <w:bookmarkStart w:id="4" w:name="bookmark6"/>
      <w:r w:rsidRPr="00C97CA7">
        <w:rPr>
          <w:rStyle w:val="Nagwek5"/>
          <w:rFonts w:ascii="Times New Roman" w:hAnsi="Times New Roman" w:cs="Times New Roman"/>
          <w:b/>
          <w:bCs/>
          <w:color w:val="000000"/>
        </w:rPr>
        <w:t>ZASADY TYMCZASOWEGO ZABEZPIECZENIA DRZEW</w:t>
      </w:r>
      <w:bookmarkEnd w:id="4"/>
    </w:p>
    <w:p w14:paraId="34CBC416" w14:textId="77777777" w:rsidR="00D65AEB" w:rsidRPr="00C97CA7" w:rsidRDefault="008445B4">
      <w:pPr>
        <w:pStyle w:val="Teksttreci21"/>
        <w:shd w:val="clear" w:color="auto" w:fill="auto"/>
        <w:spacing w:before="0" w:after="0"/>
        <w:ind w:firstLine="740"/>
        <w:rPr>
          <w:rFonts w:ascii="Times New Roman" w:hAnsi="Times New Roman" w:cs="Times New Roman"/>
        </w:rPr>
      </w:pPr>
      <w:r w:rsidRPr="00C97CA7">
        <w:rPr>
          <w:rStyle w:val="Teksttreci2"/>
          <w:rFonts w:ascii="Times New Roman" w:hAnsi="Times New Roman" w:cs="Times New Roman"/>
          <w:color w:val="000000"/>
        </w:rPr>
        <w:t>Tymczasowe zabezpieczenie drzewa, które pozostanie w terenie po zakończeniu robót drogowych i jest narażone na uszkodzenia związane z robotami drogowymi, wykonuje się przede wszystkim: na obszarze pasa robót drogowych, poza jezdnią, gdy nie zajdą zmiany poziomu gruntu,</w:t>
      </w:r>
    </w:p>
    <w:p w14:paraId="082E59FC" w14:textId="77777777" w:rsidR="00D65AEB" w:rsidRPr="00C97CA7" w:rsidRDefault="008445B4">
      <w:pPr>
        <w:pStyle w:val="Teksttreci21"/>
        <w:shd w:val="clear" w:color="auto" w:fill="auto"/>
        <w:spacing w:before="0" w:after="0"/>
        <w:ind w:firstLine="0"/>
        <w:rPr>
          <w:rFonts w:ascii="Times New Roman" w:hAnsi="Times New Roman" w:cs="Times New Roman"/>
        </w:rPr>
      </w:pPr>
      <w:r w:rsidRPr="00C97CA7">
        <w:rPr>
          <w:rStyle w:val="Teksttreci2"/>
          <w:rFonts w:ascii="Times New Roman" w:hAnsi="Times New Roman" w:cs="Times New Roman"/>
          <w:color w:val="000000"/>
        </w:rPr>
        <w:t>- na terenie zaplecza budowy drogi,</w:t>
      </w:r>
    </w:p>
    <w:p w14:paraId="753EDD4A" w14:textId="77777777" w:rsidR="00D65AEB" w:rsidRPr="00C97CA7" w:rsidRDefault="008445B4">
      <w:pPr>
        <w:pStyle w:val="Teksttreci21"/>
        <w:shd w:val="clear" w:color="auto" w:fill="auto"/>
        <w:spacing w:before="0" w:after="0"/>
        <w:ind w:left="360" w:firstLine="0"/>
        <w:rPr>
          <w:rFonts w:ascii="Times New Roman" w:hAnsi="Times New Roman" w:cs="Times New Roman"/>
        </w:rPr>
      </w:pPr>
      <w:r w:rsidRPr="00C97CA7">
        <w:rPr>
          <w:rStyle w:val="Teksttreci2"/>
          <w:rFonts w:ascii="Times New Roman" w:hAnsi="Times New Roman" w:cs="Times New Roman"/>
          <w:color w:val="000000"/>
        </w:rPr>
        <w:t>w pobliżu dróg tymczasowych, związanych z dojazdem do placu budowy.</w:t>
      </w:r>
    </w:p>
    <w:p w14:paraId="07BC660C" w14:textId="77777777" w:rsidR="00D65AEB" w:rsidRPr="00C97CA7" w:rsidRDefault="008445B4">
      <w:pPr>
        <w:pStyle w:val="Teksttreci21"/>
        <w:shd w:val="clear" w:color="auto" w:fill="auto"/>
        <w:spacing w:before="0" w:after="0"/>
        <w:ind w:firstLine="740"/>
        <w:jc w:val="both"/>
        <w:rPr>
          <w:rFonts w:ascii="Times New Roman" w:hAnsi="Times New Roman" w:cs="Times New Roman"/>
        </w:rPr>
      </w:pPr>
      <w:r w:rsidRPr="00C97CA7">
        <w:rPr>
          <w:rStyle w:val="Teksttreci2"/>
          <w:rFonts w:ascii="Times New Roman" w:hAnsi="Times New Roman" w:cs="Times New Roman"/>
          <w:color w:val="000000"/>
        </w:rPr>
        <w:t>Wokół każdego zagrożonego drzewa z zagrożoną bryłą korzeniową, zaleca się wydzielić strefę bezpieczeństwa o minimalnych wymiarach 4 * 4 m, wygrodzoną płotem z desek lub żerdzi. Konstrukcja wygrodzenia oparta jest na słupkach, wbitych w narożnikach, wzmocnienie wygrodzenia dokonuje się drutem lub taśmą stalową, opasującą całość wygrodzenia. Wokół wygrodzenia, w połowie jego wysokości, zaleca się umieścić pomalowaną deskę, zwracającą uwagę na wykonane zabezpieczenie. Na rysunku 1 przedstawiono przykład zabezpieczenia drzewa i jego bryły korzeniowej z lokalizacją urządzeń i materiałów placu budowy.</w:t>
      </w:r>
    </w:p>
    <w:p w14:paraId="61A3837E" w14:textId="77777777" w:rsidR="00D65AEB" w:rsidRPr="00C97CA7" w:rsidRDefault="008445B4">
      <w:pPr>
        <w:pStyle w:val="Teksttreci21"/>
        <w:shd w:val="clear" w:color="auto" w:fill="auto"/>
        <w:spacing w:before="0" w:after="0"/>
        <w:ind w:firstLine="740"/>
        <w:jc w:val="both"/>
        <w:rPr>
          <w:rFonts w:ascii="Times New Roman" w:hAnsi="Times New Roman" w:cs="Times New Roman"/>
        </w:rPr>
      </w:pPr>
      <w:r w:rsidRPr="00C97CA7">
        <w:rPr>
          <w:rStyle w:val="Teksttreci2"/>
          <w:rFonts w:ascii="Times New Roman" w:hAnsi="Times New Roman" w:cs="Times New Roman"/>
          <w:color w:val="000000"/>
        </w:rPr>
        <w:t>Zaleca się, aby w strefie do 10 m od pnia drzewa nie składować cementu, kruszywa, olejów, paliw i lepiszcz, jako materiałów powodujących duże zagęszczenie gruntu względnie niebezpiecznych dla gleb w przypadku awarii, np. wycieku.</w:t>
      </w:r>
    </w:p>
    <w:p w14:paraId="58F86E43" w14:textId="77777777" w:rsidR="00D65AEB" w:rsidRPr="00C97CA7" w:rsidRDefault="008445B4">
      <w:pPr>
        <w:pStyle w:val="Teksttreci21"/>
        <w:shd w:val="clear" w:color="auto" w:fill="auto"/>
        <w:spacing w:before="0" w:after="261"/>
        <w:ind w:firstLine="740"/>
        <w:jc w:val="both"/>
        <w:rPr>
          <w:rFonts w:ascii="Times New Roman" w:hAnsi="Times New Roman" w:cs="Times New Roman"/>
        </w:rPr>
      </w:pPr>
      <w:r w:rsidRPr="00C97CA7">
        <w:rPr>
          <w:rStyle w:val="Teksttreci2"/>
          <w:rFonts w:ascii="Times New Roman" w:hAnsi="Times New Roman" w:cs="Times New Roman"/>
          <w:color w:val="000000"/>
        </w:rPr>
        <w:t>Drzewa, przy których głównym zadaniem jest ochrona ich pnia, mogą być zabezpieczane w sposób bezpośrednio chroniący pień.</w:t>
      </w:r>
    </w:p>
    <w:p w14:paraId="4DAAD2FC" w14:textId="77777777" w:rsidR="00D65AEB" w:rsidRPr="00C97CA7" w:rsidRDefault="008445B4">
      <w:pPr>
        <w:pStyle w:val="Nagwek50"/>
        <w:keepNext/>
        <w:keepLines/>
        <w:shd w:val="clear" w:color="auto" w:fill="auto"/>
        <w:spacing w:after="194" w:line="180" w:lineRule="exact"/>
        <w:jc w:val="right"/>
        <w:rPr>
          <w:rFonts w:ascii="Times New Roman" w:hAnsi="Times New Roman" w:cs="Times New Roman"/>
        </w:rPr>
      </w:pPr>
      <w:bookmarkStart w:id="5" w:name="bookmark7"/>
      <w:r w:rsidRPr="00C97CA7">
        <w:rPr>
          <w:rStyle w:val="Nagwek5"/>
          <w:rFonts w:ascii="Times New Roman" w:hAnsi="Times New Roman" w:cs="Times New Roman"/>
          <w:b/>
          <w:bCs/>
          <w:color w:val="000000"/>
        </w:rPr>
        <w:t>ZAŁĄCZNIK 2</w:t>
      </w:r>
      <w:bookmarkEnd w:id="5"/>
    </w:p>
    <w:p w14:paraId="2D6CF4CD" w14:textId="77777777" w:rsidR="00D65AEB" w:rsidRPr="00C97CA7" w:rsidRDefault="008445B4">
      <w:pPr>
        <w:pStyle w:val="Nagwek50"/>
        <w:keepNext/>
        <w:keepLines/>
        <w:shd w:val="clear" w:color="auto" w:fill="auto"/>
        <w:spacing w:after="194" w:line="180" w:lineRule="exact"/>
        <w:jc w:val="left"/>
        <w:rPr>
          <w:rFonts w:ascii="Times New Roman" w:hAnsi="Times New Roman" w:cs="Times New Roman"/>
        </w:rPr>
      </w:pPr>
      <w:bookmarkStart w:id="6" w:name="bookmark8"/>
      <w:r w:rsidRPr="00C97CA7">
        <w:rPr>
          <w:rStyle w:val="Nagwek5"/>
          <w:rFonts w:ascii="Times New Roman" w:hAnsi="Times New Roman" w:cs="Times New Roman"/>
          <w:b/>
          <w:bCs/>
          <w:color w:val="000000"/>
        </w:rPr>
        <w:t>RYSUNKI</w:t>
      </w:r>
      <w:bookmarkEnd w:id="6"/>
    </w:p>
    <w:p w14:paraId="47F81B7D" w14:textId="77777777" w:rsidR="00D65AEB" w:rsidRPr="00C97CA7" w:rsidRDefault="008445B4">
      <w:pPr>
        <w:pStyle w:val="Teksttreci21"/>
        <w:shd w:val="clear" w:color="auto" w:fill="auto"/>
        <w:spacing w:before="0" w:after="384" w:line="180" w:lineRule="exact"/>
        <w:ind w:firstLine="0"/>
        <w:jc w:val="center"/>
        <w:rPr>
          <w:rFonts w:ascii="Times New Roman" w:hAnsi="Times New Roman" w:cs="Times New Roman"/>
        </w:rPr>
      </w:pPr>
      <w:r w:rsidRPr="00C97CA7">
        <w:rPr>
          <w:rStyle w:val="Teksttreci2"/>
          <w:rFonts w:ascii="Times New Roman" w:hAnsi="Times New Roman" w:cs="Times New Roman"/>
          <w:color w:val="000000"/>
        </w:rPr>
        <w:t>Rys. 1. Wykonywanie wykopów instalacyjnych w obrębie strefy korzeniowej drzew</w:t>
      </w:r>
    </w:p>
    <w:p w14:paraId="14435B09" w14:textId="77777777" w:rsidR="00D65AEB" w:rsidRPr="00C97CA7" w:rsidRDefault="008445B4">
      <w:pPr>
        <w:framePr w:h="3197" w:wrap="notBeside" w:vAnchor="text" w:hAnchor="text" w:xAlign="center" w:y="1"/>
        <w:jc w:val="center"/>
        <w:rPr>
          <w:rFonts w:ascii="Times New Roman" w:hAnsi="Times New Roman" w:cs="Times New Roman"/>
          <w:color w:val="auto"/>
          <w:sz w:val="18"/>
          <w:szCs w:val="18"/>
        </w:rPr>
      </w:pPr>
      <w:r w:rsidRPr="00C97CA7">
        <w:rPr>
          <w:rFonts w:ascii="Times New Roman" w:hAnsi="Times New Roman" w:cs="Times New Roman"/>
          <w:noProof/>
          <w:color w:val="auto"/>
          <w:sz w:val="18"/>
          <w:szCs w:val="18"/>
        </w:rPr>
        <w:drawing>
          <wp:inline distT="0" distB="0" distL="0" distR="0" wp14:anchorId="78075EEC" wp14:editId="4DD17866">
            <wp:extent cx="2647950" cy="2026920"/>
            <wp:effectExtent l="0" t="0" r="0" b="0"/>
            <wp:docPr id="3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647950" cy="2026920"/>
                    </a:xfrm>
                    <a:prstGeom prst="rect">
                      <a:avLst/>
                    </a:prstGeom>
                    <a:noFill/>
                    <a:ln>
                      <a:noFill/>
                    </a:ln>
                  </pic:spPr>
                </pic:pic>
              </a:graphicData>
            </a:graphic>
          </wp:inline>
        </w:drawing>
      </w:r>
    </w:p>
    <w:p w14:paraId="77082CD3" w14:textId="77777777" w:rsidR="00D65AEB" w:rsidRPr="00C97CA7" w:rsidRDefault="00D65AEB">
      <w:pPr>
        <w:rPr>
          <w:rFonts w:ascii="Times New Roman" w:hAnsi="Times New Roman" w:cs="Times New Roman"/>
          <w:color w:val="auto"/>
          <w:sz w:val="18"/>
          <w:szCs w:val="18"/>
        </w:rPr>
      </w:pPr>
    </w:p>
    <w:p w14:paraId="0FACA293" w14:textId="77777777" w:rsidR="00D65AEB" w:rsidRPr="00C97CA7" w:rsidRDefault="008445B4">
      <w:pPr>
        <w:pStyle w:val="Podpisobrazu20"/>
        <w:framePr w:h="1757" w:wrap="notBeside" w:vAnchor="text" w:hAnchor="text" w:xAlign="center" w:y="1"/>
        <w:shd w:val="clear" w:color="auto" w:fill="auto"/>
        <w:spacing w:line="160" w:lineRule="exact"/>
        <w:rPr>
          <w:rFonts w:ascii="Times New Roman" w:hAnsi="Times New Roman" w:cs="Times New Roman"/>
          <w:sz w:val="18"/>
          <w:szCs w:val="18"/>
        </w:rPr>
      </w:pPr>
      <w:r w:rsidRPr="00C97CA7">
        <w:rPr>
          <w:rStyle w:val="Podpisobrazu2"/>
          <w:rFonts w:ascii="Times New Roman" w:hAnsi="Times New Roman" w:cs="Times New Roman"/>
          <w:color w:val="000000"/>
          <w:sz w:val="18"/>
          <w:szCs w:val="18"/>
        </w:rPr>
        <w:t>b) siatka druciana</w:t>
      </w:r>
    </w:p>
    <w:p w14:paraId="6CE5A80F" w14:textId="77777777" w:rsidR="00D65AEB" w:rsidRPr="00C97CA7" w:rsidRDefault="008445B4">
      <w:pPr>
        <w:pStyle w:val="Podpisobrazu20"/>
        <w:framePr w:h="1757" w:wrap="notBeside" w:vAnchor="text" w:hAnchor="text" w:xAlign="center" w:y="1"/>
        <w:shd w:val="clear" w:color="auto" w:fill="auto"/>
        <w:spacing w:line="160" w:lineRule="exact"/>
        <w:jc w:val="right"/>
        <w:rPr>
          <w:rFonts w:ascii="Times New Roman" w:hAnsi="Times New Roman" w:cs="Times New Roman"/>
          <w:sz w:val="18"/>
          <w:szCs w:val="18"/>
        </w:rPr>
      </w:pPr>
      <w:r w:rsidRPr="00C97CA7">
        <w:rPr>
          <w:rStyle w:val="Podpisobrazu2"/>
          <w:rFonts w:ascii="Times New Roman" w:hAnsi="Times New Roman" w:cs="Times New Roman"/>
          <w:color w:val="000000"/>
          <w:sz w:val="18"/>
          <w:szCs w:val="18"/>
        </w:rPr>
        <w:t>i tkanina lub włóknina</w:t>
      </w:r>
    </w:p>
    <w:p w14:paraId="416D2C4E" w14:textId="77777777" w:rsidR="00D65AEB" w:rsidRPr="00C97CA7" w:rsidRDefault="008445B4">
      <w:pPr>
        <w:framePr w:h="1757" w:wrap="notBeside" w:vAnchor="text" w:hAnchor="text" w:xAlign="center" w:y="1"/>
        <w:jc w:val="center"/>
        <w:rPr>
          <w:rFonts w:ascii="Times New Roman" w:hAnsi="Times New Roman" w:cs="Times New Roman"/>
          <w:color w:val="auto"/>
          <w:sz w:val="18"/>
          <w:szCs w:val="18"/>
        </w:rPr>
      </w:pPr>
      <w:r w:rsidRPr="00C97CA7">
        <w:rPr>
          <w:rFonts w:ascii="Times New Roman" w:hAnsi="Times New Roman" w:cs="Times New Roman"/>
          <w:noProof/>
          <w:color w:val="auto"/>
          <w:sz w:val="18"/>
          <w:szCs w:val="18"/>
        </w:rPr>
        <w:drawing>
          <wp:inline distT="0" distB="0" distL="0" distR="0" wp14:anchorId="7804B3D9" wp14:editId="67748105">
            <wp:extent cx="1282700" cy="1112520"/>
            <wp:effectExtent l="0" t="0" r="0" b="0"/>
            <wp:docPr id="3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282700" cy="1112520"/>
                    </a:xfrm>
                    <a:prstGeom prst="rect">
                      <a:avLst/>
                    </a:prstGeom>
                    <a:noFill/>
                    <a:ln>
                      <a:noFill/>
                    </a:ln>
                  </pic:spPr>
                </pic:pic>
              </a:graphicData>
            </a:graphic>
          </wp:inline>
        </w:drawing>
      </w:r>
    </w:p>
    <w:p w14:paraId="144972B2" w14:textId="77777777" w:rsidR="00D65AEB" w:rsidRPr="00C97CA7" w:rsidRDefault="00D65AEB">
      <w:pPr>
        <w:rPr>
          <w:rFonts w:ascii="Times New Roman" w:hAnsi="Times New Roman" w:cs="Times New Roman"/>
          <w:color w:val="auto"/>
          <w:sz w:val="18"/>
          <w:szCs w:val="18"/>
        </w:rPr>
      </w:pPr>
    </w:p>
    <w:p w14:paraId="60C1DFA4" w14:textId="77777777" w:rsidR="00D65AEB" w:rsidRPr="00C97CA7" w:rsidRDefault="008445B4">
      <w:pPr>
        <w:framePr w:h="2261" w:wrap="notBeside" w:vAnchor="text" w:hAnchor="text" w:xAlign="center" w:y="1"/>
        <w:jc w:val="center"/>
        <w:rPr>
          <w:rFonts w:ascii="Times New Roman" w:hAnsi="Times New Roman" w:cs="Times New Roman"/>
          <w:color w:val="auto"/>
          <w:sz w:val="18"/>
          <w:szCs w:val="18"/>
        </w:rPr>
      </w:pPr>
      <w:r w:rsidRPr="00C97CA7">
        <w:rPr>
          <w:rFonts w:ascii="Times New Roman" w:hAnsi="Times New Roman" w:cs="Times New Roman"/>
          <w:noProof/>
          <w:color w:val="auto"/>
          <w:sz w:val="18"/>
          <w:szCs w:val="18"/>
        </w:rPr>
        <w:drawing>
          <wp:inline distT="0" distB="0" distL="0" distR="0" wp14:anchorId="7B8679F3" wp14:editId="71015703">
            <wp:extent cx="2586355" cy="1439545"/>
            <wp:effectExtent l="0" t="0" r="0" b="0"/>
            <wp:docPr id="36"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586355" cy="1439545"/>
                    </a:xfrm>
                    <a:prstGeom prst="rect">
                      <a:avLst/>
                    </a:prstGeom>
                    <a:noFill/>
                    <a:ln>
                      <a:noFill/>
                    </a:ln>
                  </pic:spPr>
                </pic:pic>
              </a:graphicData>
            </a:graphic>
          </wp:inline>
        </w:drawing>
      </w:r>
    </w:p>
    <w:p w14:paraId="08AD93A3" w14:textId="77777777" w:rsidR="00D65AEB" w:rsidRPr="00C97CA7" w:rsidRDefault="008445B4">
      <w:pPr>
        <w:pStyle w:val="Podpisobrazu0"/>
        <w:framePr w:h="2261" w:wrap="notBeside" w:vAnchor="text" w:hAnchor="text" w:xAlign="center" w:y="1"/>
        <w:shd w:val="clear" w:color="auto" w:fill="auto"/>
        <w:spacing w:line="180" w:lineRule="exact"/>
        <w:rPr>
          <w:rFonts w:ascii="Times New Roman" w:hAnsi="Times New Roman" w:cs="Times New Roman"/>
        </w:rPr>
      </w:pPr>
      <w:r w:rsidRPr="00C97CA7">
        <w:rPr>
          <w:rStyle w:val="Podpisobrazu"/>
          <w:rFonts w:ascii="Times New Roman" w:hAnsi="Times New Roman" w:cs="Times New Roman"/>
          <w:color w:val="000000"/>
        </w:rPr>
        <w:t>a) przekrój ogólny, b) szczegół wykopu, c) wstępna faza zabezpieczenia, wykonywana najlepiej rok przed</w:t>
      </w:r>
    </w:p>
    <w:p w14:paraId="06058DC3" w14:textId="77777777" w:rsidR="00D65AEB" w:rsidRPr="00C97CA7" w:rsidRDefault="008445B4">
      <w:pPr>
        <w:pStyle w:val="Podpisobrazu0"/>
        <w:framePr w:h="2261" w:wrap="notBeside" w:vAnchor="text" w:hAnchor="text" w:xAlign="center" w:y="1"/>
        <w:shd w:val="clear" w:color="auto" w:fill="auto"/>
        <w:spacing w:line="180" w:lineRule="exact"/>
        <w:jc w:val="center"/>
        <w:rPr>
          <w:rFonts w:ascii="Times New Roman" w:hAnsi="Times New Roman" w:cs="Times New Roman"/>
        </w:rPr>
      </w:pPr>
      <w:r w:rsidRPr="00C97CA7">
        <w:rPr>
          <w:rStyle w:val="Podpisobrazu"/>
          <w:rFonts w:ascii="Times New Roman" w:hAnsi="Times New Roman" w:cs="Times New Roman"/>
          <w:color w:val="000000"/>
        </w:rPr>
        <w:t>właściwym wykopem</w:t>
      </w:r>
    </w:p>
    <w:p w14:paraId="1E1C3880" w14:textId="77777777" w:rsidR="00D65AEB" w:rsidRPr="00C97CA7" w:rsidRDefault="008445B4">
      <w:pPr>
        <w:rPr>
          <w:rFonts w:ascii="Times New Roman" w:hAnsi="Times New Roman" w:cs="Times New Roman"/>
          <w:color w:val="auto"/>
          <w:sz w:val="18"/>
          <w:szCs w:val="18"/>
        </w:rPr>
      </w:pPr>
      <w:r w:rsidRPr="00C97CA7">
        <w:rPr>
          <w:rFonts w:ascii="Times New Roman" w:hAnsi="Times New Roman" w:cs="Times New Roman"/>
          <w:color w:val="auto"/>
          <w:sz w:val="18"/>
          <w:szCs w:val="18"/>
        </w:rPr>
        <w:br w:type="page"/>
      </w:r>
    </w:p>
    <w:p w14:paraId="3BB044FE" w14:textId="77777777" w:rsidR="00D65AEB" w:rsidRPr="00C97CA7" w:rsidRDefault="008445B4">
      <w:pPr>
        <w:pStyle w:val="Teksttreci21"/>
        <w:shd w:val="clear" w:color="auto" w:fill="auto"/>
        <w:spacing w:before="0" w:after="0" w:line="211" w:lineRule="exact"/>
        <w:ind w:left="2440" w:right="1340" w:hanging="1060"/>
        <w:rPr>
          <w:rFonts w:ascii="Times New Roman" w:hAnsi="Times New Roman" w:cs="Times New Roman"/>
        </w:rPr>
      </w:pPr>
      <w:r w:rsidRPr="00C97CA7">
        <w:rPr>
          <w:rFonts w:ascii="Times New Roman" w:hAnsi="Times New Roman" w:cs="Times New Roman"/>
          <w:noProof/>
        </w:rPr>
        <w:lastRenderedPageBreak/>
        <mc:AlternateContent>
          <mc:Choice Requires="wps">
            <w:drawing>
              <wp:anchor distT="0" distB="0" distL="63500" distR="63500" simplePos="0" relativeHeight="251676672" behindDoc="1" locked="0" layoutInCell="1" allowOverlap="1" wp14:anchorId="5B73F21E" wp14:editId="0A1C559F">
                <wp:simplePos x="0" y="0"/>
                <wp:positionH relativeFrom="margin">
                  <wp:posOffset>748030</wp:posOffset>
                </wp:positionH>
                <wp:positionV relativeFrom="paragraph">
                  <wp:posOffset>421640</wp:posOffset>
                </wp:positionV>
                <wp:extent cx="201295" cy="139700"/>
                <wp:effectExtent l="0" t="0" r="0" b="0"/>
                <wp:wrapTopAndBottom/>
                <wp:docPr id="53"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29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9168BA" w14:textId="77777777" w:rsidR="00C97CA7" w:rsidRDefault="00C97CA7">
                            <w:pPr>
                              <w:pStyle w:val="Nagwek4"/>
                              <w:keepNext/>
                              <w:keepLines/>
                              <w:shd w:val="clear" w:color="auto" w:fill="auto"/>
                              <w:spacing w:line="220" w:lineRule="exact"/>
                            </w:pPr>
                            <w:bookmarkStart w:id="7" w:name="bookmark4"/>
                            <w:r>
                              <w:rPr>
                                <w:rStyle w:val="Nagwek4Exact"/>
                                <w:b/>
                                <w:bCs/>
                                <w:color w:val="000000"/>
                              </w:rPr>
                              <w:t>a)</w:t>
                            </w:r>
                            <w:bookmarkEnd w:id="7"/>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B73F21E" id="Text Box 45" o:spid="_x0000_s1040" type="#_x0000_t202" style="position:absolute;left:0;text-align:left;margin-left:58.9pt;margin-top:33.2pt;width:15.85pt;height:11pt;z-index:-25163980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" filled="f" stroked="f">
                <v:textbox style="mso-fit-shape-to-text:t" inset="0,0,0,0">
                  <w:txbxContent>
                    <w:p w14:paraId="779168BA" w14:textId="77777777" w:rsidR="00C97CA7" w:rsidRDefault="00C97CA7">
                      <w:pPr>
                        <w:pStyle w:val="Nagwek4"/>
                        <w:keepNext/>
                        <w:keepLines/>
                        <w:shd w:val="clear" w:color="auto" w:fill="auto"/>
                        <w:spacing w:line="220" w:lineRule="exact"/>
                      </w:pPr>
                      <w:bookmarkStart w:id="8" w:name="bookmark4"/>
                      <w:r>
                        <w:rPr>
                          <w:rStyle w:val="Nagwek4Exact"/>
                          <w:b/>
                          <w:bCs/>
                          <w:color w:val="000000"/>
                        </w:rPr>
                        <w:t>a)</w:t>
                      </w:r>
                      <w:bookmarkEnd w:id="8"/>
                    </w:p>
                  </w:txbxContent>
                </v:textbox>
                <w10:wrap type="topAndBottom" anchorx="margin"/>
              </v:shape>
            </w:pict>
          </mc:Fallback>
        </mc:AlternateContent>
      </w:r>
      <w:r w:rsidRPr="00C97CA7">
        <w:rPr>
          <w:rFonts w:ascii="Times New Roman" w:hAnsi="Times New Roman" w:cs="Times New Roman"/>
          <w:noProof/>
        </w:rPr>
        <mc:AlternateContent>
          <mc:Choice Requires="wps">
            <w:drawing>
              <wp:anchor distT="0" distB="0" distL="676910" distR="194945" simplePos="0" relativeHeight="251677696" behindDoc="1" locked="0" layoutInCell="1" allowOverlap="1" wp14:anchorId="7C0D7DBD" wp14:editId="2C9DB8B8">
                <wp:simplePos x="0" y="0"/>
                <wp:positionH relativeFrom="margin">
                  <wp:posOffset>742315</wp:posOffset>
                </wp:positionH>
                <wp:positionV relativeFrom="paragraph">
                  <wp:posOffset>1301750</wp:posOffset>
                </wp:positionV>
                <wp:extent cx="1103630" cy="69850"/>
                <wp:effectExtent l="2540" t="635" r="0" b="0"/>
                <wp:wrapTopAndBottom/>
                <wp:docPr id="52"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3630" cy="69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D0C016" w14:textId="77777777" w:rsidR="00C97CA7" w:rsidRDefault="00C97CA7">
                            <w:pPr>
                              <w:pStyle w:val="Podpisobrazu3"/>
                              <w:shd w:val="clear" w:color="auto" w:fill="auto"/>
                              <w:spacing w:line="110" w:lineRule="exact"/>
                              <w:ind w:left="360"/>
                            </w:pPr>
                            <w:r>
                              <w:rPr>
                                <w:rStyle w:val="Strong"/>
                                <w:color w:val="000000"/>
                              </w:rPr>
                              <w:t>t</w:t>
                            </w:r>
                            <w:r>
                              <w:rPr>
                                <w:rStyle w:val="Podpisobrazu3Exact"/>
                                <w:color w:val="000000"/>
                              </w:rPr>
                              <w:t xml:space="preserve"> -v., •.</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C0D7DBD" id="Text Box 46" o:spid="_x0000_s1041" type="#_x0000_t202" style="position:absolute;left:0;text-align:left;margin-left:58.45pt;margin-top:102.5pt;width:86.9pt;height:5.5pt;z-index:-251638784;visibility:visible;mso-wrap-style:square;mso-width-percent:0;mso-height-percent:0;mso-wrap-distance-left:53.3pt;mso-wrap-distance-top:0;mso-wrap-distance-right:15.3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" filled="f" stroked="f">
                <v:textbox style="mso-fit-shape-to-text:t" inset="0,0,0,0">
                  <w:txbxContent>
                    <w:p w14:paraId="5DD0C016" w14:textId="77777777" w:rsidR="00C97CA7" w:rsidRDefault="00C97CA7">
                      <w:pPr>
                        <w:pStyle w:val="Podpisobrazu3"/>
                        <w:shd w:val="clear" w:color="auto" w:fill="auto"/>
                        <w:spacing w:line="110" w:lineRule="exact"/>
                        <w:ind w:left="360"/>
                      </w:pPr>
                      <w:r>
                        <w:rPr>
                          <w:rStyle w:val="Strong"/>
                          <w:color w:val="000000"/>
                        </w:rPr>
                        <w:t>t</w:t>
                      </w:r>
                      <w:r>
                        <w:rPr>
                          <w:rStyle w:val="Podpisobrazu3Exact"/>
                          <w:color w:val="000000"/>
                        </w:rPr>
                        <w:t xml:space="preserve"> -v., •.</w:t>
                      </w:r>
                    </w:p>
                  </w:txbxContent>
                </v:textbox>
                <w10:wrap type="topAndBottom" anchorx="margin"/>
              </v:shape>
            </w:pict>
          </mc:Fallback>
        </mc:AlternateContent>
      </w:r>
      <w:r w:rsidRPr="00C97CA7">
        <w:rPr>
          <w:rFonts w:ascii="Times New Roman" w:hAnsi="Times New Roman" w:cs="Times New Roman"/>
          <w:noProof/>
        </w:rPr>
        <w:drawing>
          <wp:anchor distT="0" distB="0" distL="676910" distR="194945" simplePos="0" relativeHeight="251678720" behindDoc="1" locked="0" layoutInCell="1" allowOverlap="1" wp14:anchorId="39C42477" wp14:editId="34B7B6DB">
            <wp:simplePos x="0" y="0"/>
            <wp:positionH relativeFrom="margin">
              <wp:posOffset>1077595</wp:posOffset>
            </wp:positionH>
            <wp:positionV relativeFrom="paragraph">
              <wp:posOffset>441960</wp:posOffset>
            </wp:positionV>
            <wp:extent cx="567055" cy="859790"/>
            <wp:effectExtent l="0" t="0" r="0" b="0"/>
            <wp:wrapTopAndBottom/>
            <wp:docPr id="51" name="Obraz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67055" cy="859790"/>
                    </a:xfrm>
                    <a:prstGeom prst="rect">
                      <a:avLst/>
                    </a:prstGeom>
                    <a:noFill/>
                  </pic:spPr>
                </pic:pic>
              </a:graphicData>
            </a:graphic>
            <wp14:sizeRelH relativeFrom="page">
              <wp14:pctWidth>0</wp14:pctWidth>
            </wp14:sizeRelH>
            <wp14:sizeRelV relativeFrom="page">
              <wp14:pctHeight>0</wp14:pctHeight>
            </wp14:sizeRelV>
          </wp:anchor>
        </w:drawing>
      </w:r>
      <w:r w:rsidRPr="00C97CA7">
        <w:rPr>
          <w:rFonts w:ascii="Times New Roman" w:hAnsi="Times New Roman" w:cs="Times New Roman"/>
          <w:noProof/>
        </w:rPr>
        <w:drawing>
          <wp:anchor distT="0" distB="12065" distL="63500" distR="707390" simplePos="0" relativeHeight="251679744" behindDoc="1" locked="0" layoutInCell="1" allowOverlap="1" wp14:anchorId="06EED04B" wp14:editId="12B993D5">
            <wp:simplePos x="0" y="0"/>
            <wp:positionH relativeFrom="margin">
              <wp:posOffset>2040890</wp:posOffset>
            </wp:positionH>
            <wp:positionV relativeFrom="paragraph">
              <wp:posOffset>423545</wp:posOffset>
            </wp:positionV>
            <wp:extent cx="2999105" cy="1182370"/>
            <wp:effectExtent l="0" t="0" r="0" b="0"/>
            <wp:wrapTopAndBottom/>
            <wp:docPr id="49" name="Obraz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999105" cy="1182370"/>
                    </a:xfrm>
                    <a:prstGeom prst="rect">
                      <a:avLst/>
                    </a:prstGeom>
                    <a:noFill/>
                  </pic:spPr>
                </pic:pic>
              </a:graphicData>
            </a:graphic>
            <wp14:sizeRelH relativeFrom="page">
              <wp14:pctWidth>0</wp14:pctWidth>
            </wp14:sizeRelH>
            <wp14:sizeRelV relativeFrom="page">
              <wp14:pctHeight>0</wp14:pctHeight>
            </wp14:sizeRelV>
          </wp:anchor>
        </w:drawing>
      </w:r>
      <w:r w:rsidRPr="00C97CA7">
        <w:rPr>
          <w:rStyle w:val="Teksttreci2"/>
          <w:rFonts w:ascii="Times New Roman" w:hAnsi="Times New Roman" w:cs="Times New Roman"/>
          <w:color w:val="000000"/>
        </w:rPr>
        <w:t>Rys. 2. Zabezpieczenie drzew przy obniżeniu terenu, po wykonaniu wykopów (wg N.P. Ornatski: Drogi i ochrona przyrody, Transport 1982)</w:t>
      </w:r>
    </w:p>
    <w:p w14:paraId="74538A7A" w14:textId="77777777" w:rsidR="00D65AEB" w:rsidRPr="00C97CA7" w:rsidRDefault="008445B4">
      <w:pPr>
        <w:pStyle w:val="Teksttreci21"/>
        <w:shd w:val="clear" w:color="auto" w:fill="auto"/>
        <w:spacing w:before="0" w:after="0"/>
        <w:ind w:firstLine="0"/>
        <w:jc w:val="center"/>
        <w:rPr>
          <w:rFonts w:ascii="Times New Roman" w:hAnsi="Times New Roman" w:cs="Times New Roman"/>
        </w:rPr>
      </w:pPr>
      <w:r w:rsidRPr="00C97CA7">
        <w:rPr>
          <w:rStyle w:val="Teksttreci2"/>
          <w:rFonts w:ascii="Times New Roman" w:hAnsi="Times New Roman" w:cs="Times New Roman"/>
          <w:color w:val="000000"/>
        </w:rPr>
        <w:t>a) pozostawiony ścięty stożek z gruntu, ochraniający korzenie drzewa</w:t>
      </w:r>
      <w:r w:rsidRPr="00C97CA7">
        <w:rPr>
          <w:rStyle w:val="Teksttreci2"/>
          <w:rFonts w:ascii="Times New Roman" w:hAnsi="Times New Roman" w:cs="Times New Roman"/>
          <w:color w:val="000000"/>
        </w:rPr>
        <w:br/>
        <w:t>b) ścianka podporowa z kamienia wokół drzewa pozostawionego na skarpie</w:t>
      </w:r>
    </w:p>
    <w:p w14:paraId="43F47217" w14:textId="77777777" w:rsidR="00D65AEB" w:rsidRPr="00C97CA7" w:rsidRDefault="008445B4" w:rsidP="00EA5B2D">
      <w:pPr>
        <w:pStyle w:val="Teksttreci21"/>
        <w:numPr>
          <w:ilvl w:val="0"/>
          <w:numId w:val="30"/>
        </w:numPr>
        <w:shd w:val="clear" w:color="auto" w:fill="auto"/>
        <w:tabs>
          <w:tab w:val="left" w:pos="334"/>
        </w:tabs>
        <w:spacing w:before="0" w:after="381"/>
        <w:ind w:firstLine="0"/>
        <w:jc w:val="both"/>
        <w:rPr>
          <w:rFonts w:ascii="Times New Roman" w:hAnsi="Times New Roman" w:cs="Times New Roman"/>
        </w:rPr>
      </w:pPr>
      <w:r w:rsidRPr="00C97CA7">
        <w:rPr>
          <w:rStyle w:val="Teksttreci2"/>
          <w:rFonts w:ascii="Times New Roman" w:hAnsi="Times New Roman" w:cs="Times New Roman"/>
          <w:color w:val="000000"/>
        </w:rPr>
        <w:t>ścianka oporowa dostosowana do odpoczynku podróżnych przez wykonanie ławki na jej górnej powierzchni</w:t>
      </w:r>
    </w:p>
    <w:p w14:paraId="13C9BB4B" w14:textId="77777777" w:rsidR="00D65AEB" w:rsidRPr="00C97CA7" w:rsidRDefault="008445B4">
      <w:pPr>
        <w:pStyle w:val="Teksttreci21"/>
        <w:shd w:val="clear" w:color="auto" w:fill="auto"/>
        <w:spacing w:before="0" w:after="0" w:line="180" w:lineRule="exact"/>
        <w:ind w:firstLine="0"/>
        <w:rPr>
          <w:rFonts w:ascii="Times New Roman" w:hAnsi="Times New Roman" w:cs="Times New Roman"/>
        </w:rPr>
      </w:pPr>
      <w:r w:rsidRPr="00C97CA7">
        <w:rPr>
          <w:rStyle w:val="Teksttreci2"/>
          <w:rFonts w:ascii="Times New Roman" w:hAnsi="Times New Roman" w:cs="Times New Roman"/>
          <w:color w:val="000000"/>
        </w:rPr>
        <w:t>Rys. 3. Niecka o łagodnym pochyleniu, dostosowująca drzewo do otaczającego terenu podwyższonego o 0,2</w:t>
      </w:r>
    </w:p>
    <w:p w14:paraId="3D22E50B" w14:textId="77777777" w:rsidR="00D65AEB" w:rsidRPr="00C97CA7" w:rsidRDefault="008445B4" w:rsidP="00EA5B2D">
      <w:pPr>
        <w:pStyle w:val="Teksttreci21"/>
        <w:numPr>
          <w:ilvl w:val="0"/>
          <w:numId w:val="31"/>
        </w:numPr>
        <w:shd w:val="clear" w:color="auto" w:fill="auto"/>
        <w:spacing w:before="0" w:after="0" w:line="180" w:lineRule="exact"/>
        <w:ind w:left="4600" w:firstLine="0"/>
        <w:rPr>
          <w:rFonts w:ascii="Times New Roman" w:hAnsi="Times New Roman" w:cs="Times New Roman"/>
        </w:rPr>
      </w:pPr>
      <w:r w:rsidRPr="00C97CA7">
        <w:rPr>
          <w:rFonts w:ascii="Times New Roman" w:hAnsi="Times New Roman" w:cs="Times New Roman"/>
          <w:noProof/>
        </w:rPr>
        <mc:AlternateContent>
          <mc:Choice Requires="wps">
            <w:drawing>
              <wp:anchor distT="0" distB="0" distL="1356360" distR="1356360" simplePos="0" relativeHeight="251680768" behindDoc="1" locked="0" layoutInCell="1" allowOverlap="1" wp14:anchorId="746909E6" wp14:editId="7CADAD3E">
                <wp:simplePos x="0" y="0"/>
                <wp:positionH relativeFrom="margin">
                  <wp:posOffset>1421765</wp:posOffset>
                </wp:positionH>
                <wp:positionV relativeFrom="paragraph">
                  <wp:posOffset>255905</wp:posOffset>
                </wp:positionV>
                <wp:extent cx="2858770" cy="1254125"/>
                <wp:effectExtent l="0" t="3810" r="2540" b="0"/>
                <wp:wrapTopAndBottom/>
                <wp:docPr id="48"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8770" cy="1254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1203D5" w14:textId="77777777" w:rsidR="00C97CA7" w:rsidRDefault="00C97CA7">
                            <w:pPr>
                              <w:jc w:val="center"/>
                              <w:rPr>
                                <w:color w:val="auto"/>
                                <w:sz w:val="2"/>
                                <w:szCs w:val="2"/>
                              </w:rPr>
                            </w:pPr>
                            <w:r>
                              <w:rPr>
                                <w:noProof/>
                                <w:sz w:val="2"/>
                                <w:szCs w:val="2"/>
                              </w:rPr>
                              <w:drawing>
                                <wp:inline distT="0" distB="0" distL="0" distR="0" wp14:anchorId="2E0C1D55" wp14:editId="21CE232B">
                                  <wp:extent cx="2859405" cy="1139825"/>
                                  <wp:effectExtent l="0" t="0" r="0" b="0"/>
                                  <wp:docPr id="3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859405" cy="1139825"/>
                                          </a:xfrm>
                                          <a:prstGeom prst="rect">
                                            <a:avLst/>
                                          </a:prstGeom>
                                          <a:noFill/>
                                          <a:ln>
                                            <a:noFill/>
                                          </a:ln>
                                        </pic:spPr>
                                      </pic:pic>
                                    </a:graphicData>
                                  </a:graphic>
                                </wp:inline>
                              </w:drawing>
                            </w:r>
                          </w:p>
                          <w:p w14:paraId="1729EF7A" w14:textId="77777777" w:rsidR="00C97CA7" w:rsidRDefault="00C97CA7">
                            <w:pPr>
                              <w:pStyle w:val="Podpisobrazu0"/>
                              <w:shd w:val="clear" w:color="auto" w:fill="auto"/>
                              <w:spacing w:line="180" w:lineRule="exact"/>
                            </w:pPr>
                            <w:r>
                              <w:rPr>
                                <w:rStyle w:val="PodpisobrazuExact"/>
                                <w:color w:val="000000"/>
                              </w:rPr>
                              <w:t>A - pierwotny poziom gruntu B - obsypka z lekkiej ziemi</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46909E6" id="Text Box 49" o:spid="_x0000_s1042" type="#_x0000_t202" style="position:absolute;left:0;text-align:left;margin-left:111.95pt;margin-top:20.15pt;width:225.1pt;height:98.75pt;z-index:-251635712;visibility:visible;mso-wrap-style:square;mso-width-percent:0;mso-height-percent:0;mso-wrap-distance-left:106.8pt;mso-wrap-distance-top:0;mso-wrap-distance-right:106.8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" filled="f" stroked="f">
                <v:textbox style="mso-fit-shape-to-text:t" inset="0,0,0,0">
                  <w:txbxContent>
                    <w:p w14:paraId="5D1203D5" w14:textId="77777777" w:rsidR="00C97CA7" w:rsidRDefault="00C97CA7">
                      <w:pPr>
                        <w:jc w:val="center"/>
                        <w:rPr>
                          <w:color w:val="auto"/>
                          <w:sz w:val="2"/>
                          <w:szCs w:val="2"/>
                        </w:rPr>
                      </w:pPr>
                      <w:r>
                        <w:rPr>
                          <w:noProof/>
                          <w:sz w:val="2"/>
                          <w:szCs w:val="2"/>
                        </w:rPr>
                        <w:drawing>
                          <wp:inline distT="0" distB="0" distL="0" distR="0" wp14:anchorId="2E0C1D55" wp14:editId="21CE232B">
                            <wp:extent cx="2859405" cy="1139825"/>
                            <wp:effectExtent l="0" t="0" r="0" b="0"/>
                            <wp:docPr id="3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859405" cy="1139825"/>
                                    </a:xfrm>
                                    <a:prstGeom prst="rect">
                                      <a:avLst/>
                                    </a:prstGeom>
                                    <a:noFill/>
                                    <a:ln>
                                      <a:noFill/>
                                    </a:ln>
                                  </pic:spPr>
                                </pic:pic>
                              </a:graphicData>
                            </a:graphic>
                          </wp:inline>
                        </w:drawing>
                      </w:r>
                    </w:p>
                    <w:p w14:paraId="1729EF7A" w14:textId="77777777" w:rsidR="00C97CA7" w:rsidRDefault="00C97CA7">
                      <w:pPr>
                        <w:pStyle w:val="Podpisobrazu0"/>
                        <w:shd w:val="clear" w:color="auto" w:fill="auto"/>
                        <w:spacing w:line="180" w:lineRule="exact"/>
                      </w:pPr>
                      <w:r>
                        <w:rPr>
                          <w:rStyle w:val="PodpisobrazuExact"/>
                          <w:color w:val="000000"/>
                        </w:rPr>
                        <w:t>A - pierwotny poziom gruntu B - obsypka z lekkiej ziemi</w:t>
                      </w:r>
                    </w:p>
                  </w:txbxContent>
                </v:textbox>
                <w10:wrap type="topAndBottom" anchorx="margin"/>
              </v:shape>
            </w:pict>
          </mc:Fallback>
        </mc:AlternateContent>
      </w:r>
      <w:r w:rsidRPr="00C97CA7">
        <w:rPr>
          <w:rStyle w:val="Teksttreci2"/>
          <w:rFonts w:ascii="Times New Roman" w:hAnsi="Times New Roman" w:cs="Times New Roman"/>
          <w:color w:val="000000"/>
        </w:rPr>
        <w:t>4 m</w:t>
      </w:r>
    </w:p>
    <w:p w14:paraId="7EB9A4B1" w14:textId="77777777" w:rsidR="00D65AEB" w:rsidRPr="00C97CA7" w:rsidRDefault="008445B4">
      <w:pPr>
        <w:pStyle w:val="Teksttreci21"/>
        <w:shd w:val="clear" w:color="auto" w:fill="auto"/>
        <w:tabs>
          <w:tab w:val="left" w:pos="4450"/>
        </w:tabs>
        <w:spacing w:before="0" w:after="0" w:line="180" w:lineRule="exact"/>
        <w:ind w:left="360" w:firstLine="0"/>
        <w:jc w:val="both"/>
        <w:rPr>
          <w:rFonts w:ascii="Times New Roman" w:hAnsi="Times New Roman" w:cs="Times New Roman"/>
        </w:rPr>
      </w:pPr>
      <w:r w:rsidRPr="00C97CA7">
        <w:rPr>
          <w:rStyle w:val="Teksttreci2"/>
          <w:rFonts w:ascii="Times New Roman" w:hAnsi="Times New Roman" w:cs="Times New Roman"/>
          <w:color w:val="000000"/>
        </w:rPr>
        <w:t>Rys. 4. Pień drzewa obsypany na wysokość 0,2</w:t>
      </w:r>
      <w:r w:rsidRPr="00C97CA7">
        <w:rPr>
          <w:rStyle w:val="Teksttreci2"/>
          <w:rFonts w:ascii="Times New Roman" w:hAnsi="Times New Roman" w:cs="Times New Roman"/>
          <w:color w:val="000000"/>
        </w:rPr>
        <w:tab/>
        <w:t>0,5 m ze specjalnymi napowietrzającymi warstwami</w:t>
      </w:r>
    </w:p>
    <w:p w14:paraId="32F0285E" w14:textId="77777777" w:rsidR="00D65AEB" w:rsidRPr="00C97CA7" w:rsidRDefault="008445B4">
      <w:pPr>
        <w:pStyle w:val="Teksttreci21"/>
        <w:shd w:val="clear" w:color="auto" w:fill="auto"/>
        <w:spacing w:before="0" w:after="0" w:line="180" w:lineRule="exact"/>
        <w:ind w:left="4400" w:firstLine="0"/>
        <w:rPr>
          <w:rFonts w:ascii="Times New Roman" w:hAnsi="Times New Roman" w:cs="Times New Roman"/>
        </w:rPr>
        <w:sectPr w:rsidR="00D65AEB" w:rsidRPr="00C97CA7">
          <w:headerReference w:type="even" r:id="rId41"/>
          <w:headerReference w:type="default" r:id="rId42"/>
          <w:footerReference w:type="even" r:id="rId43"/>
          <w:footerReference w:type="default" r:id="rId44"/>
          <w:pgSz w:w="11900" w:h="16840"/>
          <w:pgMar w:top="1446" w:right="1331" w:bottom="1239" w:left="1415" w:header="0" w:footer="3" w:gutter="0"/>
          <w:cols w:space="720"/>
          <w:noEndnote/>
          <w:docGrid w:linePitch="360"/>
        </w:sectPr>
      </w:pPr>
      <w:r w:rsidRPr="00C97CA7">
        <w:rPr>
          <w:rStyle w:val="Teksttreci2"/>
          <w:rFonts w:ascii="Times New Roman" w:hAnsi="Times New Roman" w:cs="Times New Roman"/>
          <w:color w:val="000000"/>
        </w:rPr>
        <w:t>żwirowymi</w:t>
      </w:r>
    </w:p>
    <w:p w14:paraId="4249609C" w14:textId="77777777" w:rsidR="00D65AEB" w:rsidRPr="00C97CA7" w:rsidRDefault="008445B4">
      <w:pPr>
        <w:rPr>
          <w:rFonts w:ascii="Times New Roman" w:hAnsi="Times New Roman" w:cs="Times New Roman"/>
          <w:color w:val="auto"/>
          <w:sz w:val="18"/>
          <w:szCs w:val="18"/>
        </w:rPr>
      </w:pPr>
      <w:r w:rsidRPr="00C97CA7">
        <w:rPr>
          <w:rFonts w:ascii="Times New Roman" w:hAnsi="Times New Roman" w:cs="Times New Roman"/>
          <w:noProof/>
          <w:color w:val="auto"/>
          <w:sz w:val="18"/>
          <w:szCs w:val="18"/>
        </w:rPr>
        <mc:AlternateContent>
          <mc:Choice Requires="wps">
            <w:drawing>
              <wp:inline distT="0" distB="0" distL="0" distR="0" wp14:anchorId="2DDC2AEC" wp14:editId="72675BE6">
                <wp:extent cx="7553960" cy="191135"/>
                <wp:effectExtent l="0" t="0" r="0" b="0"/>
                <wp:docPr id="35" name="AutoShap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553960" cy="191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DED1FD6" id="AutoShape 6" o:spid="_x0000_s1026" style="width:594.8pt;height:15.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" filled="f" stroked="f">
                <o:lock v:ext="edit" aspectratio="t"/>
                <w10:anchorlock/>
              </v:rect>
            </w:pict>
          </mc:Fallback>
        </mc:AlternateContent>
      </w:r>
      <w:r w:rsidRPr="00C97CA7">
        <w:rPr>
          <w:rFonts w:ascii="Times New Roman" w:hAnsi="Times New Roman" w:cs="Times New Roman"/>
          <w:color w:val="auto"/>
          <w:sz w:val="18"/>
          <w:szCs w:val="18"/>
        </w:rPr>
        <w:t xml:space="preserve"> </w:t>
      </w:r>
    </w:p>
    <w:p w14:paraId="140C1EEF" w14:textId="77777777" w:rsidR="00D65AEB" w:rsidRPr="00C97CA7" w:rsidRDefault="00D65AEB">
      <w:pPr>
        <w:rPr>
          <w:rFonts w:ascii="Times New Roman" w:hAnsi="Times New Roman" w:cs="Times New Roman"/>
          <w:color w:val="auto"/>
          <w:sz w:val="18"/>
          <w:szCs w:val="18"/>
        </w:rPr>
        <w:sectPr w:rsidR="00D65AEB" w:rsidRPr="00C97CA7">
          <w:type w:val="continuous"/>
          <w:pgSz w:w="11900" w:h="16840"/>
          <w:pgMar w:top="1129" w:right="0" w:bottom="1076" w:left="0" w:header="0" w:footer="3" w:gutter="0"/>
          <w:cols w:space="720"/>
          <w:noEndnote/>
          <w:docGrid w:linePitch="360"/>
        </w:sectPr>
      </w:pPr>
    </w:p>
    <w:p w14:paraId="300B7DA2" w14:textId="77777777" w:rsidR="00D65AEB" w:rsidRPr="00C97CA7" w:rsidRDefault="008445B4">
      <w:pPr>
        <w:spacing w:line="360" w:lineRule="exact"/>
        <w:rPr>
          <w:rFonts w:ascii="Times New Roman" w:hAnsi="Times New Roman" w:cs="Times New Roman"/>
          <w:color w:val="auto"/>
          <w:sz w:val="18"/>
          <w:szCs w:val="18"/>
        </w:rPr>
      </w:pPr>
      <w:r w:rsidRPr="00C97CA7">
        <w:rPr>
          <w:rFonts w:ascii="Times New Roman" w:hAnsi="Times New Roman" w:cs="Times New Roman"/>
          <w:noProof/>
          <w:sz w:val="18"/>
          <w:szCs w:val="18"/>
        </w:rPr>
        <w:drawing>
          <wp:anchor distT="0" distB="0" distL="63500" distR="63500" simplePos="0" relativeHeight="251681792" behindDoc="1" locked="0" layoutInCell="1" allowOverlap="1" wp14:anchorId="023D814B" wp14:editId="0C95BBBE">
            <wp:simplePos x="0" y="0"/>
            <wp:positionH relativeFrom="margin">
              <wp:posOffset>1343660</wp:posOffset>
            </wp:positionH>
            <wp:positionV relativeFrom="paragraph">
              <wp:posOffset>0</wp:posOffset>
            </wp:positionV>
            <wp:extent cx="2980690" cy="1322705"/>
            <wp:effectExtent l="0" t="0" r="0" b="0"/>
            <wp:wrapNone/>
            <wp:docPr id="50" name="Obraz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980690" cy="1322705"/>
                    </a:xfrm>
                    <a:prstGeom prst="rect">
                      <a:avLst/>
                    </a:prstGeom>
                    <a:noFill/>
                  </pic:spPr>
                </pic:pic>
              </a:graphicData>
            </a:graphic>
            <wp14:sizeRelH relativeFrom="page">
              <wp14:pctWidth>0</wp14:pctWidth>
            </wp14:sizeRelH>
            <wp14:sizeRelV relativeFrom="page">
              <wp14:pctHeight>0</wp14:pctHeight>
            </wp14:sizeRelV>
          </wp:anchor>
        </w:drawing>
      </w:r>
    </w:p>
    <w:p w14:paraId="43DF7C47" w14:textId="77777777" w:rsidR="00D65AEB" w:rsidRPr="00C97CA7" w:rsidRDefault="00D65AEB">
      <w:pPr>
        <w:spacing w:line="360" w:lineRule="exact"/>
        <w:rPr>
          <w:rFonts w:ascii="Times New Roman" w:hAnsi="Times New Roman" w:cs="Times New Roman"/>
          <w:color w:val="auto"/>
          <w:sz w:val="18"/>
          <w:szCs w:val="18"/>
        </w:rPr>
      </w:pPr>
    </w:p>
    <w:p w14:paraId="6FAF941F" w14:textId="77777777" w:rsidR="00D65AEB" w:rsidRPr="00C97CA7" w:rsidRDefault="00D65AEB">
      <w:pPr>
        <w:spacing w:line="360" w:lineRule="exact"/>
        <w:rPr>
          <w:rFonts w:ascii="Times New Roman" w:hAnsi="Times New Roman" w:cs="Times New Roman"/>
          <w:color w:val="auto"/>
          <w:sz w:val="18"/>
          <w:szCs w:val="18"/>
        </w:rPr>
      </w:pPr>
    </w:p>
    <w:p w14:paraId="3DD24B6B" w14:textId="77777777" w:rsidR="00D65AEB" w:rsidRPr="00C97CA7" w:rsidRDefault="00D65AEB">
      <w:pPr>
        <w:spacing w:line="360" w:lineRule="exact"/>
        <w:rPr>
          <w:rFonts w:ascii="Times New Roman" w:hAnsi="Times New Roman" w:cs="Times New Roman"/>
          <w:color w:val="auto"/>
          <w:sz w:val="18"/>
          <w:szCs w:val="18"/>
        </w:rPr>
      </w:pPr>
    </w:p>
    <w:p w14:paraId="47A41FE9" w14:textId="77777777" w:rsidR="00D65AEB" w:rsidRPr="00C97CA7" w:rsidRDefault="00D65AEB">
      <w:pPr>
        <w:spacing w:line="635" w:lineRule="exact"/>
        <w:rPr>
          <w:rFonts w:ascii="Times New Roman" w:hAnsi="Times New Roman" w:cs="Times New Roman"/>
          <w:color w:val="auto"/>
          <w:sz w:val="18"/>
          <w:szCs w:val="18"/>
        </w:rPr>
      </w:pPr>
    </w:p>
    <w:p w14:paraId="7E6917E4" w14:textId="77777777" w:rsidR="00D65AEB" w:rsidRPr="00C97CA7" w:rsidRDefault="00D65AEB">
      <w:pPr>
        <w:rPr>
          <w:rFonts w:ascii="Times New Roman" w:hAnsi="Times New Roman" w:cs="Times New Roman"/>
          <w:color w:val="auto"/>
          <w:sz w:val="18"/>
          <w:szCs w:val="18"/>
        </w:rPr>
        <w:sectPr w:rsidR="00D65AEB" w:rsidRPr="00C97CA7">
          <w:type w:val="continuous"/>
          <w:pgSz w:w="11900" w:h="16840"/>
          <w:pgMar w:top="1129" w:right="1409" w:bottom="1076" w:left="1529" w:header="0" w:footer="3" w:gutter="0"/>
          <w:cols w:space="720"/>
          <w:noEndnote/>
          <w:docGrid w:linePitch="360"/>
        </w:sectPr>
      </w:pPr>
    </w:p>
    <w:p w14:paraId="20C67566" w14:textId="77777777" w:rsidR="00D65AEB" w:rsidRPr="00C97CA7" w:rsidRDefault="00D65AEB">
      <w:pPr>
        <w:spacing w:line="203" w:lineRule="exact"/>
        <w:rPr>
          <w:rFonts w:ascii="Times New Roman" w:hAnsi="Times New Roman" w:cs="Times New Roman"/>
          <w:color w:val="auto"/>
          <w:sz w:val="18"/>
          <w:szCs w:val="18"/>
        </w:rPr>
      </w:pPr>
    </w:p>
    <w:p w14:paraId="78928F5C" w14:textId="77777777" w:rsidR="00D65AEB" w:rsidRPr="00C97CA7" w:rsidRDefault="00D65AEB">
      <w:pPr>
        <w:rPr>
          <w:rFonts w:ascii="Times New Roman" w:hAnsi="Times New Roman" w:cs="Times New Roman"/>
          <w:color w:val="auto"/>
          <w:sz w:val="18"/>
          <w:szCs w:val="18"/>
        </w:rPr>
        <w:sectPr w:rsidR="00D65AEB" w:rsidRPr="00C97CA7">
          <w:headerReference w:type="even" r:id="rId46"/>
          <w:headerReference w:type="default" r:id="rId47"/>
          <w:footerReference w:type="even" r:id="rId48"/>
          <w:footerReference w:type="default" r:id="rId49"/>
          <w:pgSz w:w="11900" w:h="16840"/>
          <w:pgMar w:top="1329" w:right="0" w:bottom="1120" w:left="0" w:header="0" w:footer="3" w:gutter="0"/>
          <w:pgNumType w:start="33"/>
          <w:cols w:space="720"/>
          <w:noEndnote/>
          <w:docGrid w:linePitch="360"/>
        </w:sectPr>
      </w:pPr>
    </w:p>
    <w:p w14:paraId="2992BD4D" w14:textId="77777777" w:rsidR="00D65AEB" w:rsidRPr="00C97CA7" w:rsidRDefault="008445B4">
      <w:pPr>
        <w:pStyle w:val="Teksttreci120"/>
        <w:shd w:val="clear" w:color="auto" w:fill="auto"/>
        <w:spacing w:after="130" w:line="200" w:lineRule="exact"/>
        <w:jc w:val="both"/>
        <w:rPr>
          <w:rFonts w:ascii="Times New Roman" w:hAnsi="Times New Roman" w:cs="Times New Roman"/>
          <w:sz w:val="18"/>
          <w:szCs w:val="18"/>
        </w:rPr>
      </w:pPr>
      <w:r w:rsidRPr="00C97CA7">
        <w:rPr>
          <w:rStyle w:val="Teksttreci12"/>
          <w:rFonts w:ascii="Times New Roman" w:hAnsi="Times New Roman" w:cs="Times New Roman"/>
          <w:b/>
          <w:bCs/>
          <w:color w:val="000000"/>
          <w:sz w:val="18"/>
          <w:szCs w:val="18"/>
        </w:rPr>
        <w:t>D-01.02.02. ZDJĘCIE WARSTWY HUMUSU</w:t>
      </w:r>
    </w:p>
    <w:p w14:paraId="7D74F6A1" w14:textId="77777777" w:rsidR="00D65AEB" w:rsidRPr="00C97CA7" w:rsidRDefault="008445B4" w:rsidP="00EA5B2D">
      <w:pPr>
        <w:pStyle w:val="Teksttreci70"/>
        <w:numPr>
          <w:ilvl w:val="0"/>
          <w:numId w:val="32"/>
        </w:numPr>
        <w:shd w:val="clear" w:color="auto" w:fill="auto"/>
        <w:tabs>
          <w:tab w:val="left" w:pos="316"/>
        </w:tabs>
        <w:spacing w:after="113"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WSTĘP</w:t>
      </w:r>
    </w:p>
    <w:p w14:paraId="0B267F85" w14:textId="77777777" w:rsidR="00D65AEB" w:rsidRPr="00C97CA7" w:rsidRDefault="008445B4" w:rsidP="00EA5B2D">
      <w:pPr>
        <w:pStyle w:val="Teksttreci70"/>
        <w:numPr>
          <w:ilvl w:val="1"/>
          <w:numId w:val="32"/>
        </w:numPr>
        <w:shd w:val="clear" w:color="auto" w:fill="auto"/>
        <w:tabs>
          <w:tab w:val="left" w:pos="474"/>
        </w:tabs>
        <w:spacing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t>Przedmiot STWiORB</w:t>
      </w:r>
    </w:p>
    <w:p w14:paraId="4473DFBA" w14:textId="77777777" w:rsidR="00AF4118" w:rsidRDefault="008445B4" w:rsidP="00532338">
      <w:pPr>
        <w:pStyle w:val="Teksttreci21"/>
        <w:spacing w:after="180"/>
        <w:ind w:firstLine="0"/>
        <w:jc w:val="both"/>
        <w:rPr>
          <w:rStyle w:val="Teksttreci2"/>
          <w:rFonts w:ascii="Times New Roman" w:hAnsi="Times New Roman" w:cs="Times New Roman"/>
          <w:color w:val="000000"/>
        </w:rPr>
      </w:pPr>
      <w:r w:rsidRPr="00C97CA7">
        <w:rPr>
          <w:rStyle w:val="Teksttreci2"/>
          <w:rFonts w:ascii="Times New Roman" w:hAnsi="Times New Roman" w:cs="Times New Roman"/>
          <w:color w:val="000000"/>
        </w:rPr>
        <w:t>Przedmiotem niniejszej specyfikacji technicznej wykonania i odbioru robót budowlanych (STWiORB) są wymagania dotyczące wykonania i odbioru robót związanych ze zdjęciem warstwy humusu i/lub darniny w związku z zamierzeniem budowlanym pn</w:t>
      </w:r>
      <w:r w:rsidR="006F70E9" w:rsidRPr="00C97CA7">
        <w:rPr>
          <w:rFonts w:ascii="Times New Roman" w:hAnsi="Times New Roman" w:cs="Times New Roman"/>
        </w:rPr>
        <w:t xml:space="preserve"> </w:t>
      </w:r>
      <w:r w:rsidR="00AF4118" w:rsidRPr="00AF4118">
        <w:rPr>
          <w:rStyle w:val="Teksttreci2"/>
          <w:rFonts w:ascii="Times New Roman" w:hAnsi="Times New Roman" w:cs="Times New Roman"/>
          <w:color w:val="000000"/>
        </w:rPr>
        <w:t>Remont drogi wewnętrznej dojazdowej w miejscowości Lipicze na odcinku od km 0+000 do km 0+210</w:t>
      </w:r>
    </w:p>
    <w:p w14:paraId="599F4311" w14:textId="5D814D00" w:rsidR="00D65AEB" w:rsidRPr="00C97CA7" w:rsidRDefault="008445B4" w:rsidP="00532338">
      <w:pPr>
        <w:pStyle w:val="Teksttreci21"/>
        <w:spacing w:after="180"/>
        <w:ind w:firstLine="0"/>
        <w:jc w:val="both"/>
        <w:rPr>
          <w:rFonts w:ascii="Times New Roman" w:hAnsi="Times New Roman" w:cs="Times New Roman"/>
        </w:rPr>
      </w:pPr>
      <w:r w:rsidRPr="00C97CA7">
        <w:rPr>
          <w:rStyle w:val="Teksttreci2"/>
          <w:rFonts w:ascii="Times New Roman" w:hAnsi="Times New Roman" w:cs="Times New Roman"/>
          <w:color w:val="000000"/>
        </w:rPr>
        <w:t>Specyfikacja techniczna wykonania i odbioru robót budowlanych powinna być stosowana jako dokument przetargowy i kontraktowy przy zlecaniu i realizacji robót wymienionych w p. 1.1.</w:t>
      </w:r>
    </w:p>
    <w:p w14:paraId="4DDCD5AA" w14:textId="77777777" w:rsidR="00D65AEB" w:rsidRPr="00C97CA7" w:rsidRDefault="008445B4" w:rsidP="00EA5B2D">
      <w:pPr>
        <w:pStyle w:val="Teksttreci70"/>
        <w:numPr>
          <w:ilvl w:val="1"/>
          <w:numId w:val="32"/>
        </w:numPr>
        <w:shd w:val="clear" w:color="auto" w:fill="auto"/>
        <w:tabs>
          <w:tab w:val="left" w:pos="474"/>
        </w:tabs>
        <w:spacing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t>Zakres robót objętych STWiORB</w:t>
      </w:r>
    </w:p>
    <w:p w14:paraId="2BFDC994" w14:textId="77777777" w:rsidR="00D65AEB" w:rsidRPr="00C97CA7" w:rsidRDefault="008445B4">
      <w:pPr>
        <w:pStyle w:val="Teksttreci21"/>
        <w:shd w:val="clear" w:color="auto" w:fill="auto"/>
        <w:spacing w:before="0" w:after="180"/>
        <w:ind w:firstLine="0"/>
        <w:jc w:val="both"/>
        <w:rPr>
          <w:rFonts w:ascii="Times New Roman" w:hAnsi="Times New Roman" w:cs="Times New Roman"/>
        </w:rPr>
      </w:pPr>
      <w:r w:rsidRPr="00C97CA7">
        <w:rPr>
          <w:rStyle w:val="Teksttreci2"/>
          <w:rFonts w:ascii="Times New Roman" w:hAnsi="Times New Roman" w:cs="Times New Roman"/>
          <w:color w:val="000000"/>
        </w:rPr>
        <w:t>Ustalenia zawarte w niniejszej specyfikacji dotyczą zasad prowadzenia robót związanych ze zdjęciem warstwy humusu i/lub darniny, wykonywanych w ramach robót przygotowawczych.</w:t>
      </w:r>
    </w:p>
    <w:p w14:paraId="422AFF0B" w14:textId="77777777" w:rsidR="00D65AEB" w:rsidRPr="00C97CA7" w:rsidRDefault="008445B4" w:rsidP="00EA5B2D">
      <w:pPr>
        <w:pStyle w:val="Teksttreci70"/>
        <w:numPr>
          <w:ilvl w:val="1"/>
          <w:numId w:val="32"/>
        </w:numPr>
        <w:shd w:val="clear" w:color="auto" w:fill="auto"/>
        <w:tabs>
          <w:tab w:val="left" w:pos="474"/>
        </w:tabs>
        <w:spacing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t>Określenia podstawowe</w:t>
      </w:r>
    </w:p>
    <w:p w14:paraId="06871F64" w14:textId="77777777" w:rsidR="00D65AEB" w:rsidRPr="00C97CA7" w:rsidRDefault="008445B4">
      <w:pPr>
        <w:pStyle w:val="Teksttreci21"/>
        <w:shd w:val="clear" w:color="auto" w:fill="auto"/>
        <w:spacing w:before="0" w:after="201"/>
        <w:ind w:firstLine="0"/>
        <w:jc w:val="both"/>
        <w:rPr>
          <w:rFonts w:ascii="Times New Roman" w:hAnsi="Times New Roman" w:cs="Times New Roman"/>
        </w:rPr>
      </w:pPr>
      <w:r w:rsidRPr="00C97CA7">
        <w:rPr>
          <w:rStyle w:val="Teksttreci2"/>
          <w:rFonts w:ascii="Times New Roman" w:hAnsi="Times New Roman" w:cs="Times New Roman"/>
          <w:color w:val="000000"/>
        </w:rPr>
        <w:t>Stosowane określenia podstawowe są zgodne z obowiązującymi, odpowiednimi polskimi normami oraz z definicjami podanymi w STWiORB D-M-00.00.00 „Wymagania ogólne” pkt 1.4.</w:t>
      </w:r>
    </w:p>
    <w:p w14:paraId="08CC035E" w14:textId="77777777" w:rsidR="00D65AEB" w:rsidRPr="00C97CA7" w:rsidRDefault="008445B4" w:rsidP="00EA5B2D">
      <w:pPr>
        <w:pStyle w:val="Teksttreci70"/>
        <w:numPr>
          <w:ilvl w:val="1"/>
          <w:numId w:val="32"/>
        </w:numPr>
        <w:shd w:val="clear" w:color="auto" w:fill="auto"/>
        <w:tabs>
          <w:tab w:val="left" w:pos="474"/>
        </w:tabs>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wymagania dotyczące robót</w:t>
      </w:r>
    </w:p>
    <w:p w14:paraId="15A9DDEE" w14:textId="77777777" w:rsidR="00D65AEB" w:rsidRPr="00C97CA7" w:rsidRDefault="008445B4">
      <w:pPr>
        <w:pStyle w:val="Teksttreci21"/>
        <w:shd w:val="clear" w:color="auto" w:fill="auto"/>
        <w:spacing w:before="0" w:after="13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wymagania dotyczące robót podano w STWiORB D-M-00.00.00 „Wymagania ogólne" pkt 1.5.</w:t>
      </w:r>
    </w:p>
    <w:p w14:paraId="30B3B074" w14:textId="77777777" w:rsidR="00D65AEB" w:rsidRPr="00C97CA7" w:rsidRDefault="008445B4" w:rsidP="00EA5B2D">
      <w:pPr>
        <w:pStyle w:val="Teksttreci70"/>
        <w:numPr>
          <w:ilvl w:val="0"/>
          <w:numId w:val="32"/>
        </w:numPr>
        <w:shd w:val="clear" w:color="auto" w:fill="auto"/>
        <w:tabs>
          <w:tab w:val="left" w:pos="320"/>
        </w:tabs>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MATERIAŁY</w:t>
      </w:r>
    </w:p>
    <w:p w14:paraId="7885266F" w14:textId="77777777" w:rsidR="00D65AEB" w:rsidRPr="00C97CA7" w:rsidRDefault="008445B4">
      <w:pPr>
        <w:pStyle w:val="Teksttreci21"/>
        <w:shd w:val="clear" w:color="auto" w:fill="auto"/>
        <w:spacing w:before="0" w:after="0" w:line="413" w:lineRule="exact"/>
        <w:ind w:firstLine="0"/>
        <w:jc w:val="both"/>
        <w:rPr>
          <w:rFonts w:ascii="Times New Roman" w:hAnsi="Times New Roman" w:cs="Times New Roman"/>
        </w:rPr>
      </w:pPr>
      <w:r w:rsidRPr="00C97CA7">
        <w:rPr>
          <w:rStyle w:val="Teksttreci2"/>
          <w:rFonts w:ascii="Times New Roman" w:hAnsi="Times New Roman" w:cs="Times New Roman"/>
          <w:color w:val="000000"/>
        </w:rPr>
        <w:t>Nie występują.</w:t>
      </w:r>
    </w:p>
    <w:p w14:paraId="2720576D" w14:textId="77777777" w:rsidR="00D65AEB" w:rsidRPr="00C97CA7" w:rsidRDefault="008445B4" w:rsidP="00EA5B2D">
      <w:pPr>
        <w:pStyle w:val="Teksttreci70"/>
        <w:numPr>
          <w:ilvl w:val="0"/>
          <w:numId w:val="32"/>
        </w:numPr>
        <w:shd w:val="clear" w:color="auto" w:fill="auto"/>
        <w:tabs>
          <w:tab w:val="left" w:pos="325"/>
        </w:tabs>
        <w:spacing w:line="413" w:lineRule="exact"/>
        <w:ind w:firstLine="0"/>
        <w:rPr>
          <w:rFonts w:ascii="Times New Roman" w:hAnsi="Times New Roman" w:cs="Times New Roman"/>
        </w:rPr>
      </w:pPr>
      <w:r w:rsidRPr="00C97CA7">
        <w:rPr>
          <w:rStyle w:val="Teksttreci7"/>
          <w:rFonts w:ascii="Times New Roman" w:hAnsi="Times New Roman" w:cs="Times New Roman"/>
          <w:b/>
          <w:bCs/>
          <w:color w:val="000000"/>
        </w:rPr>
        <w:t>SPRZĘT</w:t>
      </w:r>
    </w:p>
    <w:p w14:paraId="1EC6C80B" w14:textId="77777777" w:rsidR="00D65AEB" w:rsidRPr="00C97CA7" w:rsidRDefault="008445B4" w:rsidP="00EA5B2D">
      <w:pPr>
        <w:pStyle w:val="Teksttreci70"/>
        <w:numPr>
          <w:ilvl w:val="1"/>
          <w:numId w:val="32"/>
        </w:numPr>
        <w:shd w:val="clear" w:color="auto" w:fill="auto"/>
        <w:tabs>
          <w:tab w:val="left" w:pos="474"/>
        </w:tabs>
        <w:spacing w:line="413"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wymagania dotyczące sprzętu</w:t>
      </w:r>
    </w:p>
    <w:p w14:paraId="4AF5007F" w14:textId="77777777" w:rsidR="00D65AEB" w:rsidRPr="00C97CA7" w:rsidRDefault="008445B4">
      <w:pPr>
        <w:pStyle w:val="Teksttreci21"/>
        <w:shd w:val="clear" w:color="auto" w:fill="auto"/>
        <w:spacing w:before="0" w:after="117"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wymagania dotyczące sprzętu podano w STWiORB D-M-00.00.00 „Wymagania ogólne" pkt 3.</w:t>
      </w:r>
    </w:p>
    <w:p w14:paraId="3420F250" w14:textId="77777777" w:rsidR="00D65AEB" w:rsidRPr="00C97CA7" w:rsidRDefault="008445B4" w:rsidP="00EA5B2D">
      <w:pPr>
        <w:pStyle w:val="Teksttreci70"/>
        <w:numPr>
          <w:ilvl w:val="1"/>
          <w:numId w:val="32"/>
        </w:numPr>
        <w:shd w:val="clear" w:color="auto" w:fill="auto"/>
        <w:tabs>
          <w:tab w:val="left" w:pos="474"/>
        </w:tabs>
        <w:spacing w:line="202" w:lineRule="exact"/>
        <w:ind w:firstLine="0"/>
        <w:rPr>
          <w:rFonts w:ascii="Times New Roman" w:hAnsi="Times New Roman" w:cs="Times New Roman"/>
        </w:rPr>
      </w:pPr>
      <w:r w:rsidRPr="00C97CA7">
        <w:rPr>
          <w:rStyle w:val="Teksttreci7"/>
          <w:rFonts w:ascii="Times New Roman" w:hAnsi="Times New Roman" w:cs="Times New Roman"/>
          <w:b/>
          <w:bCs/>
          <w:color w:val="000000"/>
        </w:rPr>
        <w:t>Sprzęt do zdjęcia humusu i/lub darniny</w:t>
      </w:r>
    </w:p>
    <w:p w14:paraId="6EFCA94C" w14:textId="77777777" w:rsidR="00D65AEB" w:rsidRPr="00C97CA7" w:rsidRDefault="008445B4">
      <w:pPr>
        <w:pStyle w:val="Teksttreci21"/>
        <w:shd w:val="clear" w:color="auto" w:fill="auto"/>
        <w:spacing w:before="0" w:after="0" w:line="202" w:lineRule="exact"/>
        <w:ind w:firstLine="0"/>
        <w:jc w:val="both"/>
        <w:rPr>
          <w:rFonts w:ascii="Times New Roman" w:hAnsi="Times New Roman" w:cs="Times New Roman"/>
        </w:rPr>
      </w:pPr>
      <w:r w:rsidRPr="00C97CA7">
        <w:rPr>
          <w:rStyle w:val="Teksttreci2"/>
          <w:rFonts w:ascii="Times New Roman" w:hAnsi="Times New Roman" w:cs="Times New Roman"/>
          <w:color w:val="000000"/>
        </w:rPr>
        <w:t>Do wykonania robót związanych ze zdjęciem warstwy humusu lub/i darniny nie nadającej się do powtórnego użycia należy stosować:</w:t>
      </w:r>
    </w:p>
    <w:p w14:paraId="6DF7B853" w14:textId="77777777" w:rsidR="00D65AEB" w:rsidRPr="00C97CA7" w:rsidRDefault="008445B4" w:rsidP="00EA5B2D">
      <w:pPr>
        <w:pStyle w:val="Teksttreci21"/>
        <w:numPr>
          <w:ilvl w:val="0"/>
          <w:numId w:val="33"/>
        </w:numPr>
        <w:shd w:val="clear" w:color="auto" w:fill="auto"/>
        <w:tabs>
          <w:tab w:val="left" w:pos="249"/>
        </w:tabs>
        <w:spacing w:before="0" w:after="0" w:line="202" w:lineRule="exact"/>
        <w:ind w:firstLine="0"/>
        <w:jc w:val="both"/>
        <w:rPr>
          <w:rFonts w:ascii="Times New Roman" w:hAnsi="Times New Roman" w:cs="Times New Roman"/>
        </w:rPr>
      </w:pPr>
      <w:r w:rsidRPr="00C97CA7">
        <w:rPr>
          <w:rStyle w:val="Teksttreci2"/>
          <w:rFonts w:ascii="Times New Roman" w:hAnsi="Times New Roman" w:cs="Times New Roman"/>
          <w:color w:val="000000"/>
        </w:rPr>
        <w:t>równiarki,</w:t>
      </w:r>
    </w:p>
    <w:p w14:paraId="536741C3" w14:textId="77777777" w:rsidR="00D65AEB" w:rsidRPr="00C97CA7" w:rsidRDefault="008445B4" w:rsidP="00EA5B2D">
      <w:pPr>
        <w:pStyle w:val="Teksttreci21"/>
        <w:numPr>
          <w:ilvl w:val="0"/>
          <w:numId w:val="33"/>
        </w:numPr>
        <w:shd w:val="clear" w:color="auto" w:fill="auto"/>
        <w:tabs>
          <w:tab w:val="left" w:pos="249"/>
        </w:tabs>
        <w:spacing w:before="0" w:after="0" w:line="202" w:lineRule="exact"/>
        <w:ind w:firstLine="0"/>
        <w:jc w:val="both"/>
        <w:rPr>
          <w:rFonts w:ascii="Times New Roman" w:hAnsi="Times New Roman" w:cs="Times New Roman"/>
        </w:rPr>
      </w:pPr>
      <w:r w:rsidRPr="00C97CA7">
        <w:rPr>
          <w:rStyle w:val="Teksttreci2"/>
          <w:rFonts w:ascii="Times New Roman" w:hAnsi="Times New Roman" w:cs="Times New Roman"/>
          <w:color w:val="000000"/>
        </w:rPr>
        <w:t>spycharki,</w:t>
      </w:r>
    </w:p>
    <w:p w14:paraId="3B52A830" w14:textId="77777777" w:rsidR="00D65AEB" w:rsidRPr="00C97CA7" w:rsidRDefault="008445B4" w:rsidP="00EA5B2D">
      <w:pPr>
        <w:pStyle w:val="Teksttreci21"/>
        <w:numPr>
          <w:ilvl w:val="0"/>
          <w:numId w:val="33"/>
        </w:numPr>
        <w:shd w:val="clear" w:color="auto" w:fill="auto"/>
        <w:tabs>
          <w:tab w:val="left" w:pos="249"/>
        </w:tabs>
        <w:spacing w:before="0" w:after="0"/>
        <w:ind w:left="200" w:hanging="200"/>
        <w:rPr>
          <w:rFonts w:ascii="Times New Roman" w:hAnsi="Times New Roman" w:cs="Times New Roman"/>
        </w:rPr>
      </w:pPr>
      <w:r w:rsidRPr="00C97CA7">
        <w:rPr>
          <w:rStyle w:val="Teksttreci2"/>
          <w:rFonts w:ascii="Times New Roman" w:hAnsi="Times New Roman" w:cs="Times New Roman"/>
          <w:color w:val="000000"/>
        </w:rPr>
        <w:t>łopaty, szpadle i inny sprzęt do ręcznego wykonywania robót ziemnych - w miejscach, gdzie prawidłowe wykonanie robót sprzętem zmechanizowanym nie jest możliwe,</w:t>
      </w:r>
    </w:p>
    <w:p w14:paraId="6D0B04D0" w14:textId="77777777" w:rsidR="00D65AEB" w:rsidRPr="00C97CA7" w:rsidRDefault="008445B4" w:rsidP="00EA5B2D">
      <w:pPr>
        <w:pStyle w:val="Teksttreci21"/>
        <w:numPr>
          <w:ilvl w:val="0"/>
          <w:numId w:val="33"/>
        </w:numPr>
        <w:shd w:val="clear" w:color="auto" w:fill="auto"/>
        <w:tabs>
          <w:tab w:val="left" w:pos="249"/>
        </w:tabs>
        <w:spacing w:before="0" w:after="180" w:line="202" w:lineRule="exact"/>
        <w:ind w:left="200" w:right="640" w:hanging="200"/>
        <w:rPr>
          <w:rFonts w:ascii="Times New Roman" w:hAnsi="Times New Roman" w:cs="Times New Roman"/>
        </w:rPr>
      </w:pPr>
      <w:r w:rsidRPr="00C97CA7">
        <w:rPr>
          <w:rStyle w:val="Teksttreci2"/>
          <w:rFonts w:ascii="Times New Roman" w:hAnsi="Times New Roman" w:cs="Times New Roman"/>
          <w:color w:val="000000"/>
        </w:rPr>
        <w:t>koparki i samochody samowyładowcze - w przypadku transportu na odległość wymagającą zastosowania takiego sprzętu.</w:t>
      </w:r>
    </w:p>
    <w:p w14:paraId="5AC4956C" w14:textId="77777777" w:rsidR="00D65AEB" w:rsidRPr="00C97CA7" w:rsidRDefault="008445B4">
      <w:pPr>
        <w:pStyle w:val="Teksttreci21"/>
        <w:shd w:val="clear" w:color="auto" w:fill="auto"/>
        <w:spacing w:before="0" w:after="0" w:line="202" w:lineRule="exact"/>
        <w:ind w:firstLine="0"/>
        <w:jc w:val="both"/>
        <w:rPr>
          <w:rFonts w:ascii="Times New Roman" w:hAnsi="Times New Roman" w:cs="Times New Roman"/>
        </w:rPr>
      </w:pPr>
      <w:r w:rsidRPr="00C97CA7">
        <w:rPr>
          <w:rFonts w:ascii="Times New Roman" w:hAnsi="Times New Roman" w:cs="Times New Roman"/>
          <w:noProof/>
        </w:rPr>
        <mc:AlternateContent>
          <mc:Choice Requires="wps">
            <w:drawing>
              <wp:anchor distT="0" distB="0" distL="63500" distR="457200" simplePos="0" relativeHeight="251682816" behindDoc="1" locked="0" layoutInCell="1" allowOverlap="1" wp14:anchorId="675022EB" wp14:editId="0858795E">
                <wp:simplePos x="0" y="0"/>
                <wp:positionH relativeFrom="margin">
                  <wp:posOffset>-597535</wp:posOffset>
                </wp:positionH>
                <wp:positionV relativeFrom="paragraph">
                  <wp:posOffset>-3175</wp:posOffset>
                </wp:positionV>
                <wp:extent cx="140335" cy="266700"/>
                <wp:effectExtent l="0" t="0" r="0" b="1905"/>
                <wp:wrapSquare wrapText="right"/>
                <wp:docPr id="47"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01ABF" w14:textId="77777777" w:rsidR="00C97CA7" w:rsidRDefault="00C97CA7">
                            <w:pPr>
                              <w:pStyle w:val="Teksttreci14"/>
                              <w:shd w:val="clear" w:color="auto" w:fill="auto"/>
                              <w:spacing w:line="420" w:lineRule="exac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75022EB" id="Text Box 55" o:spid="_x0000_s1043" type="#_x0000_t202" style="position:absolute;left:0;text-align:left;margin-left:-47.05pt;margin-top:-.25pt;width:11.05pt;height:21pt;z-index:-251633664;visibility:visible;mso-wrap-style:square;mso-width-percent:0;mso-height-percent:0;mso-wrap-distance-left:5pt;mso-wrap-distance-top:0;mso-wrap-distance-right:36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" filled="f" stroked="f">
                <v:textbox style="mso-fit-shape-to-text:t" inset="0,0,0,0">
                  <w:txbxContent>
                    <w:p w14:paraId="07C01ABF" w14:textId="77777777" w:rsidR="00C97CA7" w:rsidRDefault="00C97CA7">
                      <w:pPr>
                        <w:pStyle w:val="Teksttreci14"/>
                        <w:shd w:val="clear" w:color="auto" w:fill="auto"/>
                        <w:spacing w:line="420" w:lineRule="exact"/>
                      </w:pPr>
                    </w:p>
                  </w:txbxContent>
                </v:textbox>
                <w10:wrap type="square" side="right" anchorx="margin"/>
              </v:shape>
            </w:pict>
          </mc:Fallback>
        </mc:AlternateContent>
      </w:r>
      <w:r w:rsidRPr="00C97CA7">
        <w:rPr>
          <w:rStyle w:val="Teksttreci2"/>
          <w:rFonts w:ascii="Times New Roman" w:hAnsi="Times New Roman" w:cs="Times New Roman"/>
          <w:color w:val="000000"/>
        </w:rPr>
        <w:t>Do wykonania robót związanych ze zdjęciem warstwy darniny nadającej się do powtórnego użycia, należy stosować:</w:t>
      </w:r>
    </w:p>
    <w:p w14:paraId="42A545CC" w14:textId="77777777" w:rsidR="00D65AEB" w:rsidRPr="00C97CA7" w:rsidRDefault="008445B4" w:rsidP="00EA5B2D">
      <w:pPr>
        <w:pStyle w:val="Teksttreci21"/>
        <w:numPr>
          <w:ilvl w:val="0"/>
          <w:numId w:val="33"/>
        </w:numPr>
        <w:shd w:val="clear" w:color="auto" w:fill="auto"/>
        <w:tabs>
          <w:tab w:val="left" w:pos="249"/>
        </w:tabs>
        <w:spacing w:before="0" w:after="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noże do cięcia darniny według zasad określonych w p. 5.3,</w:t>
      </w:r>
    </w:p>
    <w:p w14:paraId="59737CB9" w14:textId="77777777" w:rsidR="00D65AEB" w:rsidRPr="00C97CA7" w:rsidRDefault="008445B4" w:rsidP="00EA5B2D">
      <w:pPr>
        <w:pStyle w:val="Teksttreci21"/>
        <w:numPr>
          <w:ilvl w:val="0"/>
          <w:numId w:val="33"/>
        </w:numPr>
        <w:shd w:val="clear" w:color="auto" w:fill="auto"/>
        <w:tabs>
          <w:tab w:val="left" w:pos="249"/>
        </w:tabs>
        <w:spacing w:before="0" w:after="0" w:line="413" w:lineRule="exact"/>
        <w:ind w:firstLine="0"/>
        <w:jc w:val="both"/>
        <w:rPr>
          <w:rFonts w:ascii="Times New Roman" w:hAnsi="Times New Roman" w:cs="Times New Roman"/>
        </w:rPr>
      </w:pPr>
      <w:r w:rsidRPr="00C97CA7">
        <w:rPr>
          <w:rStyle w:val="Teksttreci2"/>
          <w:rFonts w:ascii="Times New Roman" w:hAnsi="Times New Roman" w:cs="Times New Roman"/>
          <w:color w:val="000000"/>
        </w:rPr>
        <w:t>łopaty i szpadle.</w:t>
      </w:r>
    </w:p>
    <w:p w14:paraId="3E84A856" w14:textId="77777777" w:rsidR="00D65AEB" w:rsidRPr="00C97CA7" w:rsidRDefault="008445B4" w:rsidP="00EA5B2D">
      <w:pPr>
        <w:pStyle w:val="Teksttreci70"/>
        <w:numPr>
          <w:ilvl w:val="0"/>
          <w:numId w:val="32"/>
        </w:numPr>
        <w:shd w:val="clear" w:color="auto" w:fill="auto"/>
        <w:tabs>
          <w:tab w:val="left" w:pos="325"/>
        </w:tabs>
        <w:spacing w:line="413" w:lineRule="exact"/>
        <w:ind w:firstLine="0"/>
        <w:rPr>
          <w:rFonts w:ascii="Times New Roman" w:hAnsi="Times New Roman" w:cs="Times New Roman"/>
        </w:rPr>
      </w:pPr>
      <w:r w:rsidRPr="00C97CA7">
        <w:rPr>
          <w:rStyle w:val="Teksttreci7"/>
          <w:rFonts w:ascii="Times New Roman" w:hAnsi="Times New Roman" w:cs="Times New Roman"/>
          <w:b/>
          <w:bCs/>
          <w:color w:val="000000"/>
        </w:rPr>
        <w:t>TRANSPORT</w:t>
      </w:r>
    </w:p>
    <w:p w14:paraId="023AD100" w14:textId="77777777" w:rsidR="00D65AEB" w:rsidRPr="00C97CA7" w:rsidRDefault="008445B4" w:rsidP="00EA5B2D">
      <w:pPr>
        <w:pStyle w:val="Teksttreci70"/>
        <w:numPr>
          <w:ilvl w:val="1"/>
          <w:numId w:val="32"/>
        </w:numPr>
        <w:shd w:val="clear" w:color="auto" w:fill="auto"/>
        <w:tabs>
          <w:tab w:val="left" w:pos="479"/>
        </w:tabs>
        <w:spacing w:line="413"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wymagania dotyczące transportu</w:t>
      </w:r>
    </w:p>
    <w:p w14:paraId="257093BD" w14:textId="77777777" w:rsidR="00D65AEB" w:rsidRPr="00C97CA7" w:rsidRDefault="008445B4">
      <w:pPr>
        <w:pStyle w:val="Teksttreci21"/>
        <w:shd w:val="clear" w:color="auto" w:fill="auto"/>
        <w:spacing w:before="0" w:after="113"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wymagania dotyczące transportu podano w STWiORB D-M-00.00.00 „Wymagania ogólne" pkt 4.</w:t>
      </w:r>
    </w:p>
    <w:p w14:paraId="6AE08FFA" w14:textId="77777777" w:rsidR="00D65AEB" w:rsidRPr="00C97CA7" w:rsidRDefault="008445B4" w:rsidP="00EA5B2D">
      <w:pPr>
        <w:pStyle w:val="Teksttreci70"/>
        <w:numPr>
          <w:ilvl w:val="1"/>
          <w:numId w:val="32"/>
        </w:numPr>
        <w:shd w:val="clear" w:color="auto" w:fill="auto"/>
        <w:tabs>
          <w:tab w:val="left" w:pos="479"/>
        </w:tabs>
        <w:spacing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t>Transport humusu i darniny</w:t>
      </w:r>
    </w:p>
    <w:p w14:paraId="44006441" w14:textId="77777777" w:rsidR="00D65AEB" w:rsidRPr="00C97CA7" w:rsidRDefault="008445B4">
      <w:pPr>
        <w:pStyle w:val="Teksttreci21"/>
        <w:shd w:val="clear" w:color="auto" w:fill="auto"/>
        <w:spacing w:before="0" w:after="201"/>
        <w:ind w:firstLine="0"/>
        <w:jc w:val="both"/>
        <w:rPr>
          <w:rFonts w:ascii="Times New Roman" w:hAnsi="Times New Roman" w:cs="Times New Roman"/>
        </w:rPr>
      </w:pPr>
      <w:r w:rsidRPr="00C97CA7">
        <w:rPr>
          <w:rStyle w:val="Teksttreci2"/>
          <w:rFonts w:ascii="Times New Roman" w:hAnsi="Times New Roman" w:cs="Times New Roman"/>
          <w:color w:val="000000"/>
        </w:rPr>
        <w:t>Humus należy przemieszczać z zastosowaniem równiarek lub spycharek albo przewozić transportem samochodowym. Wybór środka transportu zależy od odległości, warunków lokalnych i przeznaczenia humusu. Darninę należy przewozić transportem samochodowym. W przypadku darniny przeznaczonej do powtórnego zastosowania, powinna ona być transportowana w sposób nie powodujący uszkodzeń.</w:t>
      </w:r>
    </w:p>
    <w:p w14:paraId="5E12E3F5" w14:textId="77777777" w:rsidR="00D65AEB" w:rsidRPr="00C97CA7" w:rsidRDefault="008445B4" w:rsidP="00EA5B2D">
      <w:pPr>
        <w:pStyle w:val="Teksttreci70"/>
        <w:numPr>
          <w:ilvl w:val="0"/>
          <w:numId w:val="32"/>
        </w:numPr>
        <w:shd w:val="clear" w:color="auto" w:fill="auto"/>
        <w:tabs>
          <w:tab w:val="left" w:pos="325"/>
        </w:tabs>
        <w:spacing w:after="118"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WYKONYWANIE ROBÓT</w:t>
      </w:r>
    </w:p>
    <w:p w14:paraId="15C01FBF" w14:textId="77777777" w:rsidR="00D65AEB" w:rsidRPr="00C97CA7" w:rsidRDefault="008445B4" w:rsidP="00EA5B2D">
      <w:pPr>
        <w:pStyle w:val="Teksttreci70"/>
        <w:numPr>
          <w:ilvl w:val="1"/>
          <w:numId w:val="32"/>
        </w:numPr>
        <w:shd w:val="clear" w:color="auto" w:fill="auto"/>
        <w:tabs>
          <w:tab w:val="left" w:pos="474"/>
        </w:tabs>
        <w:spacing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zasady wykonania robót</w:t>
      </w:r>
    </w:p>
    <w:p w14:paraId="068EB1E4"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Ogólne zasady wykonania robót podano w STWiORB D-M-00.00.00 „Wymagania ogólne” pkt 5. Teren pod budowę drogi w pasie robót ziemnych, w miejscach dokopów i w innych miejscach wskazanych w dokumentacji projektowej powinien być oczyszczony z humusu i/lub darniny.</w:t>
      </w:r>
      <w:r w:rsidRPr="00C97CA7">
        <w:rPr>
          <w:rFonts w:ascii="Times New Roman" w:hAnsi="Times New Roman" w:cs="Times New Roman"/>
        </w:rPr>
        <w:br w:type="page"/>
      </w:r>
    </w:p>
    <w:p w14:paraId="2B4B2097" w14:textId="77777777" w:rsidR="00D65AEB" w:rsidRPr="00C97CA7" w:rsidRDefault="008445B4" w:rsidP="00EA5B2D">
      <w:pPr>
        <w:pStyle w:val="Teksttreci70"/>
        <w:numPr>
          <w:ilvl w:val="1"/>
          <w:numId w:val="32"/>
        </w:numPr>
        <w:shd w:val="clear" w:color="auto" w:fill="auto"/>
        <w:tabs>
          <w:tab w:val="left" w:pos="418"/>
        </w:tabs>
        <w:spacing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lastRenderedPageBreak/>
        <w:t>Zdjęcie warstwy humusu</w:t>
      </w:r>
    </w:p>
    <w:p w14:paraId="7C2E137F" w14:textId="77777777" w:rsidR="00D65AEB" w:rsidRPr="00C97CA7" w:rsidRDefault="008445B4">
      <w:pPr>
        <w:pStyle w:val="Teksttreci21"/>
        <w:shd w:val="clear" w:color="auto" w:fill="auto"/>
        <w:spacing w:before="0" w:after="180"/>
        <w:ind w:firstLine="0"/>
        <w:jc w:val="both"/>
        <w:rPr>
          <w:rFonts w:ascii="Times New Roman" w:hAnsi="Times New Roman" w:cs="Times New Roman"/>
        </w:rPr>
      </w:pPr>
      <w:r w:rsidRPr="00C97CA7">
        <w:rPr>
          <w:rStyle w:val="Teksttreci2"/>
          <w:rFonts w:ascii="Times New Roman" w:hAnsi="Times New Roman" w:cs="Times New Roman"/>
          <w:color w:val="000000"/>
        </w:rPr>
        <w:t>Warstwa humusu powinna być zdjęta z przeznaczeniem do późniejszego użycia przy umacnianiu skarp, zakładaniu trawników, sadzeniu drzew i krzewów oraz do innych czynności określonych w dokumentacji projektowej. Zagospodarowanie nadmiaru humusu powinno być wykonane zgodnie z ustaleniami STWiORB lub wskazaniami Inżyniera. Humus należy zdejmować mechanicznie z zastosowaniem równiarek lub spycharek. W wyjątkowych sytuacjach, gdy zastosowanie maszyn nie jest wystarczające dla prawidłowego wykonania robót, względnie może stanowić zagrożenie dla bezpieczeństwa robót (zmienna grubość warstwy humusu, sąsiedztwo budowli), należy dodatkowo stosować ręczne wykonanie robót, jako uzupełnienie prac wykonywanych mechanicznie. Warstwę humusu należy zdjąć z powierzchni całego pasa robót ziemnych oraz w innych miejscach określonych w dokumentacji projektowej lub wskazanych przez Inżyniera. Grubość zdejmowanej warstwy humusu (zależna od głębokości jego zalegania, wysokości nasypu, potrzeb jego wykorzystania na budowie itp.) powinna być zgodna z ustaleniami dokumentacji projektowej, STWiORB lub wskazana przez Inżyniera, według faktycznego stanu występowania. Stan faktyczny będzie stanowił podstawę do rozliczenia czynności związanych ze zdjęciem warstwy humusu. Zdjęty humus należy składować w regularnych pryzmach. Miejsca składowania humusu powinny być przez Wykonawcę tak dobrane, aby humus był zabezpieczony przed zanieczyszczeniem, a także najeżdżaniem przez pojazdy. Nie należy zdejmować humusu w czasie intensywnych opadów i bezpośrednio po nich, aby uniknąć zanieczyszczenia gliną lub innym gruntem nieorganicznym.</w:t>
      </w:r>
    </w:p>
    <w:p w14:paraId="0EAEFCC1" w14:textId="77777777" w:rsidR="00D65AEB" w:rsidRPr="00C97CA7" w:rsidRDefault="008445B4" w:rsidP="00EA5B2D">
      <w:pPr>
        <w:pStyle w:val="Teksttreci70"/>
        <w:numPr>
          <w:ilvl w:val="1"/>
          <w:numId w:val="32"/>
        </w:numPr>
        <w:shd w:val="clear" w:color="auto" w:fill="auto"/>
        <w:tabs>
          <w:tab w:val="left" w:pos="418"/>
        </w:tabs>
        <w:spacing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t>Zdjęcie darniny</w:t>
      </w:r>
    </w:p>
    <w:p w14:paraId="6A233747" w14:textId="77777777" w:rsidR="00D65AEB" w:rsidRPr="00C97CA7" w:rsidRDefault="008445B4">
      <w:pPr>
        <w:pStyle w:val="Teksttreci21"/>
        <w:shd w:val="clear" w:color="auto" w:fill="auto"/>
        <w:spacing w:before="0" w:after="201"/>
        <w:ind w:firstLine="0"/>
        <w:jc w:val="both"/>
        <w:rPr>
          <w:rFonts w:ascii="Times New Roman" w:hAnsi="Times New Roman" w:cs="Times New Roman"/>
        </w:rPr>
      </w:pPr>
      <w:r w:rsidRPr="00C97CA7">
        <w:rPr>
          <w:rStyle w:val="Teksttreci2"/>
          <w:rFonts w:ascii="Times New Roman" w:hAnsi="Times New Roman" w:cs="Times New Roman"/>
          <w:color w:val="000000"/>
        </w:rPr>
        <w:t>Jeżeli powierzchnia terenu w obrębie pasa przeznaczonego pod budowę trasy drogowej jest pokryta darniną przeznaczoną do umocnienia skarp, darninę należy zdjąć w sposób, który nie spowoduje jej uszkodzeń i przechowywać w odpowiednich warunkach do czasu wykorzystania. Wysokie trawy powinny być skoszone przed zdjęciem darniny. Darninę należy ciąć w regularne, prostokątne pasy o szerokości około 0,30 metra lub w kwadraty o długości boku około 0,30 metra. Grubość darniny powinna wynosić od 0,05 do 0,10 metra. Należy dążyć do jak najszybszego użycia pozyskanej darniny. Jeżeli darnina przed powtórnym wykorzystaniem musi być składowana, to zaleca się jej rozłożenie na gruncie rodzimym. Jeżeli brak miejsca na takie rozłożenie darniny, to należy ją magazynować w regularnych pryzmach. W porze rozwoju roślin darninę należy składować w warstwach trawą do dołu. W pozostałym okresie darninę należy składować warstwami na przemian trawą do góry i trawą do dołu. Czas składowania darniny przed wbudowaniem nie powinien przekraczać 4 tygodni. Darninę nie nadającą się do powtórnego wykorzystania należy usunąć mechanicznie, z zastosowaniem równiarek lub spycharek i przewieźć na miejsce wskazane w STWiORB lub przez Inżyniera.</w:t>
      </w:r>
    </w:p>
    <w:p w14:paraId="640C7D5A" w14:textId="77777777" w:rsidR="00D65AEB" w:rsidRPr="00C97CA7" w:rsidRDefault="008445B4" w:rsidP="00EA5B2D">
      <w:pPr>
        <w:pStyle w:val="Teksttreci70"/>
        <w:numPr>
          <w:ilvl w:val="0"/>
          <w:numId w:val="32"/>
        </w:numPr>
        <w:shd w:val="clear" w:color="auto" w:fill="auto"/>
        <w:tabs>
          <w:tab w:val="left" w:pos="265"/>
        </w:tabs>
        <w:spacing w:after="134"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KONTROLA JAKOŚCI ROBÓT</w:t>
      </w:r>
    </w:p>
    <w:p w14:paraId="4E31C860" w14:textId="77777777" w:rsidR="00D65AEB" w:rsidRPr="00C97CA7" w:rsidRDefault="008445B4" w:rsidP="00EA5B2D">
      <w:pPr>
        <w:pStyle w:val="Teksttreci70"/>
        <w:numPr>
          <w:ilvl w:val="1"/>
          <w:numId w:val="32"/>
        </w:numPr>
        <w:shd w:val="clear" w:color="auto" w:fill="auto"/>
        <w:tabs>
          <w:tab w:val="left" w:pos="414"/>
        </w:tabs>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zasady kontroli jakości robót</w:t>
      </w:r>
    </w:p>
    <w:p w14:paraId="66E0ED2E" w14:textId="77777777" w:rsidR="00D65AEB" w:rsidRPr="00C97CA7" w:rsidRDefault="008445B4">
      <w:pPr>
        <w:pStyle w:val="Teksttreci21"/>
        <w:shd w:val="clear" w:color="auto" w:fill="auto"/>
        <w:spacing w:before="0" w:after="13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zasady kontroli jakości robót podano w STWiORB D-M-00.00.00 „Wymagania ogólne” pkt 6.</w:t>
      </w:r>
    </w:p>
    <w:p w14:paraId="5DF7E389" w14:textId="77777777" w:rsidR="00D65AEB" w:rsidRPr="00C97CA7" w:rsidRDefault="008445B4" w:rsidP="00EA5B2D">
      <w:pPr>
        <w:pStyle w:val="Teksttreci70"/>
        <w:numPr>
          <w:ilvl w:val="1"/>
          <w:numId w:val="32"/>
        </w:numPr>
        <w:shd w:val="clear" w:color="auto" w:fill="auto"/>
        <w:tabs>
          <w:tab w:val="left" w:pos="414"/>
        </w:tabs>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Kontrola usunięcia humusu Iub/i darniny</w:t>
      </w:r>
    </w:p>
    <w:p w14:paraId="09E0F935" w14:textId="77777777" w:rsidR="00D65AEB" w:rsidRPr="00C97CA7" w:rsidRDefault="008445B4">
      <w:pPr>
        <w:pStyle w:val="Teksttreci21"/>
        <w:shd w:val="clear" w:color="auto" w:fill="auto"/>
        <w:spacing w:before="0" w:after="0" w:line="413" w:lineRule="exact"/>
        <w:ind w:firstLine="0"/>
        <w:jc w:val="both"/>
        <w:rPr>
          <w:rFonts w:ascii="Times New Roman" w:hAnsi="Times New Roman" w:cs="Times New Roman"/>
        </w:rPr>
      </w:pPr>
      <w:r w:rsidRPr="00C97CA7">
        <w:rPr>
          <w:rStyle w:val="Teksttreci2"/>
          <w:rFonts w:ascii="Times New Roman" w:hAnsi="Times New Roman" w:cs="Times New Roman"/>
          <w:color w:val="000000"/>
        </w:rPr>
        <w:t>Sprawdzenie jakości robót polega na wizualnej ocenie kompletności usunięcia humusu lub/i darniny.</w:t>
      </w:r>
    </w:p>
    <w:p w14:paraId="16C51217" w14:textId="77777777" w:rsidR="00D65AEB" w:rsidRPr="00C97CA7" w:rsidRDefault="008445B4" w:rsidP="00EA5B2D">
      <w:pPr>
        <w:pStyle w:val="Teksttreci70"/>
        <w:numPr>
          <w:ilvl w:val="0"/>
          <w:numId w:val="32"/>
        </w:numPr>
        <w:shd w:val="clear" w:color="auto" w:fill="auto"/>
        <w:tabs>
          <w:tab w:val="left" w:pos="270"/>
        </w:tabs>
        <w:spacing w:line="413" w:lineRule="exact"/>
        <w:ind w:firstLine="0"/>
        <w:rPr>
          <w:rFonts w:ascii="Times New Roman" w:hAnsi="Times New Roman" w:cs="Times New Roman"/>
        </w:rPr>
      </w:pPr>
      <w:r w:rsidRPr="00C97CA7">
        <w:rPr>
          <w:rStyle w:val="Teksttreci7"/>
          <w:rFonts w:ascii="Times New Roman" w:hAnsi="Times New Roman" w:cs="Times New Roman"/>
          <w:b/>
          <w:bCs/>
          <w:color w:val="000000"/>
        </w:rPr>
        <w:t>OBMIAR ROBÓT</w:t>
      </w:r>
    </w:p>
    <w:p w14:paraId="2153B9CD" w14:textId="77777777" w:rsidR="00D65AEB" w:rsidRPr="00C97CA7" w:rsidRDefault="008445B4" w:rsidP="00EA5B2D">
      <w:pPr>
        <w:pStyle w:val="Teksttreci70"/>
        <w:numPr>
          <w:ilvl w:val="1"/>
          <w:numId w:val="32"/>
        </w:numPr>
        <w:shd w:val="clear" w:color="auto" w:fill="auto"/>
        <w:tabs>
          <w:tab w:val="left" w:pos="418"/>
        </w:tabs>
        <w:spacing w:line="413"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zasady obmiaru robót</w:t>
      </w:r>
    </w:p>
    <w:p w14:paraId="240B9EDA" w14:textId="77777777" w:rsidR="00D65AEB" w:rsidRPr="00C97CA7" w:rsidRDefault="008445B4">
      <w:pPr>
        <w:pStyle w:val="Teksttreci21"/>
        <w:shd w:val="clear" w:color="auto" w:fill="auto"/>
        <w:spacing w:before="0" w:after="134"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zasady obmiaru robót podano w STWiORB D-M-00.00.00 „Wymagania ogólne" pkt 7.</w:t>
      </w:r>
    </w:p>
    <w:p w14:paraId="6CD9DF91" w14:textId="77777777" w:rsidR="00D65AEB" w:rsidRPr="00C97CA7" w:rsidRDefault="008445B4" w:rsidP="00EA5B2D">
      <w:pPr>
        <w:pStyle w:val="Teksttreci70"/>
        <w:numPr>
          <w:ilvl w:val="1"/>
          <w:numId w:val="32"/>
        </w:numPr>
        <w:shd w:val="clear" w:color="auto" w:fill="auto"/>
        <w:tabs>
          <w:tab w:val="left" w:pos="418"/>
        </w:tabs>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Jednostka obmiarowa</w:t>
      </w:r>
    </w:p>
    <w:p w14:paraId="7D62BDBA" w14:textId="77777777" w:rsidR="00D65AEB" w:rsidRPr="00C97CA7" w:rsidRDefault="008445B4">
      <w:pPr>
        <w:pStyle w:val="Teksttreci21"/>
        <w:shd w:val="clear" w:color="auto" w:fill="auto"/>
        <w:spacing w:before="0" w:after="173"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Jednostką obmiarową jest m</w:t>
      </w:r>
      <w:r w:rsidRPr="00C97CA7">
        <w:rPr>
          <w:rStyle w:val="Teksttreci2"/>
          <w:rFonts w:ascii="Times New Roman" w:hAnsi="Times New Roman" w:cs="Times New Roman"/>
          <w:color w:val="000000"/>
          <w:vertAlign w:val="superscript"/>
        </w:rPr>
        <w:t>2</w:t>
      </w:r>
      <w:r w:rsidRPr="00C97CA7">
        <w:rPr>
          <w:rStyle w:val="Teksttreci2"/>
          <w:rFonts w:ascii="Times New Roman" w:hAnsi="Times New Roman" w:cs="Times New Roman"/>
          <w:color w:val="000000"/>
        </w:rPr>
        <w:t xml:space="preserve"> (metr kwadratowy) zdjętej warstwy humusu lub/i darniny.</w:t>
      </w:r>
    </w:p>
    <w:p w14:paraId="501572BE" w14:textId="77777777" w:rsidR="00D65AEB" w:rsidRPr="00C97CA7" w:rsidRDefault="008445B4" w:rsidP="00EA5B2D">
      <w:pPr>
        <w:pStyle w:val="Teksttreci70"/>
        <w:numPr>
          <w:ilvl w:val="0"/>
          <w:numId w:val="32"/>
        </w:numPr>
        <w:shd w:val="clear" w:color="auto" w:fill="auto"/>
        <w:tabs>
          <w:tab w:val="left" w:pos="270"/>
        </w:tabs>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ODBIÓR ROBÓT</w:t>
      </w:r>
    </w:p>
    <w:p w14:paraId="61DFCBB2" w14:textId="77777777" w:rsidR="00D65AEB" w:rsidRPr="00C97CA7" w:rsidRDefault="008445B4">
      <w:pPr>
        <w:pStyle w:val="Teksttreci21"/>
        <w:shd w:val="clear" w:color="auto" w:fill="auto"/>
        <w:spacing w:before="0" w:after="0" w:line="413"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zasady odbioru robót podano w STWiORB D-M-00.00.00 „Wymagania ogólne” pkt 8.</w:t>
      </w:r>
    </w:p>
    <w:p w14:paraId="61966259" w14:textId="77777777" w:rsidR="00D65AEB" w:rsidRPr="00C97CA7" w:rsidRDefault="008445B4" w:rsidP="00EA5B2D">
      <w:pPr>
        <w:pStyle w:val="Teksttreci70"/>
        <w:numPr>
          <w:ilvl w:val="0"/>
          <w:numId w:val="32"/>
        </w:numPr>
        <w:shd w:val="clear" w:color="auto" w:fill="auto"/>
        <w:tabs>
          <w:tab w:val="left" w:pos="270"/>
        </w:tabs>
        <w:spacing w:line="413" w:lineRule="exact"/>
        <w:ind w:firstLine="0"/>
        <w:rPr>
          <w:rFonts w:ascii="Times New Roman" w:hAnsi="Times New Roman" w:cs="Times New Roman"/>
        </w:rPr>
      </w:pPr>
      <w:r w:rsidRPr="00C97CA7">
        <w:rPr>
          <w:rStyle w:val="Teksttreci7"/>
          <w:rFonts w:ascii="Times New Roman" w:hAnsi="Times New Roman" w:cs="Times New Roman"/>
          <w:b/>
          <w:bCs/>
          <w:color w:val="000000"/>
        </w:rPr>
        <w:t>PODSTAWA PŁATNOŚCI</w:t>
      </w:r>
    </w:p>
    <w:p w14:paraId="6147E5BE" w14:textId="77777777" w:rsidR="00D65AEB" w:rsidRPr="00C97CA7" w:rsidRDefault="008445B4" w:rsidP="00EA5B2D">
      <w:pPr>
        <w:pStyle w:val="Teksttreci70"/>
        <w:numPr>
          <w:ilvl w:val="1"/>
          <w:numId w:val="32"/>
        </w:numPr>
        <w:shd w:val="clear" w:color="auto" w:fill="auto"/>
        <w:tabs>
          <w:tab w:val="left" w:pos="418"/>
        </w:tabs>
        <w:spacing w:line="413"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ustalenia dotyczące podstawy płatności</w:t>
      </w:r>
    </w:p>
    <w:p w14:paraId="1E459C11" w14:textId="77777777" w:rsidR="00D65AEB" w:rsidRPr="00C97CA7" w:rsidRDefault="008445B4">
      <w:pPr>
        <w:pStyle w:val="Teksttreci21"/>
        <w:shd w:val="clear" w:color="auto" w:fill="auto"/>
        <w:spacing w:before="0" w:after="113"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ustalenia dotyczące podstawy płatności podano w STWiORB D-M-00.00.00 „Wymagania ogólne” pkt 9.</w:t>
      </w:r>
    </w:p>
    <w:p w14:paraId="6F80FD2F" w14:textId="77777777" w:rsidR="00D65AEB" w:rsidRPr="00C97CA7" w:rsidRDefault="008445B4" w:rsidP="00EA5B2D">
      <w:pPr>
        <w:pStyle w:val="Teksttreci70"/>
        <w:numPr>
          <w:ilvl w:val="1"/>
          <w:numId w:val="32"/>
        </w:numPr>
        <w:shd w:val="clear" w:color="auto" w:fill="auto"/>
        <w:tabs>
          <w:tab w:val="left" w:pos="418"/>
        </w:tabs>
        <w:spacing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t>Cena jednostki obmiarowej</w:t>
      </w:r>
    </w:p>
    <w:p w14:paraId="427DD914"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Cena 1 m</w:t>
      </w:r>
      <w:r w:rsidRPr="00C97CA7">
        <w:rPr>
          <w:rStyle w:val="Teksttreci2"/>
          <w:rFonts w:ascii="Times New Roman" w:hAnsi="Times New Roman" w:cs="Times New Roman"/>
          <w:color w:val="000000"/>
          <w:vertAlign w:val="superscript"/>
        </w:rPr>
        <w:t>2</w:t>
      </w:r>
      <w:r w:rsidRPr="00C97CA7">
        <w:rPr>
          <w:rStyle w:val="Teksttreci2"/>
          <w:rFonts w:ascii="Times New Roman" w:hAnsi="Times New Roman" w:cs="Times New Roman"/>
          <w:color w:val="000000"/>
        </w:rPr>
        <w:t xml:space="preserve"> wykonania robót obejmuje:</w:t>
      </w:r>
    </w:p>
    <w:p w14:paraId="70FDA868" w14:textId="77777777" w:rsidR="00D65AEB" w:rsidRPr="00C97CA7" w:rsidRDefault="008445B4" w:rsidP="00EA5B2D">
      <w:pPr>
        <w:pStyle w:val="Teksttreci21"/>
        <w:numPr>
          <w:ilvl w:val="0"/>
          <w:numId w:val="33"/>
        </w:numPr>
        <w:shd w:val="clear" w:color="auto" w:fill="auto"/>
        <w:tabs>
          <w:tab w:val="left" w:pos="188"/>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zdjęcie humusu wraz z hałdowaniem w pryzmy wzdłuż drogi lub odwiezieniem na odkład,</w:t>
      </w:r>
    </w:p>
    <w:p w14:paraId="4E329D4F" w14:textId="77777777" w:rsidR="00D65AEB" w:rsidRPr="00C97CA7" w:rsidRDefault="008445B4" w:rsidP="00EA5B2D">
      <w:pPr>
        <w:pStyle w:val="Teksttreci21"/>
        <w:numPr>
          <w:ilvl w:val="0"/>
          <w:numId w:val="33"/>
        </w:numPr>
        <w:shd w:val="clear" w:color="auto" w:fill="auto"/>
        <w:tabs>
          <w:tab w:val="left" w:pos="188"/>
        </w:tabs>
        <w:spacing w:before="0" w:after="201"/>
        <w:ind w:firstLine="0"/>
        <w:jc w:val="both"/>
        <w:rPr>
          <w:rFonts w:ascii="Times New Roman" w:hAnsi="Times New Roman" w:cs="Times New Roman"/>
        </w:rPr>
      </w:pPr>
      <w:r w:rsidRPr="00C97CA7">
        <w:rPr>
          <w:rStyle w:val="Teksttreci2"/>
          <w:rFonts w:ascii="Times New Roman" w:hAnsi="Times New Roman" w:cs="Times New Roman"/>
          <w:color w:val="000000"/>
        </w:rPr>
        <w:t>zdjęcie darniny z ewentualnym odwiezieniem i składowaniem jej w regularnych pryzmach.</w:t>
      </w:r>
    </w:p>
    <w:p w14:paraId="06C9BF89" w14:textId="77777777" w:rsidR="00D65AEB" w:rsidRPr="00C97CA7" w:rsidRDefault="008445B4" w:rsidP="00EA5B2D">
      <w:pPr>
        <w:pStyle w:val="Teksttreci70"/>
        <w:numPr>
          <w:ilvl w:val="0"/>
          <w:numId w:val="32"/>
        </w:numPr>
        <w:shd w:val="clear" w:color="auto" w:fill="auto"/>
        <w:tabs>
          <w:tab w:val="left" w:pos="361"/>
        </w:tabs>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PRZEPISY ZWIĄZANE</w:t>
      </w:r>
    </w:p>
    <w:p w14:paraId="04C5AA76" w14:textId="77777777" w:rsidR="00D65AEB" w:rsidRPr="00C97CA7" w:rsidRDefault="008445B4">
      <w:pPr>
        <w:pStyle w:val="Teksttreci21"/>
        <w:shd w:val="clear" w:color="auto" w:fill="auto"/>
        <w:spacing w:before="0" w:after="0" w:line="180" w:lineRule="exact"/>
        <w:ind w:firstLine="0"/>
        <w:jc w:val="both"/>
        <w:rPr>
          <w:rStyle w:val="Teksttreci2"/>
          <w:rFonts w:ascii="Times New Roman" w:hAnsi="Times New Roman" w:cs="Times New Roman"/>
          <w:color w:val="000000"/>
        </w:rPr>
      </w:pPr>
      <w:r w:rsidRPr="00C97CA7">
        <w:rPr>
          <w:rStyle w:val="Teksttreci2"/>
          <w:rFonts w:ascii="Times New Roman" w:hAnsi="Times New Roman" w:cs="Times New Roman"/>
          <w:color w:val="000000"/>
        </w:rPr>
        <w:t>Nie występują.</w:t>
      </w:r>
    </w:p>
    <w:p w14:paraId="2E29337B" w14:textId="77777777" w:rsidR="0040548C" w:rsidRPr="00C97CA7" w:rsidRDefault="0040548C">
      <w:pPr>
        <w:pStyle w:val="Teksttreci21"/>
        <w:shd w:val="clear" w:color="auto" w:fill="auto"/>
        <w:spacing w:before="0" w:after="0" w:line="180" w:lineRule="exact"/>
        <w:ind w:firstLine="0"/>
        <w:jc w:val="both"/>
        <w:rPr>
          <w:rStyle w:val="Teksttreci2"/>
          <w:rFonts w:ascii="Times New Roman" w:hAnsi="Times New Roman" w:cs="Times New Roman"/>
          <w:color w:val="000000"/>
        </w:rPr>
      </w:pPr>
    </w:p>
    <w:p w14:paraId="7DA8BB83" w14:textId="77777777" w:rsidR="00473D29" w:rsidRPr="00C97CA7" w:rsidRDefault="00473D29">
      <w:pPr>
        <w:pStyle w:val="Teksttreci21"/>
        <w:shd w:val="clear" w:color="auto" w:fill="auto"/>
        <w:spacing w:before="0" w:after="0" w:line="180" w:lineRule="exact"/>
        <w:ind w:firstLine="0"/>
        <w:jc w:val="both"/>
        <w:rPr>
          <w:rStyle w:val="Teksttreci2"/>
          <w:rFonts w:ascii="Times New Roman" w:hAnsi="Times New Roman" w:cs="Times New Roman"/>
          <w:color w:val="000000"/>
        </w:rPr>
      </w:pPr>
    </w:p>
    <w:p w14:paraId="4D2E9BE2" w14:textId="77777777" w:rsidR="0040548C" w:rsidRPr="00C97CA7" w:rsidRDefault="0040548C">
      <w:pPr>
        <w:pStyle w:val="Teksttreci21"/>
        <w:shd w:val="clear" w:color="auto" w:fill="auto"/>
        <w:spacing w:before="0" w:after="0" w:line="180" w:lineRule="exact"/>
        <w:ind w:firstLine="0"/>
        <w:jc w:val="both"/>
        <w:rPr>
          <w:rStyle w:val="Teksttreci2"/>
          <w:rFonts w:ascii="Times New Roman" w:hAnsi="Times New Roman" w:cs="Times New Roman"/>
          <w:color w:val="000000"/>
        </w:rPr>
      </w:pPr>
    </w:p>
    <w:p w14:paraId="101EFA5B" w14:textId="77777777" w:rsidR="0040548C" w:rsidRPr="00C97CA7" w:rsidRDefault="0040548C">
      <w:pPr>
        <w:pStyle w:val="Teksttreci21"/>
        <w:shd w:val="clear" w:color="auto" w:fill="auto"/>
        <w:spacing w:before="0" w:after="0" w:line="180" w:lineRule="exact"/>
        <w:ind w:firstLine="0"/>
        <w:jc w:val="both"/>
        <w:rPr>
          <w:rStyle w:val="Teksttreci2"/>
          <w:rFonts w:ascii="Times New Roman" w:hAnsi="Times New Roman" w:cs="Times New Roman"/>
          <w:color w:val="000000"/>
        </w:rPr>
      </w:pPr>
    </w:p>
    <w:p w14:paraId="0F7732F4" w14:textId="77777777" w:rsidR="0040548C" w:rsidRPr="00C97CA7" w:rsidRDefault="0040548C">
      <w:pPr>
        <w:pStyle w:val="Teksttreci21"/>
        <w:shd w:val="clear" w:color="auto" w:fill="auto"/>
        <w:spacing w:before="0" w:after="0" w:line="180" w:lineRule="exact"/>
        <w:ind w:firstLine="0"/>
        <w:jc w:val="both"/>
        <w:rPr>
          <w:rStyle w:val="Teksttreci2"/>
          <w:rFonts w:ascii="Times New Roman" w:hAnsi="Times New Roman" w:cs="Times New Roman"/>
          <w:color w:val="000000"/>
        </w:rPr>
      </w:pPr>
    </w:p>
    <w:p w14:paraId="6AEA6F76" w14:textId="537040BA" w:rsidR="0040548C" w:rsidRDefault="0040548C">
      <w:pPr>
        <w:pStyle w:val="Teksttreci21"/>
        <w:shd w:val="clear" w:color="auto" w:fill="auto"/>
        <w:spacing w:before="0" w:after="0" w:line="180" w:lineRule="exact"/>
        <w:ind w:firstLine="0"/>
        <w:jc w:val="both"/>
        <w:rPr>
          <w:rStyle w:val="Teksttreci2"/>
          <w:rFonts w:ascii="Times New Roman" w:hAnsi="Times New Roman" w:cs="Times New Roman"/>
          <w:color w:val="000000"/>
        </w:rPr>
      </w:pPr>
    </w:p>
    <w:p w14:paraId="146FFA3D" w14:textId="26DFA165" w:rsidR="00390BED" w:rsidRDefault="00390BED">
      <w:pPr>
        <w:pStyle w:val="Teksttreci21"/>
        <w:shd w:val="clear" w:color="auto" w:fill="auto"/>
        <w:spacing w:before="0" w:after="0" w:line="180" w:lineRule="exact"/>
        <w:ind w:firstLine="0"/>
        <w:jc w:val="both"/>
        <w:rPr>
          <w:rStyle w:val="Teksttreci2"/>
          <w:rFonts w:ascii="Times New Roman" w:hAnsi="Times New Roman" w:cs="Times New Roman"/>
          <w:color w:val="000000"/>
        </w:rPr>
      </w:pPr>
    </w:p>
    <w:p w14:paraId="6C3F721C" w14:textId="590994E1" w:rsidR="00390BED" w:rsidRDefault="00390BED">
      <w:pPr>
        <w:pStyle w:val="Teksttreci21"/>
        <w:shd w:val="clear" w:color="auto" w:fill="auto"/>
        <w:spacing w:before="0" w:after="0" w:line="180" w:lineRule="exact"/>
        <w:ind w:firstLine="0"/>
        <w:jc w:val="both"/>
        <w:rPr>
          <w:rStyle w:val="Teksttreci2"/>
          <w:rFonts w:ascii="Times New Roman" w:hAnsi="Times New Roman" w:cs="Times New Roman"/>
          <w:color w:val="000000"/>
        </w:rPr>
      </w:pPr>
    </w:p>
    <w:p w14:paraId="5FA16D8E" w14:textId="77777777" w:rsidR="00390BED" w:rsidRPr="00C97CA7" w:rsidRDefault="00390BED">
      <w:pPr>
        <w:pStyle w:val="Teksttreci21"/>
        <w:shd w:val="clear" w:color="auto" w:fill="auto"/>
        <w:spacing w:before="0" w:after="0" w:line="180" w:lineRule="exact"/>
        <w:ind w:firstLine="0"/>
        <w:jc w:val="both"/>
        <w:rPr>
          <w:rStyle w:val="Teksttreci2"/>
          <w:rFonts w:ascii="Times New Roman" w:hAnsi="Times New Roman" w:cs="Times New Roman"/>
          <w:color w:val="000000"/>
        </w:rPr>
      </w:pPr>
    </w:p>
    <w:p w14:paraId="3EC3043E" w14:textId="77777777" w:rsidR="0040548C" w:rsidRPr="00C97CA7" w:rsidRDefault="0040548C">
      <w:pPr>
        <w:pStyle w:val="Teksttreci21"/>
        <w:shd w:val="clear" w:color="auto" w:fill="auto"/>
        <w:spacing w:before="0" w:after="0" w:line="180" w:lineRule="exact"/>
        <w:ind w:firstLine="0"/>
        <w:jc w:val="both"/>
        <w:rPr>
          <w:rStyle w:val="Teksttreci2"/>
          <w:rFonts w:ascii="Times New Roman" w:hAnsi="Times New Roman" w:cs="Times New Roman"/>
          <w:color w:val="000000"/>
        </w:rPr>
      </w:pPr>
    </w:p>
    <w:p w14:paraId="5A869A76" w14:textId="77777777" w:rsidR="0040548C" w:rsidRPr="00C97CA7" w:rsidRDefault="0040548C">
      <w:pPr>
        <w:pStyle w:val="Teksttreci21"/>
        <w:shd w:val="clear" w:color="auto" w:fill="auto"/>
        <w:spacing w:before="0" w:after="0" w:line="180" w:lineRule="exact"/>
        <w:ind w:firstLine="0"/>
        <w:jc w:val="both"/>
        <w:rPr>
          <w:rStyle w:val="Teksttreci2"/>
          <w:rFonts w:ascii="Times New Roman" w:hAnsi="Times New Roman" w:cs="Times New Roman"/>
          <w:color w:val="000000"/>
        </w:rPr>
      </w:pPr>
    </w:p>
    <w:p w14:paraId="78E075D5" w14:textId="77777777" w:rsidR="0040548C" w:rsidRPr="00C97CA7" w:rsidRDefault="0040548C">
      <w:pPr>
        <w:pStyle w:val="Teksttreci21"/>
        <w:shd w:val="clear" w:color="auto" w:fill="auto"/>
        <w:spacing w:before="0" w:after="0" w:line="180" w:lineRule="exact"/>
        <w:ind w:firstLine="0"/>
        <w:jc w:val="both"/>
        <w:rPr>
          <w:rFonts w:ascii="Times New Roman" w:hAnsi="Times New Roman" w:cs="Times New Roman"/>
        </w:rPr>
      </w:pPr>
    </w:p>
    <w:p w14:paraId="56156BD5" w14:textId="77777777" w:rsidR="00D65AEB" w:rsidRPr="00C97CA7" w:rsidRDefault="008445B4">
      <w:pPr>
        <w:pStyle w:val="Teksttreci120"/>
        <w:shd w:val="clear" w:color="auto" w:fill="auto"/>
        <w:spacing w:after="190" w:line="200" w:lineRule="exact"/>
        <w:jc w:val="both"/>
        <w:rPr>
          <w:rFonts w:ascii="Times New Roman" w:hAnsi="Times New Roman" w:cs="Times New Roman"/>
          <w:sz w:val="18"/>
          <w:szCs w:val="18"/>
        </w:rPr>
      </w:pPr>
      <w:r w:rsidRPr="00C97CA7">
        <w:rPr>
          <w:rStyle w:val="Teksttreci12"/>
          <w:rFonts w:ascii="Times New Roman" w:hAnsi="Times New Roman" w:cs="Times New Roman"/>
          <w:b/>
          <w:bCs/>
          <w:color w:val="000000"/>
          <w:sz w:val="18"/>
          <w:szCs w:val="18"/>
        </w:rPr>
        <w:lastRenderedPageBreak/>
        <w:t>D - 01.02.04. ROZBIÓRKA ELEMENTÓW DRÓG</w:t>
      </w:r>
    </w:p>
    <w:p w14:paraId="0ED6A32C" w14:textId="77777777" w:rsidR="00D65AEB" w:rsidRPr="00C97CA7" w:rsidRDefault="008445B4" w:rsidP="00EA5B2D">
      <w:pPr>
        <w:pStyle w:val="Teksttreci70"/>
        <w:numPr>
          <w:ilvl w:val="0"/>
          <w:numId w:val="34"/>
        </w:numPr>
        <w:shd w:val="clear" w:color="auto" w:fill="auto"/>
        <w:tabs>
          <w:tab w:val="left" w:pos="372"/>
        </w:tabs>
        <w:spacing w:after="113"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WSTĘP</w:t>
      </w:r>
    </w:p>
    <w:p w14:paraId="5B3E8BD3" w14:textId="77777777" w:rsidR="00D65AEB" w:rsidRPr="00C97CA7" w:rsidRDefault="008445B4" w:rsidP="00EA5B2D">
      <w:pPr>
        <w:pStyle w:val="Teksttreci70"/>
        <w:numPr>
          <w:ilvl w:val="1"/>
          <w:numId w:val="34"/>
        </w:numPr>
        <w:shd w:val="clear" w:color="auto" w:fill="auto"/>
        <w:tabs>
          <w:tab w:val="left" w:pos="458"/>
        </w:tabs>
        <w:spacing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t>Przedmiot STWiORB</w:t>
      </w:r>
    </w:p>
    <w:p w14:paraId="671F63B2" w14:textId="77777777" w:rsidR="00AF4118" w:rsidRDefault="008445B4" w:rsidP="009C17E9">
      <w:pPr>
        <w:pStyle w:val="Teksttreci21"/>
        <w:spacing w:after="201"/>
        <w:ind w:firstLine="0"/>
        <w:jc w:val="both"/>
        <w:rPr>
          <w:rStyle w:val="Teksttreci2"/>
          <w:rFonts w:ascii="Times New Roman" w:hAnsi="Times New Roman" w:cs="Times New Roman"/>
          <w:color w:val="000000"/>
        </w:rPr>
      </w:pPr>
      <w:r w:rsidRPr="00C97CA7">
        <w:rPr>
          <w:rStyle w:val="Teksttreci2"/>
          <w:rFonts w:ascii="Times New Roman" w:hAnsi="Times New Roman" w:cs="Times New Roman"/>
          <w:color w:val="000000"/>
        </w:rPr>
        <w:t xml:space="preserve">Przedmiotem niniejszej specyfikacji technicznej wykonania i odbioru robót budowlanych (STWiORB) są wymagania dotyczące wykonania i odbioru robót związanych z rozbiórką elementów drogi w związku z zamierzeniem budowlanym pn.: </w:t>
      </w:r>
      <w:r w:rsidR="00AF4118" w:rsidRPr="00AF4118">
        <w:rPr>
          <w:rStyle w:val="Teksttreci2"/>
          <w:rFonts w:ascii="Times New Roman" w:hAnsi="Times New Roman" w:cs="Times New Roman"/>
          <w:color w:val="000000"/>
        </w:rPr>
        <w:t>Remont drogi wewnętrznej dojazdowej w miejscowości Lipicze na odcinku od km 0+000 do km 0+210</w:t>
      </w:r>
    </w:p>
    <w:p w14:paraId="1CA5CDDC" w14:textId="25B335B0" w:rsidR="00D65AEB" w:rsidRPr="00C97CA7" w:rsidRDefault="009C17E9" w:rsidP="009C17E9">
      <w:pPr>
        <w:pStyle w:val="Teksttreci21"/>
        <w:spacing w:after="201"/>
        <w:ind w:firstLine="0"/>
        <w:jc w:val="both"/>
        <w:rPr>
          <w:rFonts w:ascii="Times New Roman" w:hAnsi="Times New Roman" w:cs="Times New Roman"/>
        </w:rPr>
      </w:pPr>
      <w:r w:rsidRPr="00C97CA7">
        <w:rPr>
          <w:rStyle w:val="Teksttreci2"/>
          <w:rFonts w:ascii="Times New Roman" w:hAnsi="Times New Roman" w:cs="Times New Roman"/>
          <w:color w:val="000000"/>
        </w:rPr>
        <w:t>.</w:t>
      </w:r>
      <w:r w:rsidR="008445B4" w:rsidRPr="00C97CA7">
        <w:rPr>
          <w:rStyle w:val="Teksttreci7"/>
          <w:rFonts w:ascii="Times New Roman" w:hAnsi="Times New Roman" w:cs="Times New Roman"/>
          <w:b w:val="0"/>
          <w:bCs w:val="0"/>
          <w:color w:val="000000"/>
        </w:rPr>
        <w:t>Zakres stosowania STWiORB</w:t>
      </w:r>
    </w:p>
    <w:p w14:paraId="1FD72141" w14:textId="77777777" w:rsidR="00D65AEB" w:rsidRPr="00C97CA7" w:rsidRDefault="008445B4">
      <w:pPr>
        <w:pStyle w:val="Teksttreci21"/>
        <w:shd w:val="clear" w:color="auto" w:fill="auto"/>
        <w:spacing w:before="0" w:after="197" w:line="202" w:lineRule="exact"/>
        <w:ind w:firstLine="0"/>
        <w:jc w:val="both"/>
        <w:rPr>
          <w:rFonts w:ascii="Times New Roman" w:hAnsi="Times New Roman" w:cs="Times New Roman"/>
        </w:rPr>
      </w:pPr>
      <w:r w:rsidRPr="00C97CA7">
        <w:rPr>
          <w:rStyle w:val="Teksttreci2"/>
          <w:rFonts w:ascii="Times New Roman" w:hAnsi="Times New Roman" w:cs="Times New Roman"/>
          <w:color w:val="000000"/>
        </w:rPr>
        <w:t>Specyfikacja techniczna wykonania i odbioru robót budowlanych powinna być stosowana jako dokument przetargowy i kontraktowy przy zlecaniu i realizacji robót wymienionych w p. 1.1.</w:t>
      </w:r>
    </w:p>
    <w:p w14:paraId="1B237429" w14:textId="77777777" w:rsidR="00D65AEB" w:rsidRPr="00C97CA7" w:rsidRDefault="008445B4" w:rsidP="00EA5B2D">
      <w:pPr>
        <w:pStyle w:val="Teksttreci70"/>
        <w:numPr>
          <w:ilvl w:val="1"/>
          <w:numId w:val="34"/>
        </w:numPr>
        <w:shd w:val="clear" w:color="auto" w:fill="auto"/>
        <w:tabs>
          <w:tab w:val="left" w:pos="458"/>
        </w:tabs>
        <w:spacing w:after="60"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Zakres robót objętych STWiORB</w:t>
      </w:r>
    </w:p>
    <w:p w14:paraId="3A2C0F8D" w14:textId="77777777" w:rsidR="00D65AEB" w:rsidRPr="00C97CA7" w:rsidRDefault="008445B4">
      <w:pPr>
        <w:pStyle w:val="Teksttreci21"/>
        <w:shd w:val="clear" w:color="auto" w:fill="auto"/>
        <w:spacing w:before="0" w:after="0" w:line="278" w:lineRule="exact"/>
        <w:ind w:left="1480" w:right="1060" w:hanging="1480"/>
        <w:rPr>
          <w:rFonts w:ascii="Times New Roman" w:hAnsi="Times New Roman" w:cs="Times New Roman"/>
        </w:rPr>
      </w:pPr>
      <w:r w:rsidRPr="00C97CA7">
        <w:rPr>
          <w:rStyle w:val="Teksttreci2"/>
          <w:rFonts w:ascii="Times New Roman" w:hAnsi="Times New Roman" w:cs="Times New Roman"/>
          <w:color w:val="000000"/>
        </w:rPr>
        <w:t xml:space="preserve">Ustalenia zawarte w niniejszej specyfikacji dotyczą zasad prowadzenia robót związanych z rozbiórką: </w:t>
      </w:r>
      <w:r w:rsidRPr="00C97CA7">
        <w:rPr>
          <w:rStyle w:val="Teksttreci2Pogrubienie1"/>
          <w:rFonts w:ascii="Times New Roman" w:hAnsi="Times New Roman" w:cs="Times New Roman"/>
          <w:b w:val="0"/>
          <w:color w:val="000000"/>
        </w:rPr>
        <w:t>warstw nawierzchni, podbudów,</w:t>
      </w:r>
    </w:p>
    <w:p w14:paraId="475D7913" w14:textId="77777777" w:rsidR="00D65AEB" w:rsidRPr="00C97CA7" w:rsidRDefault="008445B4">
      <w:pPr>
        <w:pStyle w:val="Teksttreci21"/>
        <w:shd w:val="clear" w:color="auto" w:fill="auto"/>
        <w:spacing w:before="0" w:after="0" w:line="278" w:lineRule="exact"/>
        <w:ind w:left="1480" w:right="2220" w:firstLine="0"/>
        <w:rPr>
          <w:rFonts w:ascii="Times New Roman" w:hAnsi="Times New Roman" w:cs="Times New Roman"/>
        </w:rPr>
      </w:pPr>
      <w:r w:rsidRPr="00C97CA7">
        <w:rPr>
          <w:rStyle w:val="Teksttreci2"/>
          <w:rFonts w:ascii="Times New Roman" w:hAnsi="Times New Roman" w:cs="Times New Roman"/>
          <w:color w:val="000000"/>
        </w:rPr>
        <w:t xml:space="preserve">nawierzchni z płyt betonowych, kostki betonowej i kamiennej, trylinki, </w:t>
      </w:r>
      <w:r w:rsidRPr="00C97CA7">
        <w:rPr>
          <w:rStyle w:val="Teksttreci2Pogrubienie1"/>
          <w:rFonts w:ascii="Times New Roman" w:hAnsi="Times New Roman" w:cs="Times New Roman"/>
          <w:b w:val="0"/>
          <w:color w:val="000000"/>
        </w:rPr>
        <w:t xml:space="preserve">nawierzchni utwardzonej z kruszywa, </w:t>
      </w:r>
      <w:r w:rsidRPr="00C97CA7">
        <w:rPr>
          <w:rStyle w:val="Teksttreci2"/>
          <w:rFonts w:ascii="Times New Roman" w:hAnsi="Times New Roman" w:cs="Times New Roman"/>
          <w:color w:val="000000"/>
        </w:rPr>
        <w:t>kamienia polnego, krawężników, obrzeży i oporników, chodników, opasek, zjazdów,</w:t>
      </w:r>
    </w:p>
    <w:p w14:paraId="67FABA79" w14:textId="77777777" w:rsidR="00D65AEB" w:rsidRPr="00C97CA7" w:rsidRDefault="008445B4">
      <w:pPr>
        <w:pStyle w:val="Teksttreci21"/>
        <w:shd w:val="clear" w:color="auto" w:fill="auto"/>
        <w:spacing w:before="0" w:after="0" w:line="278" w:lineRule="exact"/>
        <w:ind w:left="1480" w:firstLine="0"/>
        <w:rPr>
          <w:rFonts w:ascii="Times New Roman" w:hAnsi="Times New Roman" w:cs="Times New Roman"/>
        </w:rPr>
      </w:pPr>
      <w:r w:rsidRPr="00C97CA7">
        <w:rPr>
          <w:rStyle w:val="Teksttreci2"/>
          <w:rFonts w:ascii="Times New Roman" w:hAnsi="Times New Roman" w:cs="Times New Roman"/>
          <w:color w:val="000000"/>
        </w:rPr>
        <w:t>ogrodzeń, furtek i bram,</w:t>
      </w:r>
    </w:p>
    <w:p w14:paraId="18D0955E" w14:textId="77777777" w:rsidR="00D65AEB" w:rsidRPr="00C97CA7" w:rsidRDefault="008445B4">
      <w:pPr>
        <w:pStyle w:val="Teksttreci21"/>
        <w:shd w:val="clear" w:color="auto" w:fill="auto"/>
        <w:spacing w:before="0" w:after="238" w:line="278" w:lineRule="exact"/>
        <w:ind w:left="1480" w:firstLine="0"/>
        <w:rPr>
          <w:rFonts w:ascii="Times New Roman" w:hAnsi="Times New Roman" w:cs="Times New Roman"/>
        </w:rPr>
      </w:pPr>
      <w:r w:rsidRPr="00C97CA7">
        <w:rPr>
          <w:rStyle w:val="Teksttreci2"/>
          <w:rFonts w:ascii="Times New Roman" w:hAnsi="Times New Roman" w:cs="Times New Roman"/>
          <w:color w:val="000000"/>
        </w:rPr>
        <w:t>znaków drogowych i ew. innych elementów BRD</w:t>
      </w:r>
    </w:p>
    <w:p w14:paraId="14FEEFB9" w14:textId="77777777" w:rsidR="00D65AEB" w:rsidRPr="00C97CA7" w:rsidRDefault="008445B4" w:rsidP="00EA5B2D">
      <w:pPr>
        <w:pStyle w:val="Teksttreci70"/>
        <w:numPr>
          <w:ilvl w:val="1"/>
          <w:numId w:val="34"/>
        </w:numPr>
        <w:shd w:val="clear" w:color="auto" w:fill="auto"/>
        <w:tabs>
          <w:tab w:val="left" w:pos="458"/>
        </w:tabs>
        <w:spacing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t>Określenia podstawowe</w:t>
      </w:r>
    </w:p>
    <w:p w14:paraId="133F4501" w14:textId="77777777" w:rsidR="00D65AEB" w:rsidRPr="00C97CA7" w:rsidRDefault="008445B4">
      <w:pPr>
        <w:pStyle w:val="Teksttreci21"/>
        <w:shd w:val="clear" w:color="auto" w:fill="auto"/>
        <w:spacing w:before="0" w:after="201"/>
        <w:ind w:firstLine="0"/>
        <w:jc w:val="both"/>
        <w:rPr>
          <w:rFonts w:ascii="Times New Roman" w:hAnsi="Times New Roman" w:cs="Times New Roman"/>
        </w:rPr>
      </w:pPr>
      <w:r w:rsidRPr="00C97CA7">
        <w:rPr>
          <w:rStyle w:val="Teksttreci2"/>
          <w:rFonts w:ascii="Times New Roman" w:hAnsi="Times New Roman" w:cs="Times New Roman"/>
          <w:color w:val="000000"/>
        </w:rPr>
        <w:t>Stosowane określenia podstawowe są zgodne z obowiązującymi, odpowiednimi polskimi normami oraz z definicjami podanymi w STWiORB D-M-00.00.00 „Wymagania ogólne” pkt 1.4.</w:t>
      </w:r>
    </w:p>
    <w:p w14:paraId="7D47050F" w14:textId="77777777" w:rsidR="00D65AEB" w:rsidRPr="00C97CA7" w:rsidRDefault="008445B4" w:rsidP="00EA5B2D">
      <w:pPr>
        <w:pStyle w:val="Teksttreci70"/>
        <w:numPr>
          <w:ilvl w:val="1"/>
          <w:numId w:val="34"/>
        </w:numPr>
        <w:shd w:val="clear" w:color="auto" w:fill="auto"/>
        <w:tabs>
          <w:tab w:val="left" w:pos="458"/>
        </w:tabs>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wymagania dotyczące robót</w:t>
      </w:r>
    </w:p>
    <w:p w14:paraId="289A1E84" w14:textId="77777777" w:rsidR="00D65AEB" w:rsidRPr="00C97CA7" w:rsidRDefault="008445B4">
      <w:pPr>
        <w:pStyle w:val="Teksttreci21"/>
        <w:shd w:val="clear" w:color="auto" w:fill="auto"/>
        <w:spacing w:before="0" w:after="19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wymagania dotyczące robót podano w STWiORB D-M-00.00.00 „Wymagania ogólne” pkt 1.5.</w:t>
      </w:r>
    </w:p>
    <w:p w14:paraId="3B91706A" w14:textId="77777777" w:rsidR="00D65AEB" w:rsidRPr="00C97CA7" w:rsidRDefault="008445B4" w:rsidP="00EA5B2D">
      <w:pPr>
        <w:pStyle w:val="Teksttreci70"/>
        <w:numPr>
          <w:ilvl w:val="0"/>
          <w:numId w:val="34"/>
        </w:numPr>
        <w:shd w:val="clear" w:color="auto" w:fill="auto"/>
        <w:tabs>
          <w:tab w:val="left" w:pos="372"/>
        </w:tabs>
        <w:spacing w:after="122"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MATERIAŁY</w:t>
      </w:r>
    </w:p>
    <w:p w14:paraId="559270C4" w14:textId="77777777" w:rsidR="00D65AEB" w:rsidRPr="00C97CA7" w:rsidRDefault="008445B4" w:rsidP="00EA5B2D">
      <w:pPr>
        <w:pStyle w:val="Teksttreci70"/>
        <w:numPr>
          <w:ilvl w:val="1"/>
          <w:numId w:val="34"/>
        </w:numPr>
        <w:shd w:val="clear" w:color="auto" w:fill="auto"/>
        <w:tabs>
          <w:tab w:val="left" w:pos="458"/>
        </w:tabs>
        <w:spacing w:line="202"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wymagania dotyczące materiałów</w:t>
      </w:r>
    </w:p>
    <w:p w14:paraId="6DFCFC5F" w14:textId="77777777" w:rsidR="00D65AEB" w:rsidRPr="00C97CA7" w:rsidRDefault="008445B4">
      <w:pPr>
        <w:pStyle w:val="Teksttreci21"/>
        <w:shd w:val="clear" w:color="auto" w:fill="auto"/>
        <w:spacing w:before="0" w:after="197" w:line="202"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wymagania dotyczące materiałów i ich składowania podano w STWiORB D-M-00.00.00 „Wymagania ogólne” pkt 2.</w:t>
      </w:r>
    </w:p>
    <w:p w14:paraId="1D6ABB4E" w14:textId="77777777" w:rsidR="00D65AEB" w:rsidRPr="00C97CA7" w:rsidRDefault="008445B4" w:rsidP="00EA5B2D">
      <w:pPr>
        <w:pStyle w:val="Teksttreci70"/>
        <w:numPr>
          <w:ilvl w:val="0"/>
          <w:numId w:val="34"/>
        </w:numPr>
        <w:shd w:val="clear" w:color="auto" w:fill="auto"/>
        <w:tabs>
          <w:tab w:val="left" w:pos="372"/>
        </w:tabs>
        <w:spacing w:after="139"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SPRZĘT</w:t>
      </w:r>
    </w:p>
    <w:p w14:paraId="22A05D4E" w14:textId="77777777" w:rsidR="00D65AEB" w:rsidRPr="00C97CA7" w:rsidRDefault="008445B4" w:rsidP="00EA5B2D">
      <w:pPr>
        <w:pStyle w:val="Teksttreci70"/>
        <w:numPr>
          <w:ilvl w:val="1"/>
          <w:numId w:val="34"/>
        </w:numPr>
        <w:shd w:val="clear" w:color="auto" w:fill="auto"/>
        <w:tabs>
          <w:tab w:val="left" w:pos="458"/>
        </w:tabs>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wymagania dotyczące sprzętu</w:t>
      </w:r>
    </w:p>
    <w:p w14:paraId="7D283520" w14:textId="77777777" w:rsidR="00D65AEB" w:rsidRPr="00C97CA7" w:rsidRDefault="008445B4">
      <w:pPr>
        <w:pStyle w:val="Teksttreci21"/>
        <w:shd w:val="clear" w:color="auto" w:fill="auto"/>
        <w:spacing w:before="0" w:after="194"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wymagania dotyczące sprzętu podano w STWiORB D-M-00.00.00 „Wymagania ogólne” pkt 3.</w:t>
      </w:r>
    </w:p>
    <w:p w14:paraId="0A8B0AE2" w14:textId="77777777" w:rsidR="00D65AEB" w:rsidRPr="00C97CA7" w:rsidRDefault="008445B4" w:rsidP="00EA5B2D">
      <w:pPr>
        <w:pStyle w:val="Teksttreci70"/>
        <w:numPr>
          <w:ilvl w:val="1"/>
          <w:numId w:val="34"/>
        </w:numPr>
        <w:shd w:val="clear" w:color="auto" w:fill="auto"/>
        <w:tabs>
          <w:tab w:val="left" w:pos="458"/>
        </w:tabs>
        <w:spacing w:after="123"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Sprzęt do rozbiórki</w:t>
      </w:r>
    </w:p>
    <w:p w14:paraId="132D3621"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Do wykonania robót związanych z rozbiórką elementów dróg, ogrodzeń może być wykorzystany sprzęt podany poniżej, lub inny zaakceptowany przez Inżyniera:</w:t>
      </w:r>
    </w:p>
    <w:p w14:paraId="4882420A" w14:textId="77777777" w:rsidR="00D65AEB" w:rsidRPr="00C97CA7" w:rsidRDefault="008445B4" w:rsidP="00EA5B2D">
      <w:pPr>
        <w:pStyle w:val="Teksttreci21"/>
        <w:numPr>
          <w:ilvl w:val="0"/>
          <w:numId w:val="33"/>
        </w:numPr>
        <w:shd w:val="clear" w:color="auto" w:fill="auto"/>
        <w:tabs>
          <w:tab w:val="left" w:pos="2145"/>
        </w:tabs>
        <w:spacing w:before="0" w:after="0"/>
        <w:ind w:left="2140" w:right="6180" w:hanging="340"/>
        <w:rPr>
          <w:rFonts w:ascii="Times New Roman" w:hAnsi="Times New Roman" w:cs="Times New Roman"/>
        </w:rPr>
      </w:pPr>
      <w:r w:rsidRPr="00C97CA7">
        <w:rPr>
          <w:rStyle w:val="Teksttreci2"/>
          <w:rFonts w:ascii="Times New Roman" w:hAnsi="Times New Roman" w:cs="Times New Roman"/>
          <w:color w:val="000000"/>
        </w:rPr>
        <w:t>spycharki, ładowarki,</w:t>
      </w:r>
    </w:p>
    <w:p w14:paraId="482C605C" w14:textId="77777777" w:rsidR="00D65AEB" w:rsidRPr="00C97CA7" w:rsidRDefault="008445B4" w:rsidP="00EA5B2D">
      <w:pPr>
        <w:pStyle w:val="Teksttreci21"/>
        <w:numPr>
          <w:ilvl w:val="0"/>
          <w:numId w:val="33"/>
        </w:numPr>
        <w:shd w:val="clear" w:color="auto" w:fill="auto"/>
        <w:tabs>
          <w:tab w:val="left" w:pos="2145"/>
        </w:tabs>
        <w:spacing w:before="0" w:after="0"/>
        <w:ind w:left="2140" w:right="5140" w:hanging="340"/>
        <w:rPr>
          <w:rFonts w:ascii="Times New Roman" w:hAnsi="Times New Roman" w:cs="Times New Roman"/>
        </w:rPr>
      </w:pPr>
      <w:r w:rsidRPr="00C97CA7">
        <w:rPr>
          <w:rStyle w:val="Teksttreci2"/>
          <w:rFonts w:ascii="Times New Roman" w:hAnsi="Times New Roman" w:cs="Times New Roman"/>
          <w:color w:val="000000"/>
        </w:rPr>
        <w:t>żurawie samochodowe, samochody ciężarowe,</w:t>
      </w:r>
    </w:p>
    <w:p w14:paraId="69798462" w14:textId="77777777" w:rsidR="00D65AEB" w:rsidRPr="00C97CA7" w:rsidRDefault="008445B4" w:rsidP="00EA5B2D">
      <w:pPr>
        <w:pStyle w:val="Teksttreci21"/>
        <w:numPr>
          <w:ilvl w:val="0"/>
          <w:numId w:val="33"/>
        </w:numPr>
        <w:shd w:val="clear" w:color="auto" w:fill="auto"/>
        <w:tabs>
          <w:tab w:val="left" w:pos="2145"/>
        </w:tabs>
        <w:spacing w:before="0" w:after="0"/>
        <w:ind w:left="1800" w:firstLine="0"/>
        <w:jc w:val="both"/>
        <w:rPr>
          <w:rFonts w:ascii="Times New Roman" w:hAnsi="Times New Roman" w:cs="Times New Roman"/>
        </w:rPr>
      </w:pPr>
      <w:r w:rsidRPr="00C97CA7">
        <w:rPr>
          <w:rStyle w:val="Teksttreci2"/>
          <w:rFonts w:ascii="Times New Roman" w:hAnsi="Times New Roman" w:cs="Times New Roman"/>
          <w:color w:val="000000"/>
        </w:rPr>
        <w:t>zrywarki,</w:t>
      </w:r>
    </w:p>
    <w:p w14:paraId="75D89112" w14:textId="77777777" w:rsidR="00D65AEB" w:rsidRPr="00C97CA7" w:rsidRDefault="008445B4">
      <w:pPr>
        <w:pStyle w:val="Teksttreci21"/>
        <w:shd w:val="clear" w:color="auto" w:fill="auto"/>
        <w:spacing w:before="0" w:after="0"/>
        <w:ind w:left="2140" w:right="5360" w:firstLine="0"/>
        <w:rPr>
          <w:rFonts w:ascii="Times New Roman" w:hAnsi="Times New Roman" w:cs="Times New Roman"/>
        </w:rPr>
      </w:pPr>
      <w:r w:rsidRPr="00C97CA7">
        <w:rPr>
          <w:rStyle w:val="Teksttreci2"/>
          <w:rFonts w:ascii="Times New Roman" w:hAnsi="Times New Roman" w:cs="Times New Roman"/>
          <w:color w:val="000000"/>
        </w:rPr>
        <w:t>młoty pneumatyczne, piły mechaniczne, frezarki nawierzchni,</w:t>
      </w:r>
    </w:p>
    <w:p w14:paraId="104247D8" w14:textId="77777777" w:rsidR="00D65AEB" w:rsidRPr="00C97CA7" w:rsidRDefault="008445B4" w:rsidP="00EA5B2D">
      <w:pPr>
        <w:pStyle w:val="Teksttreci21"/>
        <w:numPr>
          <w:ilvl w:val="0"/>
          <w:numId w:val="33"/>
        </w:numPr>
        <w:shd w:val="clear" w:color="auto" w:fill="auto"/>
        <w:tabs>
          <w:tab w:val="left" w:pos="2145"/>
        </w:tabs>
        <w:spacing w:before="0" w:after="0"/>
        <w:ind w:left="1800" w:firstLine="0"/>
        <w:jc w:val="both"/>
        <w:rPr>
          <w:rFonts w:ascii="Times New Roman" w:hAnsi="Times New Roman" w:cs="Times New Roman"/>
        </w:rPr>
      </w:pPr>
      <w:r w:rsidRPr="00C97CA7">
        <w:rPr>
          <w:rStyle w:val="Teksttreci2"/>
          <w:rFonts w:ascii="Times New Roman" w:hAnsi="Times New Roman" w:cs="Times New Roman"/>
          <w:color w:val="000000"/>
        </w:rPr>
        <w:t>koparki,</w:t>
      </w:r>
    </w:p>
    <w:p w14:paraId="59CAD6F3" w14:textId="77777777" w:rsidR="00D65AEB" w:rsidRPr="00C97CA7" w:rsidRDefault="008445B4" w:rsidP="00EA5B2D">
      <w:pPr>
        <w:pStyle w:val="Teksttreci21"/>
        <w:numPr>
          <w:ilvl w:val="0"/>
          <w:numId w:val="33"/>
        </w:numPr>
        <w:shd w:val="clear" w:color="auto" w:fill="auto"/>
        <w:tabs>
          <w:tab w:val="left" w:pos="2145"/>
        </w:tabs>
        <w:spacing w:before="0" w:after="0"/>
        <w:ind w:left="1800" w:firstLine="0"/>
        <w:jc w:val="both"/>
        <w:rPr>
          <w:rFonts w:ascii="Times New Roman" w:hAnsi="Times New Roman" w:cs="Times New Roman"/>
        </w:rPr>
      </w:pPr>
      <w:r w:rsidRPr="00C97CA7">
        <w:rPr>
          <w:rStyle w:val="Teksttreci2"/>
          <w:rFonts w:ascii="Times New Roman" w:hAnsi="Times New Roman" w:cs="Times New Roman"/>
          <w:color w:val="000000"/>
        </w:rPr>
        <w:t>inny sprzęt do robót ręcznych jak młoty, kilofy, łopaty itp.</w:t>
      </w:r>
    </w:p>
    <w:p w14:paraId="55A50BEE" w14:textId="77777777" w:rsidR="00D65AEB" w:rsidRPr="00C97CA7" w:rsidRDefault="008445B4" w:rsidP="00EA5B2D">
      <w:pPr>
        <w:pStyle w:val="Teksttreci70"/>
        <w:numPr>
          <w:ilvl w:val="0"/>
          <w:numId w:val="34"/>
        </w:numPr>
        <w:shd w:val="clear" w:color="auto" w:fill="auto"/>
        <w:tabs>
          <w:tab w:val="left" w:pos="300"/>
        </w:tabs>
        <w:spacing w:after="134"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TRANSPORT</w:t>
      </w:r>
    </w:p>
    <w:p w14:paraId="37C799A1" w14:textId="77777777" w:rsidR="00D65AEB" w:rsidRPr="00C97CA7" w:rsidRDefault="008445B4" w:rsidP="00EA5B2D">
      <w:pPr>
        <w:pStyle w:val="Teksttreci70"/>
        <w:numPr>
          <w:ilvl w:val="1"/>
          <w:numId w:val="34"/>
        </w:numPr>
        <w:shd w:val="clear" w:color="auto" w:fill="auto"/>
        <w:tabs>
          <w:tab w:val="left" w:pos="443"/>
        </w:tabs>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wymagania dotyczące transportu</w:t>
      </w:r>
    </w:p>
    <w:p w14:paraId="7F5D8C1A" w14:textId="77777777" w:rsidR="00D65AEB" w:rsidRPr="00C97CA7" w:rsidRDefault="008445B4">
      <w:pPr>
        <w:pStyle w:val="Teksttreci21"/>
        <w:shd w:val="clear" w:color="auto" w:fill="auto"/>
        <w:spacing w:before="0" w:after="173"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wymagania dotyczące transportu podano w STWiORB D-M-00.00.00 „Wymagania ogólne” pkt 4.</w:t>
      </w:r>
    </w:p>
    <w:p w14:paraId="42D4C0C0" w14:textId="77777777" w:rsidR="00D65AEB" w:rsidRPr="00C97CA7" w:rsidRDefault="008445B4" w:rsidP="00EA5B2D">
      <w:pPr>
        <w:pStyle w:val="Teksttreci70"/>
        <w:numPr>
          <w:ilvl w:val="1"/>
          <w:numId w:val="34"/>
        </w:numPr>
        <w:shd w:val="clear" w:color="auto" w:fill="auto"/>
        <w:tabs>
          <w:tab w:val="left" w:pos="443"/>
        </w:tabs>
        <w:spacing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t>Transport materiałów z rozbiórki</w:t>
      </w:r>
    </w:p>
    <w:p w14:paraId="76F3509A" w14:textId="77777777" w:rsidR="00D65AEB" w:rsidRPr="00C97CA7" w:rsidRDefault="008445B4">
      <w:pPr>
        <w:pStyle w:val="Teksttreci21"/>
        <w:shd w:val="clear" w:color="auto" w:fill="auto"/>
        <w:spacing w:before="0" w:after="201"/>
        <w:ind w:firstLine="0"/>
        <w:jc w:val="both"/>
        <w:rPr>
          <w:rFonts w:ascii="Times New Roman" w:hAnsi="Times New Roman" w:cs="Times New Roman"/>
        </w:rPr>
      </w:pPr>
      <w:r w:rsidRPr="00C97CA7">
        <w:rPr>
          <w:rStyle w:val="Teksttreci2"/>
          <w:rFonts w:ascii="Times New Roman" w:hAnsi="Times New Roman" w:cs="Times New Roman"/>
          <w:color w:val="000000"/>
        </w:rPr>
        <w:t>Materiał z rozbiórki można przewozić dowolnym środkiem transportu. Z zastrzeżeniem, że materiały które można ponownie wykorzystać w procesie budowlanym należy przewozić w sposób zapobiegający wymieszaniu z innymi materiałami.</w:t>
      </w:r>
    </w:p>
    <w:p w14:paraId="6F680F64" w14:textId="77777777" w:rsidR="00D65AEB" w:rsidRPr="00C97CA7" w:rsidRDefault="008445B4" w:rsidP="00EA5B2D">
      <w:pPr>
        <w:pStyle w:val="Teksttreci70"/>
        <w:numPr>
          <w:ilvl w:val="0"/>
          <w:numId w:val="34"/>
        </w:numPr>
        <w:shd w:val="clear" w:color="auto" w:fill="auto"/>
        <w:tabs>
          <w:tab w:val="left" w:pos="300"/>
        </w:tabs>
        <w:spacing w:after="139"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WYKONANIE ROBÓT</w:t>
      </w:r>
    </w:p>
    <w:p w14:paraId="06235B74" w14:textId="77777777" w:rsidR="00D65AEB" w:rsidRPr="00C97CA7" w:rsidRDefault="008445B4" w:rsidP="00EA5B2D">
      <w:pPr>
        <w:pStyle w:val="Teksttreci70"/>
        <w:numPr>
          <w:ilvl w:val="1"/>
          <w:numId w:val="34"/>
        </w:numPr>
        <w:shd w:val="clear" w:color="auto" w:fill="auto"/>
        <w:tabs>
          <w:tab w:val="left" w:pos="439"/>
        </w:tabs>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zasady wykonania robót</w:t>
      </w:r>
    </w:p>
    <w:p w14:paraId="157828D1" w14:textId="77777777" w:rsidR="00D65AEB" w:rsidRPr="00C97CA7" w:rsidRDefault="008445B4">
      <w:pPr>
        <w:pStyle w:val="Teksttreci21"/>
        <w:shd w:val="clear" w:color="auto" w:fill="auto"/>
        <w:spacing w:before="0" w:after="173"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zasady wykonania robót podano w STWiORB D-M-00.00.00 „Wymagania ogólne” pkt 5.</w:t>
      </w:r>
    </w:p>
    <w:p w14:paraId="3DC28BD4" w14:textId="77777777" w:rsidR="00D65AEB" w:rsidRPr="00C97CA7" w:rsidRDefault="008445B4" w:rsidP="00EA5B2D">
      <w:pPr>
        <w:pStyle w:val="Teksttreci70"/>
        <w:numPr>
          <w:ilvl w:val="1"/>
          <w:numId w:val="34"/>
        </w:numPr>
        <w:shd w:val="clear" w:color="auto" w:fill="auto"/>
        <w:tabs>
          <w:tab w:val="left" w:pos="439"/>
        </w:tabs>
        <w:spacing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t>Wykonanie robót rozbiórkowych</w:t>
      </w:r>
    </w:p>
    <w:p w14:paraId="6B7B1CCE" w14:textId="77777777" w:rsidR="00D65AEB" w:rsidRPr="00C97CA7" w:rsidRDefault="008445B4">
      <w:pPr>
        <w:pStyle w:val="Teksttreci21"/>
        <w:shd w:val="clear" w:color="auto" w:fill="auto"/>
        <w:spacing w:before="0" w:after="0"/>
        <w:ind w:firstLine="0"/>
        <w:rPr>
          <w:rFonts w:ascii="Times New Roman" w:hAnsi="Times New Roman" w:cs="Times New Roman"/>
        </w:rPr>
      </w:pPr>
      <w:r w:rsidRPr="00C97CA7">
        <w:rPr>
          <w:rStyle w:val="Teksttreci2"/>
          <w:rFonts w:ascii="Times New Roman" w:hAnsi="Times New Roman" w:cs="Times New Roman"/>
          <w:color w:val="000000"/>
        </w:rPr>
        <w:t xml:space="preserve">Roboty rozbiórkowe elementów dróg, ogrodzeń i innych wymienionych w punkcie 1.3 obejmują usunięcie z terenu budowy wszystkich elementów zgodnie z dokumentacją projektową, STWiORB lub wskazanych przez Inżyniera. Jeśli dokumentacja </w:t>
      </w:r>
      <w:r w:rsidRPr="00C97CA7">
        <w:rPr>
          <w:rStyle w:val="Teksttreci2"/>
          <w:rFonts w:ascii="Times New Roman" w:hAnsi="Times New Roman" w:cs="Times New Roman"/>
          <w:color w:val="000000"/>
        </w:rPr>
        <w:lastRenderedPageBreak/>
        <w:t>projektowa nie zawiera dokumentacji inwentaryzacyjnej lub/i rozbiórkowej, Inżynier może polecić Wykonawcy sporządzenie takiej dokumentacji, w której zostanie określony przewidziany odzysk materiałów.</w:t>
      </w:r>
    </w:p>
    <w:p w14:paraId="6D0CEE0A"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Roboty rozbiórkowe można wykonywać mechanicznie lub ręcznie w sposób określony w STWiORB lub przez Inżyniera.</w:t>
      </w:r>
    </w:p>
    <w:p w14:paraId="2414E25B"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 przypadku usuwania warstw nawierzchni z zastosowaniem frezarek drogowych, należy spełnić warunki określone w STWiORB D - 05.03.11 .FREZOWANIE NAWIERZCHNI ASFALTOWYCH NA ZIMNO.</w:t>
      </w:r>
    </w:p>
    <w:p w14:paraId="503C861D"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Wszystkie elementy możliwe do powtórnego wykorzystania powinny być usuwane bez powodowania zbędnych uszkodzeń. O ile uzyskane elementy nie stają się własnością Wykonawcy, powinien on przewieźć je na miejsce określone w STWiORB lub wskazane przez Inżyniera.</w:t>
      </w:r>
    </w:p>
    <w:p w14:paraId="3CF1E432"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Elementy i materiały, które zgodnie z umową kontraktową stają się własnością Wykonawcy, powinny być usunięte z terenu budowy.</w:t>
      </w:r>
    </w:p>
    <w:p w14:paraId="26CC2DF4"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Doły (wykopy) powstałe po rozbiórce elementów dróg, ogrodzeń znajdujące się w miejscach, gdzie zgodnie z dokumentacją projektową będą wykonane wykopy drogowe, powinny być tymczasowo zabezpieczone. W szczególności należy zapobiec gromadzeniu się w nich wody opadowej.</w:t>
      </w:r>
    </w:p>
    <w:p w14:paraId="020BB0AD"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Doły w miejscach, gdzie nie przewiduje się wykonania wykopów drogowych należy wypełnić, warstwami, odpowiednim gruntem do poziomu otaczającego terenu i zagęścić zgodnie z wymaganiami określonymi w odpowiedniej STWiORB.</w:t>
      </w:r>
    </w:p>
    <w:p w14:paraId="158597D2"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Materiały rozbiórkowe nadające się do ponownego wykorzystania np. kostka kamienna, bruk, oporniki kamienne ( decyduje o tym Inżynier) są własnością Zamawiającego i powinny być usunięte z terenie budowy we wskazane miejsce, na koszt Wykonawcy.</w:t>
      </w:r>
    </w:p>
    <w:p w14:paraId="411E04E5" w14:textId="77777777" w:rsidR="00D65AEB" w:rsidRPr="00C97CA7" w:rsidRDefault="008445B4">
      <w:pPr>
        <w:pStyle w:val="Teksttreci21"/>
        <w:shd w:val="clear" w:color="auto" w:fill="auto"/>
        <w:spacing w:before="0" w:after="441"/>
        <w:ind w:firstLine="0"/>
        <w:jc w:val="both"/>
        <w:rPr>
          <w:rFonts w:ascii="Times New Roman" w:hAnsi="Times New Roman" w:cs="Times New Roman"/>
        </w:rPr>
      </w:pPr>
      <w:r w:rsidRPr="00C97CA7">
        <w:rPr>
          <w:rStyle w:val="Teksttreci2"/>
          <w:rFonts w:ascii="Times New Roman" w:hAnsi="Times New Roman" w:cs="Times New Roman"/>
          <w:color w:val="000000"/>
        </w:rPr>
        <w:t>Materiały z rozbiórki nie nadające się do jakiegokolwiek wykorzystania są własnością Wykonawcy i zostaną wywiezione z budowy na jego koszt, zgodnie z zasadami Ustawy o odpadach.</w:t>
      </w:r>
    </w:p>
    <w:p w14:paraId="37AE991D" w14:textId="77777777" w:rsidR="00D65AEB" w:rsidRPr="00C97CA7" w:rsidRDefault="008445B4" w:rsidP="00EA5B2D">
      <w:pPr>
        <w:pStyle w:val="Teksttreci70"/>
        <w:numPr>
          <w:ilvl w:val="0"/>
          <w:numId w:val="34"/>
        </w:numPr>
        <w:shd w:val="clear" w:color="auto" w:fill="auto"/>
        <w:tabs>
          <w:tab w:val="left" w:pos="300"/>
        </w:tabs>
        <w:spacing w:after="134"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KONTROLA JAKOŚCI ROBÓT</w:t>
      </w:r>
    </w:p>
    <w:p w14:paraId="4034B1CC" w14:textId="77777777" w:rsidR="00D65AEB" w:rsidRPr="00C97CA7" w:rsidRDefault="008445B4" w:rsidP="00EA5B2D">
      <w:pPr>
        <w:pStyle w:val="Teksttreci70"/>
        <w:numPr>
          <w:ilvl w:val="1"/>
          <w:numId w:val="34"/>
        </w:numPr>
        <w:shd w:val="clear" w:color="auto" w:fill="auto"/>
        <w:tabs>
          <w:tab w:val="left" w:pos="439"/>
        </w:tabs>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zasady kontroli jakości robót</w:t>
      </w:r>
    </w:p>
    <w:p w14:paraId="4095A4CB" w14:textId="77777777" w:rsidR="00D65AEB" w:rsidRPr="00C97CA7" w:rsidRDefault="008445B4">
      <w:pPr>
        <w:pStyle w:val="Teksttreci21"/>
        <w:shd w:val="clear" w:color="auto" w:fill="auto"/>
        <w:spacing w:before="0" w:after="173"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zasady kontroli jakości robót podano w STWiORB D-M-00.00.00 „Wymagania ogólne” pkt 6.</w:t>
      </w:r>
    </w:p>
    <w:p w14:paraId="47DFD6BD" w14:textId="77777777" w:rsidR="00D65AEB" w:rsidRPr="00C97CA7" w:rsidRDefault="008445B4" w:rsidP="00EA5B2D">
      <w:pPr>
        <w:pStyle w:val="Teksttreci70"/>
        <w:numPr>
          <w:ilvl w:val="1"/>
          <w:numId w:val="34"/>
        </w:numPr>
        <w:shd w:val="clear" w:color="auto" w:fill="auto"/>
        <w:tabs>
          <w:tab w:val="left" w:pos="439"/>
        </w:tabs>
        <w:spacing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t>Kontrola jakości robót rozbiórkowych</w:t>
      </w:r>
    </w:p>
    <w:p w14:paraId="713DE613"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Kontrola jakości robót polega na wizualnej ocenie kompletności wykonanych robót rozbiórkowych oraz sprawdzeniu stopnia uszkodzenia elementów przewidzianych do powtórnego wykorzystania.</w:t>
      </w:r>
    </w:p>
    <w:p w14:paraId="6EB069CD" w14:textId="77777777" w:rsidR="00D65AEB" w:rsidRPr="00C97CA7" w:rsidRDefault="008445B4">
      <w:pPr>
        <w:pStyle w:val="Teksttreci21"/>
        <w:shd w:val="clear" w:color="auto" w:fill="auto"/>
        <w:spacing w:before="0" w:after="201"/>
        <w:ind w:firstLine="0"/>
        <w:jc w:val="both"/>
        <w:rPr>
          <w:rFonts w:ascii="Times New Roman" w:hAnsi="Times New Roman" w:cs="Times New Roman"/>
        </w:rPr>
      </w:pPr>
      <w:r w:rsidRPr="00C97CA7">
        <w:rPr>
          <w:rStyle w:val="Teksttreci2"/>
          <w:rFonts w:ascii="Times New Roman" w:hAnsi="Times New Roman" w:cs="Times New Roman"/>
          <w:color w:val="000000"/>
        </w:rPr>
        <w:t>Zagęszczenie gruntu wypełniającego ewentualne doły po usuniętych elementach nawierzchni, ogrodzeń powinno spełniać odpowiednie wymagania określone w STWiÓRB.</w:t>
      </w:r>
    </w:p>
    <w:p w14:paraId="00D7C3E7" w14:textId="77777777" w:rsidR="00D65AEB" w:rsidRPr="00C97CA7" w:rsidRDefault="008445B4" w:rsidP="00EA5B2D">
      <w:pPr>
        <w:pStyle w:val="Teksttreci70"/>
        <w:numPr>
          <w:ilvl w:val="0"/>
          <w:numId w:val="34"/>
        </w:numPr>
        <w:shd w:val="clear" w:color="auto" w:fill="auto"/>
        <w:tabs>
          <w:tab w:val="left" w:pos="300"/>
        </w:tabs>
        <w:spacing w:after="139"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OBMIAR ROBÓT</w:t>
      </w:r>
    </w:p>
    <w:p w14:paraId="70833414" w14:textId="77777777" w:rsidR="00D65AEB" w:rsidRPr="00C97CA7" w:rsidRDefault="008445B4" w:rsidP="00EA5B2D">
      <w:pPr>
        <w:pStyle w:val="Teksttreci70"/>
        <w:numPr>
          <w:ilvl w:val="1"/>
          <w:numId w:val="34"/>
        </w:numPr>
        <w:shd w:val="clear" w:color="auto" w:fill="auto"/>
        <w:tabs>
          <w:tab w:val="left" w:pos="439"/>
        </w:tabs>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zasady obmiaru robót</w:t>
      </w:r>
    </w:p>
    <w:p w14:paraId="7471E830" w14:textId="77777777" w:rsidR="00D65AEB" w:rsidRPr="00C97CA7" w:rsidRDefault="008445B4">
      <w:pPr>
        <w:pStyle w:val="Teksttreci21"/>
        <w:shd w:val="clear" w:color="auto" w:fill="auto"/>
        <w:spacing w:before="0" w:after="194"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zasady obmiaru robót podano w STWiORB D-M-00.00.00 „Wymagania ogólne” pkt 7.</w:t>
      </w:r>
    </w:p>
    <w:p w14:paraId="50E567A8" w14:textId="77777777" w:rsidR="00D65AEB" w:rsidRPr="00C97CA7" w:rsidRDefault="008445B4" w:rsidP="00EA5B2D">
      <w:pPr>
        <w:pStyle w:val="Teksttreci70"/>
        <w:numPr>
          <w:ilvl w:val="1"/>
          <w:numId w:val="34"/>
        </w:numPr>
        <w:shd w:val="clear" w:color="auto" w:fill="auto"/>
        <w:tabs>
          <w:tab w:val="left" w:pos="439"/>
        </w:tabs>
        <w:spacing w:after="60"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Jednostka obmiarowa</w:t>
      </w:r>
    </w:p>
    <w:p w14:paraId="0BC6795E" w14:textId="77777777" w:rsidR="00D65AEB" w:rsidRPr="00C97CA7" w:rsidRDefault="008445B4">
      <w:pPr>
        <w:pStyle w:val="Teksttreci21"/>
        <w:shd w:val="clear" w:color="auto" w:fill="auto"/>
        <w:spacing w:before="0" w:after="0" w:line="278" w:lineRule="exact"/>
        <w:ind w:left="1460" w:right="2380" w:hanging="1460"/>
        <w:rPr>
          <w:rFonts w:ascii="Times New Roman" w:hAnsi="Times New Roman" w:cs="Times New Roman"/>
        </w:rPr>
      </w:pPr>
      <w:r w:rsidRPr="00C97CA7">
        <w:rPr>
          <w:rStyle w:val="Teksttreci2"/>
          <w:rFonts w:ascii="Times New Roman" w:hAnsi="Times New Roman" w:cs="Times New Roman"/>
          <w:color w:val="000000"/>
        </w:rPr>
        <w:t>Jednostką obmiarową robót związanych z rozbiórką elementów dróg i ogrodzeń jest: dla nawierzchni, podbudów, chodników - m</w:t>
      </w:r>
      <w:r w:rsidRPr="00C97CA7">
        <w:rPr>
          <w:rStyle w:val="Teksttreci2"/>
          <w:rFonts w:ascii="Times New Roman" w:hAnsi="Times New Roman" w:cs="Times New Roman"/>
          <w:color w:val="000000"/>
          <w:vertAlign w:val="superscript"/>
        </w:rPr>
        <w:t>2</w:t>
      </w:r>
      <w:r w:rsidRPr="00C97CA7">
        <w:rPr>
          <w:rStyle w:val="Teksttreci2"/>
          <w:rFonts w:ascii="Times New Roman" w:hAnsi="Times New Roman" w:cs="Times New Roman"/>
          <w:color w:val="000000"/>
        </w:rPr>
        <w:t xml:space="preserve"> (metr kwadratowy),</w:t>
      </w:r>
    </w:p>
    <w:p w14:paraId="582ABCC0" w14:textId="77777777" w:rsidR="00D65AEB" w:rsidRPr="00C97CA7" w:rsidRDefault="008445B4">
      <w:pPr>
        <w:pStyle w:val="Teksttreci21"/>
        <w:shd w:val="clear" w:color="auto" w:fill="auto"/>
        <w:spacing w:before="0" w:after="0"/>
        <w:ind w:left="1460" w:firstLine="0"/>
        <w:jc w:val="both"/>
        <w:rPr>
          <w:rFonts w:ascii="Times New Roman" w:hAnsi="Times New Roman" w:cs="Times New Roman"/>
        </w:rPr>
      </w:pPr>
      <w:r w:rsidRPr="00C97CA7">
        <w:rPr>
          <w:rStyle w:val="Teksttreci2"/>
          <w:rFonts w:ascii="Times New Roman" w:hAnsi="Times New Roman" w:cs="Times New Roman"/>
          <w:color w:val="000000"/>
        </w:rPr>
        <w:t>dla krawężnika, opornika, obrzeża, ścieków prefabrykowanych, przepustów ogrodzeń, - m (metr),</w:t>
      </w:r>
    </w:p>
    <w:p w14:paraId="7A97F507" w14:textId="77777777" w:rsidR="00D65AEB" w:rsidRPr="00C97CA7" w:rsidRDefault="008445B4">
      <w:pPr>
        <w:pStyle w:val="Teksttreci21"/>
        <w:shd w:val="clear" w:color="auto" w:fill="auto"/>
        <w:spacing w:before="0" w:after="0" w:line="278" w:lineRule="exact"/>
        <w:ind w:left="1460" w:right="940" w:firstLine="0"/>
        <w:rPr>
          <w:rFonts w:ascii="Times New Roman" w:hAnsi="Times New Roman" w:cs="Times New Roman"/>
        </w:rPr>
      </w:pPr>
      <w:r w:rsidRPr="00C97CA7">
        <w:rPr>
          <w:rStyle w:val="Teksttreci2"/>
          <w:rFonts w:ascii="Times New Roman" w:hAnsi="Times New Roman" w:cs="Times New Roman"/>
          <w:color w:val="000000"/>
        </w:rPr>
        <w:t>dla znaków i tablic drogowych oraz elementów bezpieczeństwa ruchu - szt. (sztuka), dla bram, furtek, wjazdów, wiat, azyli dla pieszych - szt. (sztuka),</w:t>
      </w:r>
    </w:p>
    <w:p w14:paraId="32A0013C" w14:textId="77777777" w:rsidR="00D65AEB" w:rsidRPr="00C97CA7" w:rsidRDefault="008445B4">
      <w:pPr>
        <w:pStyle w:val="Teksttreci21"/>
        <w:shd w:val="clear" w:color="auto" w:fill="auto"/>
        <w:spacing w:before="0" w:after="203" w:line="283" w:lineRule="exact"/>
        <w:ind w:left="1420" w:right="2720" w:firstLine="0"/>
        <w:rPr>
          <w:rFonts w:ascii="Times New Roman" w:hAnsi="Times New Roman" w:cs="Times New Roman"/>
        </w:rPr>
      </w:pPr>
      <w:r w:rsidRPr="00C97CA7">
        <w:rPr>
          <w:rStyle w:val="Teksttreci2"/>
          <w:rFonts w:ascii="Times New Roman" w:hAnsi="Times New Roman" w:cs="Times New Roman"/>
          <w:color w:val="000000"/>
        </w:rPr>
        <w:t>dla sygnalizacji świetlnej - komplet, dla ogrodzeń - m (metr)</w:t>
      </w:r>
    </w:p>
    <w:p w14:paraId="3F5C1FA8" w14:textId="77777777" w:rsidR="00D65AEB" w:rsidRPr="00C97CA7" w:rsidRDefault="008445B4" w:rsidP="00EA5B2D">
      <w:pPr>
        <w:pStyle w:val="Teksttreci70"/>
        <w:numPr>
          <w:ilvl w:val="0"/>
          <w:numId w:val="34"/>
        </w:numPr>
        <w:shd w:val="clear" w:color="auto" w:fill="auto"/>
        <w:tabs>
          <w:tab w:val="left" w:pos="307"/>
        </w:tabs>
        <w:spacing w:after="79"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ODBIÓR ROBÓT</w:t>
      </w:r>
    </w:p>
    <w:p w14:paraId="4C374719" w14:textId="77777777" w:rsidR="00D65AEB" w:rsidRPr="00C97CA7" w:rsidRDefault="008445B4">
      <w:pPr>
        <w:pStyle w:val="Teksttreci21"/>
        <w:shd w:val="clear" w:color="auto" w:fill="auto"/>
        <w:spacing w:before="0" w:after="228"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zasady odbioru robót podano w STWiORB D-M-00.00.00 „Wymagania ogólne" pkt 8.</w:t>
      </w:r>
    </w:p>
    <w:p w14:paraId="7FAF6677" w14:textId="77777777" w:rsidR="00D65AEB" w:rsidRPr="00C97CA7" w:rsidRDefault="008445B4" w:rsidP="00EA5B2D">
      <w:pPr>
        <w:pStyle w:val="Teksttreci70"/>
        <w:numPr>
          <w:ilvl w:val="0"/>
          <w:numId w:val="34"/>
        </w:numPr>
        <w:shd w:val="clear" w:color="auto" w:fill="auto"/>
        <w:tabs>
          <w:tab w:val="left" w:pos="307"/>
        </w:tabs>
        <w:spacing w:after="58"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PODSTAWA PŁATNOŚCI</w:t>
      </w:r>
    </w:p>
    <w:p w14:paraId="06FAE203" w14:textId="77777777" w:rsidR="00D65AEB" w:rsidRPr="00C97CA7" w:rsidRDefault="008445B4" w:rsidP="00EA5B2D">
      <w:pPr>
        <w:pStyle w:val="Teksttreci70"/>
        <w:numPr>
          <w:ilvl w:val="1"/>
          <w:numId w:val="34"/>
        </w:numPr>
        <w:shd w:val="clear" w:color="auto" w:fill="auto"/>
        <w:tabs>
          <w:tab w:val="left" w:pos="456"/>
        </w:tabs>
        <w:spacing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ustalenia dotyczące podstawy płatności</w:t>
      </w:r>
    </w:p>
    <w:p w14:paraId="61BD4D74" w14:textId="77777777" w:rsidR="00D65AEB" w:rsidRPr="00C97CA7" w:rsidRDefault="008445B4">
      <w:pPr>
        <w:pStyle w:val="Teksttreci21"/>
        <w:shd w:val="clear" w:color="auto" w:fill="auto"/>
        <w:spacing w:before="0" w:after="141"/>
        <w:ind w:firstLine="0"/>
        <w:rPr>
          <w:rFonts w:ascii="Times New Roman" w:hAnsi="Times New Roman" w:cs="Times New Roman"/>
        </w:rPr>
      </w:pPr>
      <w:r w:rsidRPr="00C97CA7">
        <w:rPr>
          <w:rStyle w:val="Teksttreci2"/>
          <w:rFonts w:ascii="Times New Roman" w:hAnsi="Times New Roman" w:cs="Times New Roman"/>
          <w:color w:val="000000"/>
        </w:rPr>
        <w:t>Ogólne ustalenia dotyczące podstawy płatności podano w STWiORB D-M-00.00.00 „Wymagania ogólne” pkt 9. Należy rozebrać elementy wyszczególnione w przedmiarze.</w:t>
      </w:r>
    </w:p>
    <w:p w14:paraId="3651361B" w14:textId="77777777" w:rsidR="00D65AEB" w:rsidRPr="00C97CA7" w:rsidRDefault="008445B4" w:rsidP="00EA5B2D">
      <w:pPr>
        <w:pStyle w:val="Teksttreci70"/>
        <w:numPr>
          <w:ilvl w:val="1"/>
          <w:numId w:val="34"/>
        </w:numPr>
        <w:shd w:val="clear" w:color="auto" w:fill="auto"/>
        <w:tabs>
          <w:tab w:val="left" w:pos="461"/>
        </w:tabs>
        <w:spacing w:after="38"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Cena jednostki obmiarowej</w:t>
      </w:r>
    </w:p>
    <w:p w14:paraId="649570EA" w14:textId="77777777" w:rsidR="00D65AEB" w:rsidRPr="00C97CA7" w:rsidRDefault="008445B4">
      <w:pPr>
        <w:pStyle w:val="Teksttreci21"/>
        <w:shd w:val="clear" w:color="auto" w:fill="auto"/>
        <w:spacing w:before="0" w:after="0" w:line="226" w:lineRule="exact"/>
        <w:ind w:firstLine="0"/>
        <w:jc w:val="both"/>
        <w:rPr>
          <w:rFonts w:ascii="Times New Roman" w:hAnsi="Times New Roman" w:cs="Times New Roman"/>
        </w:rPr>
      </w:pPr>
      <w:r w:rsidRPr="00C97CA7">
        <w:rPr>
          <w:rStyle w:val="Teksttreci2"/>
          <w:rFonts w:ascii="Times New Roman" w:hAnsi="Times New Roman" w:cs="Times New Roman"/>
          <w:color w:val="000000"/>
        </w:rPr>
        <w:t>Cena wykonania robót obejmuje:</w:t>
      </w:r>
    </w:p>
    <w:p w14:paraId="5419A94F" w14:textId="77777777" w:rsidR="00D65AEB" w:rsidRPr="00C97CA7" w:rsidRDefault="008445B4" w:rsidP="00EA5B2D">
      <w:pPr>
        <w:pStyle w:val="Teksttreci21"/>
        <w:numPr>
          <w:ilvl w:val="0"/>
          <w:numId w:val="35"/>
        </w:numPr>
        <w:shd w:val="clear" w:color="auto" w:fill="auto"/>
        <w:tabs>
          <w:tab w:val="left" w:pos="602"/>
        </w:tabs>
        <w:spacing w:before="0" w:after="78" w:line="226" w:lineRule="exact"/>
        <w:ind w:left="180" w:firstLine="0"/>
        <w:jc w:val="both"/>
        <w:rPr>
          <w:rFonts w:ascii="Times New Roman" w:hAnsi="Times New Roman" w:cs="Times New Roman"/>
        </w:rPr>
      </w:pPr>
      <w:r w:rsidRPr="00C97CA7">
        <w:rPr>
          <w:rStyle w:val="Teksttreci2"/>
          <w:rFonts w:ascii="Times New Roman" w:hAnsi="Times New Roman" w:cs="Times New Roman"/>
          <w:color w:val="000000"/>
        </w:rPr>
        <w:t>dla rozbiórki warstw nawierzchni, podbudowy:</w:t>
      </w:r>
    </w:p>
    <w:p w14:paraId="77810F8A" w14:textId="77777777" w:rsidR="00D65AEB" w:rsidRPr="00C97CA7" w:rsidRDefault="008445B4">
      <w:pPr>
        <w:pStyle w:val="Teksttreci21"/>
        <w:shd w:val="clear" w:color="auto" w:fill="auto"/>
        <w:spacing w:before="0" w:after="0" w:line="278" w:lineRule="exact"/>
        <w:ind w:left="1420" w:right="2720" w:firstLine="0"/>
        <w:rPr>
          <w:rFonts w:ascii="Times New Roman" w:hAnsi="Times New Roman" w:cs="Times New Roman"/>
        </w:rPr>
      </w:pPr>
      <w:r w:rsidRPr="00C97CA7">
        <w:rPr>
          <w:rStyle w:val="Teksttreci2"/>
          <w:rFonts w:ascii="Times New Roman" w:hAnsi="Times New Roman" w:cs="Times New Roman"/>
          <w:color w:val="000000"/>
        </w:rPr>
        <w:t>wyznaczenie powierzchni przeznaczonej do rozbiórki, oznakowanie robót,</w:t>
      </w:r>
    </w:p>
    <w:p w14:paraId="2D3E2B27" w14:textId="77777777" w:rsidR="00D65AEB" w:rsidRPr="00C97CA7" w:rsidRDefault="008445B4">
      <w:pPr>
        <w:pStyle w:val="Teksttreci21"/>
        <w:shd w:val="clear" w:color="auto" w:fill="auto"/>
        <w:spacing w:before="0" w:after="0" w:line="278" w:lineRule="exact"/>
        <w:ind w:left="1420" w:firstLine="0"/>
        <w:rPr>
          <w:rFonts w:ascii="Times New Roman" w:hAnsi="Times New Roman" w:cs="Times New Roman"/>
        </w:rPr>
      </w:pPr>
      <w:r w:rsidRPr="00C97CA7">
        <w:rPr>
          <w:rStyle w:val="Teksttreci2"/>
          <w:rFonts w:ascii="Times New Roman" w:hAnsi="Times New Roman" w:cs="Times New Roman"/>
          <w:color w:val="000000"/>
        </w:rPr>
        <w:t>rozkucie i zerwanie nawierzchni ( usunięcie ),</w:t>
      </w:r>
    </w:p>
    <w:p w14:paraId="450A411F" w14:textId="77777777" w:rsidR="00D65AEB" w:rsidRPr="00C97CA7" w:rsidRDefault="008445B4">
      <w:pPr>
        <w:pStyle w:val="Teksttreci21"/>
        <w:shd w:val="clear" w:color="auto" w:fill="auto"/>
        <w:spacing w:before="0" w:after="0" w:line="202" w:lineRule="exact"/>
        <w:ind w:left="1420" w:firstLine="0"/>
        <w:jc w:val="both"/>
        <w:rPr>
          <w:rFonts w:ascii="Times New Roman" w:hAnsi="Times New Roman" w:cs="Times New Roman"/>
        </w:rPr>
      </w:pPr>
      <w:r w:rsidRPr="00C97CA7">
        <w:rPr>
          <w:rStyle w:val="Teksttreci2"/>
          <w:rFonts w:ascii="Times New Roman" w:hAnsi="Times New Roman" w:cs="Times New Roman"/>
          <w:color w:val="000000"/>
        </w:rPr>
        <w:t>ew. przesortowanie materiału uzyskanego z rozbiórki, w celu ponownego jej użycia, z ułożeniem na poboczu,</w:t>
      </w:r>
    </w:p>
    <w:p w14:paraId="357126D1" w14:textId="77777777" w:rsidR="00D65AEB" w:rsidRPr="00C97CA7" w:rsidRDefault="008445B4">
      <w:pPr>
        <w:pStyle w:val="Teksttreci21"/>
        <w:shd w:val="clear" w:color="auto" w:fill="auto"/>
        <w:spacing w:before="0" w:after="0" w:line="278" w:lineRule="exact"/>
        <w:ind w:left="1420" w:right="2720" w:firstLine="0"/>
        <w:rPr>
          <w:rFonts w:ascii="Times New Roman" w:hAnsi="Times New Roman" w:cs="Times New Roman"/>
        </w:rPr>
      </w:pPr>
      <w:r w:rsidRPr="00C97CA7">
        <w:rPr>
          <w:rStyle w:val="Teksttreci2"/>
          <w:rFonts w:ascii="Times New Roman" w:hAnsi="Times New Roman" w:cs="Times New Roman"/>
          <w:color w:val="000000"/>
        </w:rPr>
        <w:t>załadunek i wywiezienie materiałów z rozbiórki, wyrównanie podłoża i uporządkowanie terenu rozbiórki;</w:t>
      </w:r>
    </w:p>
    <w:p w14:paraId="50EAF09F" w14:textId="77777777" w:rsidR="00D65AEB" w:rsidRPr="00C97CA7" w:rsidRDefault="008445B4" w:rsidP="00EA5B2D">
      <w:pPr>
        <w:pStyle w:val="Teksttreci21"/>
        <w:numPr>
          <w:ilvl w:val="0"/>
          <w:numId w:val="35"/>
        </w:numPr>
        <w:shd w:val="clear" w:color="auto" w:fill="auto"/>
        <w:tabs>
          <w:tab w:val="left" w:pos="988"/>
        </w:tabs>
        <w:spacing w:before="0" w:after="0" w:line="254" w:lineRule="exact"/>
        <w:ind w:left="560" w:firstLine="0"/>
        <w:jc w:val="both"/>
        <w:rPr>
          <w:rFonts w:ascii="Times New Roman" w:hAnsi="Times New Roman" w:cs="Times New Roman"/>
        </w:rPr>
      </w:pPr>
      <w:r w:rsidRPr="00C97CA7">
        <w:rPr>
          <w:rStyle w:val="Teksttreci2"/>
          <w:rFonts w:ascii="Times New Roman" w:hAnsi="Times New Roman" w:cs="Times New Roman"/>
          <w:color w:val="000000"/>
        </w:rPr>
        <w:t>dla rozbiórki krawężników, obrzeży i oporników:</w:t>
      </w:r>
    </w:p>
    <w:p w14:paraId="601DF5A7" w14:textId="77777777" w:rsidR="00D65AEB" w:rsidRPr="00C97CA7" w:rsidRDefault="008445B4">
      <w:pPr>
        <w:pStyle w:val="Teksttreci21"/>
        <w:shd w:val="clear" w:color="auto" w:fill="auto"/>
        <w:spacing w:before="0" w:after="0" w:line="254" w:lineRule="exact"/>
        <w:ind w:left="1420" w:right="2720" w:firstLine="0"/>
        <w:rPr>
          <w:rFonts w:ascii="Times New Roman" w:hAnsi="Times New Roman" w:cs="Times New Roman"/>
        </w:rPr>
      </w:pPr>
      <w:r w:rsidRPr="00C97CA7">
        <w:rPr>
          <w:rStyle w:val="Teksttreci2"/>
          <w:rFonts w:ascii="Times New Roman" w:hAnsi="Times New Roman" w:cs="Times New Roman"/>
          <w:color w:val="000000"/>
        </w:rPr>
        <w:t xml:space="preserve">wyznaczenie powierzchni przeznaczonej do rozbiórki, oznakowanie </w:t>
      </w:r>
      <w:r w:rsidRPr="00C97CA7">
        <w:rPr>
          <w:rStyle w:val="Teksttreci2"/>
          <w:rFonts w:ascii="Times New Roman" w:hAnsi="Times New Roman" w:cs="Times New Roman"/>
          <w:color w:val="000000"/>
        </w:rPr>
        <w:lastRenderedPageBreak/>
        <w:t>robót,</w:t>
      </w:r>
    </w:p>
    <w:p w14:paraId="7865E51A" w14:textId="77777777" w:rsidR="00D65AEB" w:rsidRPr="00C97CA7" w:rsidRDefault="008445B4">
      <w:pPr>
        <w:pStyle w:val="Teksttreci21"/>
        <w:shd w:val="clear" w:color="auto" w:fill="auto"/>
        <w:spacing w:before="0" w:after="0" w:line="278" w:lineRule="exact"/>
        <w:ind w:left="1420" w:right="1320" w:firstLine="0"/>
        <w:rPr>
          <w:rFonts w:ascii="Times New Roman" w:hAnsi="Times New Roman" w:cs="Times New Roman"/>
        </w:rPr>
      </w:pPr>
      <w:r w:rsidRPr="00C97CA7">
        <w:rPr>
          <w:rStyle w:val="Teksttreci2"/>
          <w:rFonts w:ascii="Times New Roman" w:hAnsi="Times New Roman" w:cs="Times New Roman"/>
          <w:color w:val="000000"/>
        </w:rPr>
        <w:t>odkopanie krawężników, obrzeży i oporników wraz z wyjęciem i oczyszczeniem, zerwanie podsypki cementowo-piaskowej i ew. ław, załadunek i wywiezienie materiału z rozbiórki, wyrównanie podłoża i uporządkowanie terenu rozbiórki;</w:t>
      </w:r>
    </w:p>
    <w:p w14:paraId="781303B0" w14:textId="77777777" w:rsidR="00D65AEB" w:rsidRPr="00C97CA7" w:rsidRDefault="008445B4" w:rsidP="00EA5B2D">
      <w:pPr>
        <w:pStyle w:val="Teksttreci21"/>
        <w:numPr>
          <w:ilvl w:val="0"/>
          <w:numId w:val="35"/>
        </w:numPr>
        <w:shd w:val="clear" w:color="auto" w:fill="auto"/>
        <w:tabs>
          <w:tab w:val="left" w:pos="988"/>
        </w:tabs>
        <w:spacing w:before="0" w:after="74" w:line="180" w:lineRule="exact"/>
        <w:ind w:left="560" w:firstLine="0"/>
        <w:jc w:val="both"/>
        <w:rPr>
          <w:rFonts w:ascii="Times New Roman" w:hAnsi="Times New Roman" w:cs="Times New Roman"/>
        </w:rPr>
      </w:pPr>
      <w:r w:rsidRPr="00C97CA7">
        <w:rPr>
          <w:rStyle w:val="Teksttreci2"/>
          <w:rFonts w:ascii="Times New Roman" w:hAnsi="Times New Roman" w:cs="Times New Roman"/>
          <w:color w:val="000000"/>
        </w:rPr>
        <w:t>dla rozbiórki ścieku:</w:t>
      </w:r>
    </w:p>
    <w:p w14:paraId="0C8170D9" w14:textId="77777777" w:rsidR="00D65AEB" w:rsidRPr="00C97CA7" w:rsidRDefault="008445B4">
      <w:pPr>
        <w:pStyle w:val="Teksttreci21"/>
        <w:shd w:val="clear" w:color="auto" w:fill="auto"/>
        <w:spacing w:before="0" w:after="74" w:line="180" w:lineRule="exact"/>
        <w:ind w:left="1420" w:firstLine="0"/>
        <w:rPr>
          <w:rFonts w:ascii="Times New Roman" w:hAnsi="Times New Roman" w:cs="Times New Roman"/>
        </w:rPr>
      </w:pPr>
      <w:r w:rsidRPr="00C97CA7">
        <w:rPr>
          <w:rStyle w:val="Teksttreci2"/>
          <w:rFonts w:ascii="Times New Roman" w:hAnsi="Times New Roman" w:cs="Times New Roman"/>
          <w:color w:val="000000"/>
        </w:rPr>
        <w:t>odsłonięcie ścieku,</w:t>
      </w:r>
    </w:p>
    <w:p w14:paraId="5CD2FCB0" w14:textId="77777777" w:rsidR="00D65AEB" w:rsidRPr="00C97CA7" w:rsidRDefault="008445B4">
      <w:pPr>
        <w:pStyle w:val="Teksttreci21"/>
        <w:shd w:val="clear" w:color="auto" w:fill="auto"/>
        <w:spacing w:before="0" w:after="58" w:line="180" w:lineRule="exact"/>
        <w:ind w:left="1420" w:firstLine="0"/>
        <w:rPr>
          <w:rFonts w:ascii="Times New Roman" w:hAnsi="Times New Roman" w:cs="Times New Roman"/>
        </w:rPr>
      </w:pPr>
      <w:r w:rsidRPr="00C97CA7">
        <w:rPr>
          <w:rStyle w:val="Teksttreci2"/>
          <w:rFonts w:ascii="Times New Roman" w:hAnsi="Times New Roman" w:cs="Times New Roman"/>
          <w:color w:val="000000"/>
        </w:rPr>
        <w:t>ręczne wyjęcie elementów ściekowych wraz z oczyszczeniem,</w:t>
      </w:r>
    </w:p>
    <w:p w14:paraId="2534CD32" w14:textId="77777777" w:rsidR="00D65AEB" w:rsidRPr="00C97CA7" w:rsidRDefault="008445B4">
      <w:pPr>
        <w:pStyle w:val="Teksttreci21"/>
        <w:shd w:val="clear" w:color="auto" w:fill="auto"/>
        <w:spacing w:before="0" w:after="0"/>
        <w:ind w:left="1420" w:firstLine="0"/>
        <w:jc w:val="both"/>
        <w:rPr>
          <w:rFonts w:ascii="Times New Roman" w:hAnsi="Times New Roman" w:cs="Times New Roman"/>
        </w:rPr>
      </w:pPr>
      <w:r w:rsidRPr="00C97CA7">
        <w:rPr>
          <w:rStyle w:val="Teksttreci2"/>
          <w:rFonts w:ascii="Times New Roman" w:hAnsi="Times New Roman" w:cs="Times New Roman"/>
          <w:color w:val="000000"/>
        </w:rPr>
        <w:t>ew. przesortowanie materiału uzyskanego z rozbiórki, w celu ponownego jego użycia, z ułożeniem na poboczu,</w:t>
      </w:r>
    </w:p>
    <w:p w14:paraId="75B0C829" w14:textId="77777777" w:rsidR="00D65AEB" w:rsidRPr="00C97CA7" w:rsidRDefault="008445B4">
      <w:pPr>
        <w:pStyle w:val="Teksttreci21"/>
        <w:shd w:val="clear" w:color="auto" w:fill="auto"/>
        <w:spacing w:before="0" w:after="0" w:line="278" w:lineRule="exact"/>
        <w:ind w:left="1420" w:right="1320" w:firstLine="0"/>
        <w:rPr>
          <w:rFonts w:ascii="Times New Roman" w:hAnsi="Times New Roman" w:cs="Times New Roman"/>
        </w:rPr>
      </w:pPr>
      <w:r w:rsidRPr="00C97CA7">
        <w:rPr>
          <w:rStyle w:val="Teksttreci2"/>
          <w:rFonts w:ascii="Times New Roman" w:hAnsi="Times New Roman" w:cs="Times New Roman"/>
          <w:color w:val="000000"/>
        </w:rPr>
        <w:t>zerwanie podsypki cementowo-piaskowej, uzupełnienie i wyrównanie podłoża, załadunek i wywóz materiałów z rozbiórki, uporządkowanie terenu rozbiórki;</w:t>
      </w:r>
    </w:p>
    <w:p w14:paraId="19FBB44C" w14:textId="77777777" w:rsidR="00D65AEB" w:rsidRPr="00C97CA7" w:rsidRDefault="008445B4" w:rsidP="00EA5B2D">
      <w:pPr>
        <w:pStyle w:val="Teksttreci21"/>
        <w:numPr>
          <w:ilvl w:val="0"/>
          <w:numId w:val="35"/>
        </w:numPr>
        <w:shd w:val="clear" w:color="auto" w:fill="auto"/>
        <w:tabs>
          <w:tab w:val="left" w:pos="988"/>
        </w:tabs>
        <w:spacing w:before="0" w:after="58" w:line="180" w:lineRule="exact"/>
        <w:ind w:left="560" w:firstLine="0"/>
        <w:jc w:val="both"/>
        <w:rPr>
          <w:rFonts w:ascii="Times New Roman" w:hAnsi="Times New Roman" w:cs="Times New Roman"/>
        </w:rPr>
      </w:pPr>
      <w:r w:rsidRPr="00C97CA7">
        <w:rPr>
          <w:rStyle w:val="Teksttreci2"/>
          <w:rFonts w:ascii="Times New Roman" w:hAnsi="Times New Roman" w:cs="Times New Roman"/>
          <w:color w:val="000000"/>
        </w:rPr>
        <w:t>dla rozbiórki chodników:</w:t>
      </w:r>
    </w:p>
    <w:p w14:paraId="6840948F" w14:textId="77777777" w:rsidR="00D65AEB" w:rsidRPr="00C97CA7" w:rsidRDefault="008445B4">
      <w:pPr>
        <w:pStyle w:val="Teksttreci21"/>
        <w:shd w:val="clear" w:color="auto" w:fill="auto"/>
        <w:spacing w:before="0" w:after="0"/>
        <w:ind w:left="1420" w:firstLine="0"/>
        <w:jc w:val="both"/>
        <w:rPr>
          <w:rFonts w:ascii="Times New Roman" w:hAnsi="Times New Roman" w:cs="Times New Roman"/>
        </w:rPr>
      </w:pPr>
      <w:r w:rsidRPr="00C97CA7">
        <w:rPr>
          <w:rStyle w:val="Teksttreci2"/>
          <w:rFonts w:ascii="Times New Roman" w:hAnsi="Times New Roman" w:cs="Times New Roman"/>
          <w:color w:val="000000"/>
        </w:rPr>
        <w:t>ręczne wyjęcie płyt chodnikowych (kostki betonowej, granitowej), lub rozkucie i zerwanie innych materiałów chodnikowych,</w:t>
      </w:r>
    </w:p>
    <w:p w14:paraId="109020B2" w14:textId="77777777" w:rsidR="00D65AEB" w:rsidRPr="00C97CA7" w:rsidRDefault="008445B4">
      <w:pPr>
        <w:pStyle w:val="Teksttreci21"/>
        <w:shd w:val="clear" w:color="auto" w:fill="auto"/>
        <w:spacing w:before="0" w:after="0"/>
        <w:ind w:left="1420" w:firstLine="0"/>
        <w:jc w:val="both"/>
        <w:rPr>
          <w:rFonts w:ascii="Times New Roman" w:hAnsi="Times New Roman" w:cs="Times New Roman"/>
        </w:rPr>
      </w:pPr>
      <w:r w:rsidRPr="00C97CA7">
        <w:rPr>
          <w:rStyle w:val="Teksttreci2"/>
          <w:rFonts w:ascii="Times New Roman" w:hAnsi="Times New Roman" w:cs="Times New Roman"/>
          <w:color w:val="000000"/>
        </w:rPr>
        <w:t>ew. przesortowanie materiału uzyskanego z rozbiórki w celu ponownego jego użycia, z ułożeniem na poboczu,</w:t>
      </w:r>
    </w:p>
    <w:p w14:paraId="044311FA" w14:textId="77777777" w:rsidR="00D65AEB" w:rsidRPr="00C97CA7" w:rsidRDefault="008445B4">
      <w:pPr>
        <w:pStyle w:val="Teksttreci21"/>
        <w:shd w:val="clear" w:color="auto" w:fill="auto"/>
        <w:spacing w:before="0" w:after="0" w:line="278" w:lineRule="exact"/>
        <w:ind w:left="1420" w:firstLine="0"/>
        <w:rPr>
          <w:rFonts w:ascii="Times New Roman" w:hAnsi="Times New Roman" w:cs="Times New Roman"/>
        </w:rPr>
      </w:pPr>
      <w:r w:rsidRPr="00C97CA7">
        <w:rPr>
          <w:rStyle w:val="Teksttreci2"/>
          <w:rFonts w:ascii="Times New Roman" w:hAnsi="Times New Roman" w:cs="Times New Roman"/>
          <w:color w:val="000000"/>
        </w:rPr>
        <w:t>zerwanie podsypki cementowo-piaskowej,</w:t>
      </w:r>
    </w:p>
    <w:p w14:paraId="1C1557F9" w14:textId="77777777" w:rsidR="00D65AEB" w:rsidRPr="00C97CA7" w:rsidRDefault="008445B4">
      <w:pPr>
        <w:pStyle w:val="Teksttreci21"/>
        <w:shd w:val="clear" w:color="auto" w:fill="auto"/>
        <w:spacing w:before="0" w:after="0" w:line="278" w:lineRule="exact"/>
        <w:ind w:left="1420" w:right="1320" w:firstLine="0"/>
        <w:rPr>
          <w:rFonts w:ascii="Times New Roman" w:hAnsi="Times New Roman" w:cs="Times New Roman"/>
        </w:rPr>
      </w:pPr>
      <w:r w:rsidRPr="00C97CA7">
        <w:rPr>
          <w:rStyle w:val="Teksttreci2"/>
          <w:rFonts w:ascii="Times New Roman" w:hAnsi="Times New Roman" w:cs="Times New Roman"/>
          <w:color w:val="000000"/>
        </w:rPr>
        <w:t>zerwanie ewentualnej podbudowy zgodnie z dokumentacją projektową, załadunek i wywiezienie materiałów z rozbiórki, wyrównanie podłoża i uporządkowanie terenu rozbiórki;</w:t>
      </w:r>
    </w:p>
    <w:p w14:paraId="79DCAF1D" w14:textId="77777777" w:rsidR="00D65AEB" w:rsidRPr="00C97CA7" w:rsidRDefault="008445B4" w:rsidP="00EA5B2D">
      <w:pPr>
        <w:pStyle w:val="Teksttreci21"/>
        <w:numPr>
          <w:ilvl w:val="0"/>
          <w:numId w:val="35"/>
        </w:numPr>
        <w:shd w:val="clear" w:color="auto" w:fill="auto"/>
        <w:tabs>
          <w:tab w:val="left" w:pos="988"/>
        </w:tabs>
        <w:spacing w:before="0" w:after="74" w:line="180" w:lineRule="exact"/>
        <w:ind w:left="560" w:firstLine="0"/>
        <w:jc w:val="both"/>
        <w:rPr>
          <w:rFonts w:ascii="Times New Roman" w:hAnsi="Times New Roman" w:cs="Times New Roman"/>
        </w:rPr>
      </w:pPr>
      <w:r w:rsidRPr="00C97CA7">
        <w:rPr>
          <w:rStyle w:val="Teksttreci2"/>
          <w:rFonts w:ascii="Times New Roman" w:hAnsi="Times New Roman" w:cs="Times New Roman"/>
          <w:color w:val="000000"/>
        </w:rPr>
        <w:t>dla rozbiórki zjazdów:</w:t>
      </w:r>
    </w:p>
    <w:p w14:paraId="2236EC90" w14:textId="77777777" w:rsidR="00D65AEB" w:rsidRPr="00C97CA7" w:rsidRDefault="008445B4">
      <w:pPr>
        <w:pStyle w:val="Teksttreci21"/>
        <w:shd w:val="clear" w:color="auto" w:fill="auto"/>
        <w:spacing w:before="0" w:after="58" w:line="180" w:lineRule="exact"/>
        <w:ind w:left="1420" w:firstLine="0"/>
        <w:rPr>
          <w:rFonts w:ascii="Times New Roman" w:hAnsi="Times New Roman" w:cs="Times New Roman"/>
        </w:rPr>
      </w:pPr>
      <w:r w:rsidRPr="00C97CA7">
        <w:rPr>
          <w:rStyle w:val="Teksttreci2"/>
          <w:rFonts w:ascii="Times New Roman" w:hAnsi="Times New Roman" w:cs="Times New Roman"/>
          <w:color w:val="000000"/>
        </w:rPr>
        <w:t>rozkucie i zerwanie nawierzchni zjazdów,</w:t>
      </w:r>
    </w:p>
    <w:p w14:paraId="301E2210" w14:textId="77777777" w:rsidR="00D65AEB" w:rsidRPr="00C97CA7" w:rsidRDefault="008445B4">
      <w:pPr>
        <w:pStyle w:val="Teksttreci21"/>
        <w:shd w:val="clear" w:color="auto" w:fill="auto"/>
        <w:spacing w:before="0" w:after="0"/>
        <w:ind w:left="1420" w:firstLine="0"/>
        <w:jc w:val="both"/>
        <w:rPr>
          <w:rFonts w:ascii="Times New Roman" w:hAnsi="Times New Roman" w:cs="Times New Roman"/>
        </w:rPr>
      </w:pPr>
      <w:r w:rsidRPr="00C97CA7">
        <w:rPr>
          <w:rStyle w:val="Teksttreci2"/>
          <w:rFonts w:ascii="Times New Roman" w:hAnsi="Times New Roman" w:cs="Times New Roman"/>
          <w:color w:val="000000"/>
        </w:rPr>
        <w:t>ewentualne przesortowanie materiału uzyskanego z rozbiórki w celu ponownego jego użycia, z ułożeniem w miejsce wskazane przez Inżyniera,</w:t>
      </w:r>
    </w:p>
    <w:p w14:paraId="0F0D79CF" w14:textId="77777777" w:rsidR="00D65AEB" w:rsidRPr="00C97CA7" w:rsidRDefault="008445B4">
      <w:pPr>
        <w:pStyle w:val="Teksttreci21"/>
        <w:shd w:val="clear" w:color="auto" w:fill="auto"/>
        <w:spacing w:before="0" w:after="141"/>
        <w:ind w:left="1420" w:firstLine="0"/>
        <w:jc w:val="both"/>
        <w:rPr>
          <w:rFonts w:ascii="Times New Roman" w:hAnsi="Times New Roman" w:cs="Times New Roman"/>
        </w:rPr>
      </w:pPr>
      <w:r w:rsidRPr="00C97CA7">
        <w:rPr>
          <w:rStyle w:val="Teksttreci2"/>
          <w:rFonts w:ascii="Times New Roman" w:hAnsi="Times New Roman" w:cs="Times New Roman"/>
          <w:color w:val="000000"/>
        </w:rPr>
        <w:t>wyrównanie podłoża i przygotowanie podłoża do ułożenia nowych warstw nawierzchni lub uporządkowanie terenu rozbiórki zgodnie z Dokumentacją projektową;</w:t>
      </w:r>
    </w:p>
    <w:p w14:paraId="1306C44E" w14:textId="77777777" w:rsidR="00D65AEB" w:rsidRPr="00C97CA7" w:rsidRDefault="008445B4" w:rsidP="00EA5B2D">
      <w:pPr>
        <w:pStyle w:val="Teksttreci21"/>
        <w:numPr>
          <w:ilvl w:val="0"/>
          <w:numId w:val="35"/>
        </w:numPr>
        <w:shd w:val="clear" w:color="auto" w:fill="auto"/>
        <w:tabs>
          <w:tab w:val="left" w:pos="988"/>
        </w:tabs>
        <w:spacing w:before="0" w:after="0" w:line="180" w:lineRule="exact"/>
        <w:ind w:left="560" w:firstLine="0"/>
        <w:jc w:val="both"/>
        <w:rPr>
          <w:rFonts w:ascii="Times New Roman" w:hAnsi="Times New Roman" w:cs="Times New Roman"/>
        </w:rPr>
      </w:pPr>
      <w:r w:rsidRPr="00C97CA7">
        <w:rPr>
          <w:rStyle w:val="Teksttreci2"/>
          <w:rFonts w:ascii="Times New Roman" w:hAnsi="Times New Roman" w:cs="Times New Roman"/>
          <w:color w:val="000000"/>
        </w:rPr>
        <w:t>dla rozbiórki ogrodzeń:</w:t>
      </w:r>
    </w:p>
    <w:p w14:paraId="05A5B078" w14:textId="77777777" w:rsidR="00D65AEB" w:rsidRPr="00C97CA7" w:rsidRDefault="008445B4">
      <w:pPr>
        <w:pStyle w:val="Teksttreci21"/>
        <w:shd w:val="clear" w:color="auto" w:fill="auto"/>
        <w:spacing w:before="0" w:after="0" w:line="278" w:lineRule="exact"/>
        <w:ind w:left="1440" w:firstLine="0"/>
        <w:rPr>
          <w:rFonts w:ascii="Times New Roman" w:hAnsi="Times New Roman" w:cs="Times New Roman"/>
        </w:rPr>
      </w:pPr>
      <w:r w:rsidRPr="00C97CA7">
        <w:rPr>
          <w:rStyle w:val="Teksttreci2"/>
          <w:rFonts w:ascii="Times New Roman" w:hAnsi="Times New Roman" w:cs="Times New Roman"/>
          <w:color w:val="000000"/>
        </w:rPr>
        <w:t>demontaż elementów ogrodzenia,</w:t>
      </w:r>
    </w:p>
    <w:p w14:paraId="406F8DB0" w14:textId="77777777" w:rsidR="00D65AEB" w:rsidRPr="00C97CA7" w:rsidRDefault="008445B4">
      <w:pPr>
        <w:pStyle w:val="Teksttreci21"/>
        <w:shd w:val="clear" w:color="auto" w:fill="auto"/>
        <w:spacing w:before="0" w:after="0" w:line="278" w:lineRule="exact"/>
        <w:ind w:left="1440" w:firstLine="0"/>
        <w:rPr>
          <w:rFonts w:ascii="Times New Roman" w:hAnsi="Times New Roman" w:cs="Times New Roman"/>
        </w:rPr>
      </w:pPr>
      <w:r w:rsidRPr="00C97CA7">
        <w:rPr>
          <w:rStyle w:val="Teksttreci2"/>
          <w:rFonts w:ascii="Times New Roman" w:hAnsi="Times New Roman" w:cs="Times New Roman"/>
          <w:color w:val="000000"/>
        </w:rPr>
        <w:t>odkopanie i wydobycie słupków wraz z fundamentem,</w:t>
      </w:r>
    </w:p>
    <w:p w14:paraId="129B6538" w14:textId="77777777" w:rsidR="00D65AEB" w:rsidRPr="00C97CA7" w:rsidRDefault="008445B4">
      <w:pPr>
        <w:pStyle w:val="Teksttreci21"/>
        <w:shd w:val="clear" w:color="auto" w:fill="auto"/>
        <w:spacing w:before="0" w:after="0" w:line="278" w:lineRule="exact"/>
        <w:ind w:left="1440" w:firstLine="0"/>
        <w:rPr>
          <w:rFonts w:ascii="Times New Roman" w:hAnsi="Times New Roman" w:cs="Times New Roman"/>
        </w:rPr>
      </w:pPr>
      <w:r w:rsidRPr="00C97CA7">
        <w:rPr>
          <w:rStyle w:val="Teksttreci2"/>
          <w:rFonts w:ascii="Times New Roman" w:hAnsi="Times New Roman" w:cs="Times New Roman"/>
          <w:color w:val="000000"/>
        </w:rPr>
        <w:t>zasypanie dołów po słupkach z zagęszczeniem do uzyskania Is s 1,00,</w:t>
      </w:r>
    </w:p>
    <w:p w14:paraId="6E86C55F" w14:textId="77777777" w:rsidR="00D65AEB" w:rsidRPr="00C97CA7" w:rsidRDefault="008445B4">
      <w:pPr>
        <w:pStyle w:val="Teksttreci21"/>
        <w:shd w:val="clear" w:color="auto" w:fill="auto"/>
        <w:spacing w:before="0" w:after="0" w:line="211" w:lineRule="exact"/>
        <w:ind w:left="1440" w:firstLine="0"/>
        <w:rPr>
          <w:rFonts w:ascii="Times New Roman" w:hAnsi="Times New Roman" w:cs="Times New Roman"/>
        </w:rPr>
      </w:pPr>
      <w:r w:rsidRPr="00C97CA7">
        <w:rPr>
          <w:rStyle w:val="Teksttreci2"/>
          <w:rFonts w:ascii="Times New Roman" w:hAnsi="Times New Roman" w:cs="Times New Roman"/>
          <w:color w:val="000000"/>
        </w:rPr>
        <w:t>ew. przesortowanie materiału uzyskanego z rozbiórki, w celu ponownego jego użycia, z ułożeniem w stosy na poboczu,</w:t>
      </w:r>
    </w:p>
    <w:p w14:paraId="434EB7E9" w14:textId="77777777" w:rsidR="00D65AEB" w:rsidRPr="00C97CA7" w:rsidRDefault="008445B4">
      <w:pPr>
        <w:pStyle w:val="Teksttreci21"/>
        <w:shd w:val="clear" w:color="auto" w:fill="auto"/>
        <w:spacing w:before="0" w:after="0" w:line="283" w:lineRule="exact"/>
        <w:ind w:left="1440" w:firstLine="0"/>
        <w:rPr>
          <w:rFonts w:ascii="Times New Roman" w:hAnsi="Times New Roman" w:cs="Times New Roman"/>
        </w:rPr>
      </w:pPr>
      <w:r w:rsidRPr="00C97CA7">
        <w:rPr>
          <w:rStyle w:val="Teksttreci2"/>
          <w:rFonts w:ascii="Times New Roman" w:hAnsi="Times New Roman" w:cs="Times New Roman"/>
          <w:color w:val="000000"/>
        </w:rPr>
        <w:t>załadunek i wywiezienie materiałów z rozbiórki, uporządkowanie terenu rozbiórki;</w:t>
      </w:r>
    </w:p>
    <w:p w14:paraId="3DF23CC9" w14:textId="77777777" w:rsidR="00D65AEB" w:rsidRPr="00C97CA7" w:rsidRDefault="008445B4">
      <w:pPr>
        <w:pStyle w:val="Teksttreci21"/>
        <w:shd w:val="clear" w:color="auto" w:fill="auto"/>
        <w:spacing w:before="0" w:after="0" w:line="302" w:lineRule="exact"/>
        <w:ind w:left="1440" w:right="1920" w:hanging="420"/>
        <w:rPr>
          <w:rFonts w:ascii="Times New Roman" w:hAnsi="Times New Roman" w:cs="Times New Roman"/>
        </w:rPr>
      </w:pPr>
      <w:r w:rsidRPr="00C97CA7">
        <w:rPr>
          <w:rFonts w:ascii="Times New Roman" w:hAnsi="Times New Roman" w:cs="Times New Roman"/>
          <w:noProof/>
        </w:rPr>
        <mc:AlternateContent>
          <mc:Choice Requires="wps">
            <w:drawing>
              <wp:anchor distT="1111250" distB="1907540" distL="63500" distR="158750" simplePos="0" relativeHeight="251683840" behindDoc="1" locked="0" layoutInCell="1" allowOverlap="1" wp14:anchorId="4534B3D6" wp14:editId="11E3E46C">
                <wp:simplePos x="0" y="0"/>
                <wp:positionH relativeFrom="margin">
                  <wp:posOffset>370205</wp:posOffset>
                </wp:positionH>
                <wp:positionV relativeFrom="paragraph">
                  <wp:posOffset>0</wp:posOffset>
                </wp:positionV>
                <wp:extent cx="133985" cy="101600"/>
                <wp:effectExtent l="3175" t="1905" r="0" b="1270"/>
                <wp:wrapSquare wrapText="right"/>
                <wp:docPr id="4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93D63F" w14:textId="77777777" w:rsidR="00C97CA7" w:rsidRDefault="00C97CA7">
                            <w:pPr>
                              <w:pStyle w:val="Teksttreci17"/>
                              <w:shd w:val="clear" w:color="auto" w:fill="auto"/>
                              <w:spacing w:line="160" w:lineRule="exact"/>
                            </w:pPr>
                            <w:r>
                              <w:rPr>
                                <w:rStyle w:val="Teksttreci17Exact"/>
                                <w:color w:val="000000"/>
                              </w:rPr>
                              <w:t>g)</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534B3D6" id="Text Box 56" o:spid="_x0000_s1044" type="#_x0000_t202" style="position:absolute;left:0;text-align:left;margin-left:29.15pt;margin-top:0;width:10.55pt;height:8pt;z-index:-251632640;visibility:visible;mso-wrap-style:square;mso-width-percent:0;mso-height-percent:0;mso-wrap-distance-left:5pt;mso-wrap-distance-top:87.5pt;mso-wrap-distance-right:12.5pt;mso-wrap-distance-bottom:150.2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" filled="f" stroked="f">
                <v:textbox style="mso-fit-shape-to-text:t" inset="0,0,0,0">
                  <w:txbxContent>
                    <w:p w14:paraId="6B93D63F" w14:textId="77777777" w:rsidR="00C97CA7" w:rsidRDefault="00C97CA7">
                      <w:pPr>
                        <w:pStyle w:val="Teksttreci17"/>
                        <w:shd w:val="clear" w:color="auto" w:fill="auto"/>
                        <w:spacing w:line="160" w:lineRule="exact"/>
                      </w:pPr>
                      <w:r>
                        <w:rPr>
                          <w:rStyle w:val="Teksttreci17Exact"/>
                          <w:color w:val="000000"/>
                        </w:rPr>
                        <w:t>g)</w:t>
                      </w:r>
                    </w:p>
                  </w:txbxContent>
                </v:textbox>
                <w10:wrap type="square" side="right" anchorx="margin"/>
              </v:shape>
            </w:pict>
          </mc:Fallback>
        </mc:AlternateContent>
      </w:r>
      <w:r w:rsidRPr="00C97CA7">
        <w:rPr>
          <w:rFonts w:ascii="Times New Roman" w:hAnsi="Times New Roman" w:cs="Times New Roman"/>
          <w:noProof/>
        </w:rPr>
        <mc:AlternateContent>
          <mc:Choice Requires="wps">
            <w:drawing>
              <wp:anchor distT="1995170" distB="1024255" distL="63500" distR="158750" simplePos="0" relativeHeight="251684864" behindDoc="1" locked="0" layoutInCell="1" allowOverlap="1" wp14:anchorId="6EBEC83E" wp14:editId="2814D787">
                <wp:simplePos x="0" y="0"/>
                <wp:positionH relativeFrom="margin">
                  <wp:posOffset>370205</wp:posOffset>
                </wp:positionH>
                <wp:positionV relativeFrom="paragraph">
                  <wp:posOffset>883920</wp:posOffset>
                </wp:positionV>
                <wp:extent cx="133985" cy="127000"/>
                <wp:effectExtent l="3175" t="0" r="0" b="0"/>
                <wp:wrapSquare wrapText="right"/>
                <wp:docPr id="45"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C3F17D" w14:textId="77777777" w:rsidR="00C97CA7" w:rsidRDefault="00C97CA7">
                            <w:pPr>
                              <w:pStyle w:val="Teksttreci18"/>
                              <w:shd w:val="clear" w:color="auto" w:fill="auto"/>
                              <w:spacing w:line="200" w:lineRule="exact"/>
                            </w:pPr>
                            <w:r>
                              <w:rPr>
                                <w:rStyle w:val="Teksttreci18Exact"/>
                                <w:color w:val="000000"/>
                              </w:rPr>
                              <w:t>h)</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EBEC83E" id="Text Box 57" o:spid="_x0000_s1045" type="#_x0000_t202" style="position:absolute;left:0;text-align:left;margin-left:29.15pt;margin-top:69.6pt;width:10.55pt;height:10pt;z-index:-251631616;visibility:visible;mso-wrap-style:square;mso-width-percent:0;mso-height-percent:0;mso-wrap-distance-left:5pt;mso-wrap-distance-top:157.1pt;mso-wrap-distance-right:12.5pt;mso-wrap-distance-bottom:80.6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" filled="f" stroked="f">
                <v:textbox style="mso-fit-shape-to-text:t" inset="0,0,0,0">
                  <w:txbxContent>
                    <w:p w14:paraId="0AC3F17D" w14:textId="77777777" w:rsidR="00C97CA7" w:rsidRDefault="00C97CA7">
                      <w:pPr>
                        <w:pStyle w:val="Teksttreci18"/>
                        <w:shd w:val="clear" w:color="auto" w:fill="auto"/>
                        <w:spacing w:line="200" w:lineRule="exact"/>
                      </w:pPr>
                      <w:r>
                        <w:rPr>
                          <w:rStyle w:val="Teksttreci18Exact"/>
                          <w:color w:val="000000"/>
                        </w:rPr>
                        <w:t>h)</w:t>
                      </w:r>
                    </w:p>
                  </w:txbxContent>
                </v:textbox>
                <w10:wrap type="square" side="right" anchorx="margin"/>
              </v:shape>
            </w:pict>
          </mc:Fallback>
        </mc:AlternateContent>
      </w:r>
      <w:r w:rsidRPr="00C97CA7">
        <w:rPr>
          <w:rStyle w:val="Teksttreci2"/>
          <w:rFonts w:ascii="Times New Roman" w:hAnsi="Times New Roman" w:cs="Times New Roman"/>
          <w:color w:val="000000"/>
        </w:rPr>
        <w:t>dla rozbiórki znaków i tablic drogowych oraz urządzeń bezpieczeństwa ruchu: demontaż znaków i tablic drogowych ze słupków, odkopanie i wydobycie słupków,</w:t>
      </w:r>
    </w:p>
    <w:p w14:paraId="1112CE61" w14:textId="77777777" w:rsidR="0040548C" w:rsidRPr="00C97CA7" w:rsidRDefault="008445B4" w:rsidP="0040548C">
      <w:pPr>
        <w:pStyle w:val="Teksttreci21"/>
        <w:shd w:val="clear" w:color="auto" w:fill="auto"/>
        <w:spacing w:before="0" w:after="0" w:line="254" w:lineRule="exact"/>
        <w:ind w:left="1440" w:firstLine="0"/>
        <w:rPr>
          <w:rStyle w:val="Teksttreci2"/>
          <w:rFonts w:ascii="Times New Roman" w:hAnsi="Times New Roman" w:cs="Times New Roman"/>
          <w:color w:val="000000"/>
        </w:rPr>
      </w:pPr>
      <w:r w:rsidRPr="00C97CA7">
        <w:rPr>
          <w:rStyle w:val="Teksttreci2"/>
          <w:rFonts w:ascii="Times New Roman" w:hAnsi="Times New Roman" w:cs="Times New Roman"/>
          <w:color w:val="000000"/>
        </w:rPr>
        <w:t xml:space="preserve">zasypanie dołów po słupkach wraz z zagęszczeniem do uzyskania Is &gt; 1,00, uporządkowanie </w:t>
      </w:r>
      <w:r w:rsidR="0040548C" w:rsidRPr="00C97CA7">
        <w:rPr>
          <w:rStyle w:val="Teksttreci2"/>
          <w:rFonts w:ascii="Times New Roman" w:hAnsi="Times New Roman" w:cs="Times New Roman"/>
          <w:color w:val="000000"/>
        </w:rPr>
        <w:t xml:space="preserve">    </w:t>
      </w:r>
      <w:r w:rsidRPr="00C97CA7">
        <w:rPr>
          <w:rStyle w:val="Teksttreci2"/>
          <w:rFonts w:ascii="Times New Roman" w:hAnsi="Times New Roman" w:cs="Times New Roman"/>
          <w:color w:val="000000"/>
        </w:rPr>
        <w:t>terenu rozbiórki lub przygotowanie podłoża pod ustawienie nowego znaku;</w:t>
      </w:r>
    </w:p>
    <w:p w14:paraId="19840D2C" w14:textId="77777777" w:rsidR="00D65AEB" w:rsidRPr="00C97CA7" w:rsidRDefault="008445B4" w:rsidP="0040548C">
      <w:pPr>
        <w:pStyle w:val="Teksttreci21"/>
        <w:shd w:val="clear" w:color="auto" w:fill="auto"/>
        <w:spacing w:before="0" w:after="0" w:line="254" w:lineRule="exact"/>
        <w:ind w:firstLine="0"/>
        <w:rPr>
          <w:rFonts w:ascii="Times New Roman" w:hAnsi="Times New Roman" w:cs="Times New Roman"/>
        </w:rPr>
      </w:pPr>
      <w:r w:rsidRPr="00C97CA7">
        <w:rPr>
          <w:rStyle w:val="Teksttreci2"/>
          <w:rFonts w:ascii="Times New Roman" w:hAnsi="Times New Roman" w:cs="Times New Roman"/>
          <w:color w:val="000000"/>
        </w:rPr>
        <w:t xml:space="preserve"> dla przestawienia tablic i masztów reklamowych:</w:t>
      </w:r>
    </w:p>
    <w:p w14:paraId="79FA11B8" w14:textId="77777777" w:rsidR="00D65AEB" w:rsidRPr="00C97CA7" w:rsidRDefault="008445B4">
      <w:pPr>
        <w:pStyle w:val="Teksttreci21"/>
        <w:shd w:val="clear" w:color="auto" w:fill="auto"/>
        <w:spacing w:before="0" w:after="358" w:line="278" w:lineRule="exact"/>
        <w:ind w:left="1440" w:firstLine="0"/>
        <w:rPr>
          <w:rFonts w:ascii="Times New Roman" w:hAnsi="Times New Roman" w:cs="Times New Roman"/>
        </w:rPr>
      </w:pPr>
      <w:r w:rsidRPr="00C97CA7">
        <w:rPr>
          <w:rStyle w:val="Teksttreci2"/>
          <w:rFonts w:ascii="Times New Roman" w:hAnsi="Times New Roman" w:cs="Times New Roman"/>
          <w:color w:val="000000"/>
        </w:rPr>
        <w:t>demontaż tablic ze słupków, odkopanie i wydobycie słupków oraz masztów, zasypanie dołów po słupkach oraz masztach wraz z zagęszczeniem, wykonanie wykopów i nowych fundamentów betonowych, osadzenie w nowym fundamencie słupów wraz z reklamami; uporządkowanie terenu rozbiórki</w:t>
      </w:r>
    </w:p>
    <w:p w14:paraId="0986BDA7"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UWAGA. W każdej pozycji dotyczącej rozbiórki należy ująć wywóz gruzu oraz koszty utylizacji gruzu.</w:t>
      </w:r>
    </w:p>
    <w:p w14:paraId="1126623F" w14:textId="77777777" w:rsidR="00D65AEB" w:rsidRPr="00C97CA7" w:rsidRDefault="008445B4">
      <w:pPr>
        <w:pStyle w:val="Teksttreci21"/>
        <w:shd w:val="clear" w:color="auto" w:fill="auto"/>
        <w:spacing w:before="0" w:after="201"/>
        <w:ind w:firstLine="740"/>
        <w:jc w:val="both"/>
        <w:rPr>
          <w:rFonts w:ascii="Times New Roman" w:hAnsi="Times New Roman" w:cs="Times New Roman"/>
        </w:rPr>
      </w:pPr>
      <w:r w:rsidRPr="00C97CA7">
        <w:rPr>
          <w:rStyle w:val="Teksttreci2"/>
          <w:rFonts w:ascii="Times New Roman" w:hAnsi="Times New Roman" w:cs="Times New Roman"/>
          <w:color w:val="000000"/>
        </w:rPr>
        <w:t>Rozebrane elementy tablic i masztów reklamowych przeznaczone do przestawienia Wykonawca powinien chronić przed zniszczeniem. W przypadku uszkodzeń wszelkie naprawy, wymianę elementów na nowe pokrywa Wykonawca.</w:t>
      </w:r>
    </w:p>
    <w:p w14:paraId="0893D5AB" w14:textId="77777777" w:rsidR="00D65AEB" w:rsidRPr="00C97CA7" w:rsidRDefault="008445B4" w:rsidP="00EA5B2D">
      <w:pPr>
        <w:pStyle w:val="Teksttreci70"/>
        <w:numPr>
          <w:ilvl w:val="0"/>
          <w:numId w:val="34"/>
        </w:numPr>
        <w:shd w:val="clear" w:color="auto" w:fill="auto"/>
        <w:tabs>
          <w:tab w:val="left" w:pos="366"/>
        </w:tabs>
        <w:spacing w:after="134"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PRZEPISY ZWIĄZANE</w:t>
      </w:r>
    </w:p>
    <w:p w14:paraId="2A78BF3D" w14:textId="77777777" w:rsidR="00D65AEB" w:rsidRPr="00C97CA7" w:rsidRDefault="008445B4" w:rsidP="00EA5B2D">
      <w:pPr>
        <w:pStyle w:val="Teksttreci21"/>
        <w:numPr>
          <w:ilvl w:val="0"/>
          <w:numId w:val="36"/>
        </w:numPr>
        <w:shd w:val="clear" w:color="auto" w:fill="auto"/>
        <w:tabs>
          <w:tab w:val="left" w:pos="960"/>
        </w:tabs>
        <w:spacing w:before="0" w:after="0" w:line="180" w:lineRule="exact"/>
        <w:ind w:left="600" w:firstLine="0"/>
        <w:jc w:val="both"/>
        <w:rPr>
          <w:rFonts w:ascii="Times New Roman" w:hAnsi="Times New Roman" w:cs="Times New Roman"/>
        </w:rPr>
        <w:sectPr w:rsidR="00D65AEB" w:rsidRPr="00C97CA7">
          <w:type w:val="continuous"/>
          <w:pgSz w:w="11900" w:h="16840"/>
          <w:pgMar w:top="1329" w:right="1320" w:bottom="1120" w:left="1417" w:header="0" w:footer="3" w:gutter="0"/>
          <w:cols w:space="720"/>
          <w:noEndnote/>
          <w:docGrid w:linePitch="360"/>
        </w:sectPr>
      </w:pPr>
      <w:r w:rsidRPr="00C97CA7">
        <w:rPr>
          <w:rStyle w:val="Teksttreci2"/>
          <w:rFonts w:ascii="Times New Roman" w:hAnsi="Times New Roman" w:cs="Times New Roman"/>
          <w:color w:val="000000"/>
        </w:rPr>
        <w:t>Ustawa z dnia 14.12.2012 r. o odpadach Dz. U. 2013 poz. 21 z późniejszymi zmianami.</w:t>
      </w:r>
    </w:p>
    <w:p w14:paraId="754D50E3" w14:textId="77777777" w:rsidR="00D65AEB" w:rsidRPr="00C97CA7" w:rsidRDefault="008445B4">
      <w:pPr>
        <w:pStyle w:val="Teksttreci120"/>
        <w:shd w:val="clear" w:color="auto" w:fill="auto"/>
        <w:spacing w:after="104" w:line="200" w:lineRule="exact"/>
        <w:ind w:left="620" w:hanging="620"/>
        <w:jc w:val="both"/>
        <w:rPr>
          <w:rFonts w:ascii="Times New Roman" w:hAnsi="Times New Roman" w:cs="Times New Roman"/>
          <w:sz w:val="18"/>
          <w:szCs w:val="18"/>
        </w:rPr>
      </w:pPr>
      <w:r w:rsidRPr="00C97CA7">
        <w:rPr>
          <w:rStyle w:val="Teksttreci12"/>
          <w:rFonts w:ascii="Times New Roman" w:hAnsi="Times New Roman" w:cs="Times New Roman"/>
          <w:b/>
          <w:bCs/>
          <w:color w:val="000000"/>
          <w:sz w:val="18"/>
          <w:szCs w:val="18"/>
        </w:rPr>
        <w:lastRenderedPageBreak/>
        <w:t>D-02.00.00. ROBOTY ZIEMNE</w:t>
      </w:r>
    </w:p>
    <w:p w14:paraId="32250A7A" w14:textId="77777777" w:rsidR="00D65AEB" w:rsidRPr="00C97CA7" w:rsidRDefault="008445B4">
      <w:pPr>
        <w:pStyle w:val="Teksttreci120"/>
        <w:shd w:val="clear" w:color="auto" w:fill="auto"/>
        <w:spacing w:line="418" w:lineRule="exact"/>
        <w:ind w:left="620" w:hanging="620"/>
        <w:jc w:val="both"/>
        <w:rPr>
          <w:rFonts w:ascii="Times New Roman" w:hAnsi="Times New Roman" w:cs="Times New Roman"/>
          <w:sz w:val="18"/>
          <w:szCs w:val="18"/>
        </w:rPr>
      </w:pPr>
      <w:r w:rsidRPr="00C97CA7">
        <w:rPr>
          <w:rStyle w:val="Teksttreci12"/>
          <w:rFonts w:ascii="Times New Roman" w:hAnsi="Times New Roman" w:cs="Times New Roman"/>
          <w:b/>
          <w:bCs/>
          <w:color w:val="000000"/>
          <w:sz w:val="18"/>
          <w:szCs w:val="18"/>
        </w:rPr>
        <w:t>D-02.00.01. ROBOTY ZIEMNE. WYMAGANIA OGÓLNE</w:t>
      </w:r>
    </w:p>
    <w:p w14:paraId="520FC775" w14:textId="77777777" w:rsidR="00D65AEB" w:rsidRPr="00C97CA7" w:rsidRDefault="008445B4" w:rsidP="00EA5B2D">
      <w:pPr>
        <w:pStyle w:val="Teksttreci70"/>
        <w:numPr>
          <w:ilvl w:val="0"/>
          <w:numId w:val="37"/>
        </w:numPr>
        <w:shd w:val="clear" w:color="auto" w:fill="auto"/>
        <w:tabs>
          <w:tab w:val="left" w:pos="320"/>
        </w:tabs>
        <w:spacing w:line="418" w:lineRule="exact"/>
        <w:ind w:left="620" w:hanging="620"/>
        <w:rPr>
          <w:rFonts w:ascii="Times New Roman" w:hAnsi="Times New Roman" w:cs="Times New Roman"/>
        </w:rPr>
      </w:pPr>
      <w:r w:rsidRPr="00C97CA7">
        <w:rPr>
          <w:rStyle w:val="Teksttreci7"/>
          <w:rFonts w:ascii="Times New Roman" w:hAnsi="Times New Roman" w:cs="Times New Roman"/>
          <w:b/>
          <w:bCs/>
          <w:color w:val="000000"/>
        </w:rPr>
        <w:t>WSTĘP</w:t>
      </w:r>
    </w:p>
    <w:p w14:paraId="4263A4E0" w14:textId="77777777" w:rsidR="00D65AEB" w:rsidRPr="00C97CA7" w:rsidRDefault="008445B4" w:rsidP="00EA5B2D">
      <w:pPr>
        <w:pStyle w:val="Teksttreci70"/>
        <w:numPr>
          <w:ilvl w:val="1"/>
          <w:numId w:val="37"/>
        </w:numPr>
        <w:shd w:val="clear" w:color="auto" w:fill="auto"/>
        <w:tabs>
          <w:tab w:val="left" w:pos="474"/>
        </w:tabs>
        <w:spacing w:line="206" w:lineRule="exact"/>
        <w:ind w:left="620" w:hanging="620"/>
        <w:rPr>
          <w:rFonts w:ascii="Times New Roman" w:hAnsi="Times New Roman" w:cs="Times New Roman"/>
        </w:rPr>
      </w:pPr>
      <w:r w:rsidRPr="00C97CA7">
        <w:rPr>
          <w:rStyle w:val="Teksttreci7"/>
          <w:rFonts w:ascii="Times New Roman" w:hAnsi="Times New Roman" w:cs="Times New Roman"/>
          <w:b/>
          <w:bCs/>
          <w:color w:val="000000"/>
        </w:rPr>
        <w:t>Przedmiot STWiORB</w:t>
      </w:r>
    </w:p>
    <w:p w14:paraId="17983228" w14:textId="77777777" w:rsidR="00AF4118" w:rsidRDefault="008445B4" w:rsidP="009C17E9">
      <w:pPr>
        <w:pStyle w:val="Teksttreci21"/>
        <w:spacing w:after="176"/>
        <w:ind w:firstLine="0"/>
        <w:jc w:val="both"/>
        <w:rPr>
          <w:rStyle w:val="Teksttreci2"/>
          <w:rFonts w:ascii="Times New Roman" w:hAnsi="Times New Roman" w:cs="Times New Roman"/>
          <w:color w:val="000000"/>
        </w:rPr>
      </w:pPr>
      <w:r w:rsidRPr="00C97CA7">
        <w:rPr>
          <w:rStyle w:val="Teksttreci2"/>
          <w:rFonts w:ascii="Times New Roman" w:hAnsi="Times New Roman" w:cs="Times New Roman"/>
          <w:color w:val="000000"/>
        </w:rPr>
        <w:t xml:space="preserve">Przedmiotem niniejszej specyfikacji technicznej wykonania i odbioru robót budowlanych (STWiORB) są wymagania dotyczące wykonania i odbioru robót ziemnych w związku z zamierzeniem budowlanym </w:t>
      </w:r>
      <w:r w:rsidR="00AF4118" w:rsidRPr="00AF4118">
        <w:rPr>
          <w:rStyle w:val="Teksttreci2"/>
          <w:rFonts w:ascii="Times New Roman" w:hAnsi="Times New Roman" w:cs="Times New Roman"/>
          <w:color w:val="000000"/>
        </w:rPr>
        <w:t>Remont drogi wewnętrznej dojazdowej w miejscowości Lipicze na odcinku od km 0+000 do km 0+210</w:t>
      </w:r>
    </w:p>
    <w:p w14:paraId="6CA4E152" w14:textId="1CE4FBAF" w:rsidR="00D65AEB" w:rsidRPr="00C97CA7" w:rsidRDefault="008445B4" w:rsidP="009C17E9">
      <w:pPr>
        <w:pStyle w:val="Teksttreci21"/>
        <w:spacing w:after="176"/>
        <w:ind w:firstLine="0"/>
        <w:jc w:val="both"/>
        <w:rPr>
          <w:rFonts w:ascii="Times New Roman" w:hAnsi="Times New Roman" w:cs="Times New Roman"/>
        </w:rPr>
      </w:pPr>
      <w:r w:rsidRPr="00C97CA7">
        <w:rPr>
          <w:rStyle w:val="Teksttreci7"/>
          <w:rFonts w:ascii="Times New Roman" w:hAnsi="Times New Roman" w:cs="Times New Roman"/>
          <w:b w:val="0"/>
          <w:bCs w:val="0"/>
          <w:color w:val="000000"/>
        </w:rPr>
        <w:t>Zakres stosowania STWiORB</w:t>
      </w:r>
    </w:p>
    <w:p w14:paraId="0C64F769" w14:textId="77777777" w:rsidR="00D65AEB" w:rsidRPr="00C97CA7" w:rsidRDefault="008445B4">
      <w:pPr>
        <w:pStyle w:val="Teksttreci21"/>
        <w:shd w:val="clear" w:color="auto" w:fill="auto"/>
        <w:spacing w:before="0" w:after="180" w:line="211" w:lineRule="exact"/>
        <w:ind w:firstLine="0"/>
        <w:jc w:val="both"/>
        <w:rPr>
          <w:rFonts w:ascii="Times New Roman" w:hAnsi="Times New Roman" w:cs="Times New Roman"/>
        </w:rPr>
      </w:pPr>
      <w:r w:rsidRPr="00C97CA7">
        <w:rPr>
          <w:rStyle w:val="Teksttreci2"/>
          <w:rFonts w:ascii="Times New Roman" w:hAnsi="Times New Roman" w:cs="Times New Roman"/>
          <w:color w:val="000000"/>
        </w:rPr>
        <w:t>Specyfikacja techniczna wykonania i odbioru robót budowlanych powinna być stosowana jako dokument przetargowy i kontraktowy przy zlecaniu i realizacji robót wymienionych w p. 1.1.</w:t>
      </w:r>
    </w:p>
    <w:p w14:paraId="18742AEC" w14:textId="77777777" w:rsidR="00D65AEB" w:rsidRPr="00C97CA7" w:rsidRDefault="008445B4" w:rsidP="00EA5B2D">
      <w:pPr>
        <w:pStyle w:val="Teksttreci70"/>
        <w:numPr>
          <w:ilvl w:val="1"/>
          <w:numId w:val="37"/>
        </w:numPr>
        <w:shd w:val="clear" w:color="auto" w:fill="auto"/>
        <w:tabs>
          <w:tab w:val="left" w:pos="474"/>
        </w:tabs>
        <w:spacing w:line="211" w:lineRule="exact"/>
        <w:ind w:left="620" w:hanging="620"/>
        <w:rPr>
          <w:rFonts w:ascii="Times New Roman" w:hAnsi="Times New Roman" w:cs="Times New Roman"/>
        </w:rPr>
      </w:pPr>
      <w:r w:rsidRPr="00C97CA7">
        <w:rPr>
          <w:rStyle w:val="Teksttreci7"/>
          <w:rFonts w:ascii="Times New Roman" w:hAnsi="Times New Roman" w:cs="Times New Roman"/>
          <w:b/>
          <w:bCs/>
          <w:color w:val="000000"/>
        </w:rPr>
        <w:t>Zakres robót objętych STWiORB</w:t>
      </w:r>
    </w:p>
    <w:p w14:paraId="3B9F66EB" w14:textId="77777777" w:rsidR="00D65AEB" w:rsidRPr="00C97CA7" w:rsidRDefault="008445B4">
      <w:pPr>
        <w:pStyle w:val="Teksttreci21"/>
        <w:shd w:val="clear" w:color="auto" w:fill="auto"/>
        <w:spacing w:before="0" w:after="0" w:line="211" w:lineRule="exact"/>
        <w:ind w:left="620" w:hanging="620"/>
        <w:jc w:val="both"/>
        <w:rPr>
          <w:rFonts w:ascii="Times New Roman" w:hAnsi="Times New Roman" w:cs="Times New Roman"/>
        </w:rPr>
      </w:pPr>
      <w:r w:rsidRPr="00C97CA7">
        <w:rPr>
          <w:rStyle w:val="Teksttreci2"/>
          <w:rFonts w:ascii="Times New Roman" w:hAnsi="Times New Roman" w:cs="Times New Roman"/>
          <w:color w:val="000000"/>
        </w:rPr>
        <w:t>Ustalenia zawarte w niniejszej specyfikacji dotyczą zasad prowadzenia robót ziemnych i obejmują:</w:t>
      </w:r>
    </w:p>
    <w:p w14:paraId="6D3C0E46" w14:textId="77777777" w:rsidR="00D65AEB" w:rsidRPr="00C97CA7" w:rsidRDefault="008445B4" w:rsidP="00EA5B2D">
      <w:pPr>
        <w:pStyle w:val="Teksttreci21"/>
        <w:numPr>
          <w:ilvl w:val="0"/>
          <w:numId w:val="38"/>
        </w:numPr>
        <w:shd w:val="clear" w:color="auto" w:fill="auto"/>
        <w:tabs>
          <w:tab w:val="left" w:pos="798"/>
        </w:tabs>
        <w:spacing w:before="0" w:after="0" w:line="211" w:lineRule="exact"/>
        <w:ind w:left="440" w:firstLine="0"/>
        <w:jc w:val="both"/>
        <w:rPr>
          <w:rFonts w:ascii="Times New Roman" w:hAnsi="Times New Roman" w:cs="Times New Roman"/>
        </w:rPr>
      </w:pPr>
      <w:r w:rsidRPr="00C97CA7">
        <w:rPr>
          <w:rStyle w:val="Teksttreci2"/>
          <w:rFonts w:ascii="Times New Roman" w:hAnsi="Times New Roman" w:cs="Times New Roman"/>
          <w:color w:val="000000"/>
        </w:rPr>
        <w:t>wykonanie wykopów w gruntach nieskalistych,</w:t>
      </w:r>
    </w:p>
    <w:p w14:paraId="33FC8985" w14:textId="77777777" w:rsidR="00D65AEB" w:rsidRPr="00C97CA7" w:rsidRDefault="008445B4" w:rsidP="00EA5B2D">
      <w:pPr>
        <w:pStyle w:val="Teksttreci21"/>
        <w:numPr>
          <w:ilvl w:val="0"/>
          <w:numId w:val="38"/>
        </w:numPr>
        <w:shd w:val="clear" w:color="auto" w:fill="auto"/>
        <w:tabs>
          <w:tab w:val="left" w:pos="798"/>
        </w:tabs>
        <w:spacing w:before="0" w:after="0" w:line="211" w:lineRule="exact"/>
        <w:ind w:left="440" w:firstLine="0"/>
        <w:jc w:val="both"/>
        <w:rPr>
          <w:rFonts w:ascii="Times New Roman" w:hAnsi="Times New Roman" w:cs="Times New Roman"/>
        </w:rPr>
      </w:pPr>
      <w:r w:rsidRPr="00C97CA7">
        <w:rPr>
          <w:rStyle w:val="Teksttreci2"/>
          <w:rFonts w:ascii="Times New Roman" w:hAnsi="Times New Roman" w:cs="Times New Roman"/>
          <w:color w:val="000000"/>
        </w:rPr>
        <w:t>budowę nasypów drogowych (dot. wymiany gruntów niebudowlanych i zasypania zieleńców),</w:t>
      </w:r>
    </w:p>
    <w:p w14:paraId="7A3470FB" w14:textId="77777777" w:rsidR="00D65AEB" w:rsidRPr="00C97CA7" w:rsidRDefault="008445B4" w:rsidP="00EA5B2D">
      <w:pPr>
        <w:pStyle w:val="Teksttreci21"/>
        <w:numPr>
          <w:ilvl w:val="0"/>
          <w:numId w:val="38"/>
        </w:numPr>
        <w:shd w:val="clear" w:color="auto" w:fill="auto"/>
        <w:tabs>
          <w:tab w:val="left" w:pos="798"/>
        </w:tabs>
        <w:spacing w:before="0" w:after="139" w:line="180" w:lineRule="exact"/>
        <w:ind w:left="440" w:firstLine="0"/>
        <w:jc w:val="both"/>
        <w:rPr>
          <w:rFonts w:ascii="Times New Roman" w:hAnsi="Times New Roman" w:cs="Times New Roman"/>
        </w:rPr>
      </w:pPr>
      <w:r w:rsidRPr="00C97CA7">
        <w:rPr>
          <w:rFonts w:ascii="Times New Roman" w:hAnsi="Times New Roman" w:cs="Times New Roman"/>
          <w:noProof/>
        </w:rPr>
        <w:drawing>
          <wp:anchor distT="0" distB="0" distL="63500" distR="399415" simplePos="0" relativeHeight="251685888" behindDoc="1" locked="0" layoutInCell="1" allowOverlap="1" wp14:anchorId="429D2A30" wp14:editId="22684C9B">
            <wp:simplePos x="0" y="0"/>
            <wp:positionH relativeFrom="margin">
              <wp:posOffset>-381000</wp:posOffset>
            </wp:positionH>
            <wp:positionV relativeFrom="paragraph">
              <wp:posOffset>73025</wp:posOffset>
            </wp:positionV>
            <wp:extent cx="194945" cy="225425"/>
            <wp:effectExtent l="0" t="0" r="0" b="0"/>
            <wp:wrapSquare wrapText="right"/>
            <wp:docPr id="58" name="Obraz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94945" cy="225425"/>
                    </a:xfrm>
                    <a:prstGeom prst="rect">
                      <a:avLst/>
                    </a:prstGeom>
                    <a:noFill/>
                  </pic:spPr>
                </pic:pic>
              </a:graphicData>
            </a:graphic>
            <wp14:sizeRelH relativeFrom="page">
              <wp14:pctWidth>0</wp14:pctWidth>
            </wp14:sizeRelH>
            <wp14:sizeRelV relativeFrom="page">
              <wp14:pctHeight>0</wp14:pctHeight>
            </wp14:sizeRelV>
          </wp:anchor>
        </w:drawing>
      </w:r>
      <w:r w:rsidRPr="00C97CA7">
        <w:rPr>
          <w:rStyle w:val="Teksttreci2"/>
          <w:rFonts w:ascii="Times New Roman" w:hAnsi="Times New Roman" w:cs="Times New Roman"/>
          <w:color w:val="000000"/>
        </w:rPr>
        <w:t>pozyskiwanie gruntu z ukopu.</w:t>
      </w:r>
    </w:p>
    <w:p w14:paraId="48DF39D4" w14:textId="77777777" w:rsidR="00D65AEB" w:rsidRPr="00C97CA7" w:rsidRDefault="008445B4" w:rsidP="00EA5B2D">
      <w:pPr>
        <w:pStyle w:val="Teksttreci70"/>
        <w:numPr>
          <w:ilvl w:val="1"/>
          <w:numId w:val="37"/>
        </w:numPr>
        <w:shd w:val="clear" w:color="auto" w:fill="auto"/>
        <w:tabs>
          <w:tab w:val="left" w:pos="474"/>
        </w:tabs>
        <w:spacing w:after="127" w:line="180" w:lineRule="exact"/>
        <w:ind w:left="620" w:hanging="620"/>
        <w:rPr>
          <w:rFonts w:ascii="Times New Roman" w:hAnsi="Times New Roman" w:cs="Times New Roman"/>
        </w:rPr>
      </w:pPr>
      <w:r w:rsidRPr="00C97CA7">
        <w:rPr>
          <w:rStyle w:val="Teksttreci7"/>
          <w:rFonts w:ascii="Times New Roman" w:hAnsi="Times New Roman" w:cs="Times New Roman"/>
          <w:b/>
          <w:bCs/>
          <w:color w:val="000000"/>
        </w:rPr>
        <w:t>Określenia podstawowe</w:t>
      </w:r>
    </w:p>
    <w:p w14:paraId="36BA628B" w14:textId="77777777" w:rsidR="00D65AEB" w:rsidRPr="00C97CA7" w:rsidRDefault="008445B4" w:rsidP="00EA5B2D">
      <w:pPr>
        <w:pStyle w:val="Teksttreci21"/>
        <w:numPr>
          <w:ilvl w:val="2"/>
          <w:numId w:val="37"/>
        </w:numPr>
        <w:shd w:val="clear" w:color="auto" w:fill="auto"/>
        <w:tabs>
          <w:tab w:val="left" w:pos="618"/>
        </w:tabs>
        <w:spacing w:before="0" w:after="77" w:line="202" w:lineRule="exact"/>
        <w:ind w:left="620" w:hanging="620"/>
        <w:jc w:val="both"/>
        <w:rPr>
          <w:rFonts w:ascii="Times New Roman" w:hAnsi="Times New Roman" w:cs="Times New Roman"/>
        </w:rPr>
      </w:pPr>
      <w:r w:rsidRPr="00C97CA7">
        <w:rPr>
          <w:rStyle w:val="Teksttreci22"/>
          <w:rFonts w:ascii="Times New Roman" w:hAnsi="Times New Roman" w:cs="Times New Roman"/>
          <w:color w:val="000000"/>
        </w:rPr>
        <w:t>Budowla ziemna</w:t>
      </w:r>
      <w:r w:rsidRPr="00C97CA7">
        <w:rPr>
          <w:rStyle w:val="Teksttreci2"/>
          <w:rFonts w:ascii="Times New Roman" w:hAnsi="Times New Roman" w:cs="Times New Roman"/>
          <w:color w:val="000000"/>
        </w:rPr>
        <w:t xml:space="preserve"> - budowla wykonana w gruncie lub z gruntu naturalnego lub z gruntu antropogenicznego spełniająca warunki stateczności i odwodnienia.</w:t>
      </w:r>
    </w:p>
    <w:p w14:paraId="276330E2" w14:textId="77777777" w:rsidR="00D65AEB" w:rsidRPr="00C97CA7" w:rsidRDefault="008445B4" w:rsidP="00EA5B2D">
      <w:pPr>
        <w:pStyle w:val="Teksttreci21"/>
        <w:numPr>
          <w:ilvl w:val="2"/>
          <w:numId w:val="37"/>
        </w:numPr>
        <w:shd w:val="clear" w:color="auto" w:fill="auto"/>
        <w:tabs>
          <w:tab w:val="left" w:pos="618"/>
        </w:tabs>
        <w:spacing w:before="0" w:after="131" w:line="180" w:lineRule="exact"/>
        <w:ind w:left="620" w:hanging="620"/>
        <w:jc w:val="both"/>
        <w:rPr>
          <w:rFonts w:ascii="Times New Roman" w:hAnsi="Times New Roman" w:cs="Times New Roman"/>
        </w:rPr>
      </w:pPr>
      <w:r w:rsidRPr="00C97CA7">
        <w:rPr>
          <w:rStyle w:val="Teksttreci22"/>
          <w:rFonts w:ascii="Times New Roman" w:hAnsi="Times New Roman" w:cs="Times New Roman"/>
          <w:color w:val="000000"/>
        </w:rPr>
        <w:t>Korpus drogowy</w:t>
      </w:r>
      <w:r w:rsidRPr="00C97CA7">
        <w:rPr>
          <w:rStyle w:val="Teksttreci2"/>
          <w:rFonts w:ascii="Times New Roman" w:hAnsi="Times New Roman" w:cs="Times New Roman"/>
          <w:color w:val="000000"/>
        </w:rPr>
        <w:t xml:space="preserve"> - nasyp lub ta część wykopu, która jest ograniczona koroną drogi.</w:t>
      </w:r>
    </w:p>
    <w:p w14:paraId="23572565" w14:textId="77777777" w:rsidR="00D65AEB" w:rsidRPr="00C97CA7" w:rsidRDefault="008445B4" w:rsidP="00EA5B2D">
      <w:pPr>
        <w:pStyle w:val="Teksttreci21"/>
        <w:numPr>
          <w:ilvl w:val="2"/>
          <w:numId w:val="37"/>
        </w:numPr>
        <w:shd w:val="clear" w:color="auto" w:fill="auto"/>
        <w:tabs>
          <w:tab w:val="left" w:pos="618"/>
        </w:tabs>
        <w:spacing w:before="0" w:after="0" w:line="197" w:lineRule="exact"/>
        <w:ind w:left="620" w:hanging="620"/>
        <w:jc w:val="both"/>
        <w:rPr>
          <w:rFonts w:ascii="Times New Roman" w:hAnsi="Times New Roman" w:cs="Times New Roman"/>
        </w:rPr>
      </w:pPr>
      <w:r w:rsidRPr="00C97CA7">
        <w:rPr>
          <w:rStyle w:val="Teksttreci22"/>
          <w:rFonts w:ascii="Times New Roman" w:hAnsi="Times New Roman" w:cs="Times New Roman"/>
          <w:color w:val="000000"/>
        </w:rPr>
        <w:t>Wysokość nasypu lub głębokość wykopu</w:t>
      </w:r>
      <w:r w:rsidRPr="00C97CA7">
        <w:rPr>
          <w:rStyle w:val="Teksttreci2"/>
          <w:rFonts w:ascii="Times New Roman" w:hAnsi="Times New Roman" w:cs="Times New Roman"/>
          <w:color w:val="000000"/>
        </w:rPr>
        <w:t xml:space="preserve"> - różnica rzędnej terenu i rzędnej robót ziemnych, wyznaczonych w osi nasypu lub wykopu.</w:t>
      </w:r>
    </w:p>
    <w:p w14:paraId="61425E9E" w14:textId="77777777" w:rsidR="00D65AEB" w:rsidRPr="00C97CA7" w:rsidRDefault="008445B4" w:rsidP="00EA5B2D">
      <w:pPr>
        <w:pStyle w:val="Teksttreci21"/>
        <w:numPr>
          <w:ilvl w:val="2"/>
          <w:numId w:val="37"/>
        </w:numPr>
        <w:shd w:val="clear" w:color="auto" w:fill="auto"/>
        <w:tabs>
          <w:tab w:val="left" w:pos="618"/>
        </w:tabs>
        <w:spacing w:before="0" w:after="0" w:line="326" w:lineRule="exact"/>
        <w:ind w:left="620" w:hanging="620"/>
        <w:jc w:val="both"/>
        <w:rPr>
          <w:rFonts w:ascii="Times New Roman" w:hAnsi="Times New Roman" w:cs="Times New Roman"/>
        </w:rPr>
      </w:pPr>
      <w:r w:rsidRPr="00C97CA7">
        <w:rPr>
          <w:rStyle w:val="Teksttreci22"/>
          <w:rFonts w:ascii="Times New Roman" w:hAnsi="Times New Roman" w:cs="Times New Roman"/>
          <w:color w:val="000000"/>
        </w:rPr>
        <w:t>Nasyp niski</w:t>
      </w:r>
      <w:r w:rsidRPr="00C97CA7">
        <w:rPr>
          <w:rStyle w:val="Teksttreci2"/>
          <w:rFonts w:ascii="Times New Roman" w:hAnsi="Times New Roman" w:cs="Times New Roman"/>
          <w:color w:val="000000"/>
        </w:rPr>
        <w:t xml:space="preserve"> - nasyp, którego wysokość jest mniejsza niż 1 m.</w:t>
      </w:r>
    </w:p>
    <w:p w14:paraId="4A34C5D0" w14:textId="77777777" w:rsidR="00D65AEB" w:rsidRPr="00C97CA7" w:rsidRDefault="008445B4" w:rsidP="00EA5B2D">
      <w:pPr>
        <w:pStyle w:val="Teksttreci21"/>
        <w:numPr>
          <w:ilvl w:val="2"/>
          <w:numId w:val="37"/>
        </w:numPr>
        <w:shd w:val="clear" w:color="auto" w:fill="auto"/>
        <w:tabs>
          <w:tab w:val="left" w:pos="618"/>
        </w:tabs>
        <w:spacing w:before="0" w:after="0" w:line="326" w:lineRule="exact"/>
        <w:ind w:left="620" w:hanging="620"/>
        <w:jc w:val="both"/>
        <w:rPr>
          <w:rFonts w:ascii="Times New Roman" w:hAnsi="Times New Roman" w:cs="Times New Roman"/>
        </w:rPr>
      </w:pPr>
      <w:r w:rsidRPr="00C97CA7">
        <w:rPr>
          <w:rStyle w:val="Teksttreci22"/>
          <w:rFonts w:ascii="Times New Roman" w:hAnsi="Times New Roman" w:cs="Times New Roman"/>
          <w:color w:val="000000"/>
        </w:rPr>
        <w:t>Nasyp średni</w:t>
      </w:r>
      <w:r w:rsidRPr="00C97CA7">
        <w:rPr>
          <w:rStyle w:val="Teksttreci2"/>
          <w:rFonts w:ascii="Times New Roman" w:hAnsi="Times New Roman" w:cs="Times New Roman"/>
          <w:color w:val="000000"/>
        </w:rPr>
        <w:t xml:space="preserve"> - nasyp, którego wysokość jest zawarta w granicach od 1 do 3 m.</w:t>
      </w:r>
    </w:p>
    <w:p w14:paraId="6595A469" w14:textId="77777777" w:rsidR="00D65AEB" w:rsidRPr="00C97CA7" w:rsidRDefault="008445B4" w:rsidP="00EA5B2D">
      <w:pPr>
        <w:pStyle w:val="Teksttreci21"/>
        <w:numPr>
          <w:ilvl w:val="2"/>
          <w:numId w:val="37"/>
        </w:numPr>
        <w:shd w:val="clear" w:color="auto" w:fill="auto"/>
        <w:tabs>
          <w:tab w:val="left" w:pos="618"/>
        </w:tabs>
        <w:spacing w:before="0" w:after="0" w:line="326" w:lineRule="exact"/>
        <w:ind w:left="620" w:hanging="620"/>
        <w:jc w:val="both"/>
        <w:rPr>
          <w:rFonts w:ascii="Times New Roman" w:hAnsi="Times New Roman" w:cs="Times New Roman"/>
        </w:rPr>
      </w:pPr>
      <w:r w:rsidRPr="00C97CA7">
        <w:rPr>
          <w:rStyle w:val="Teksttreci22"/>
          <w:rFonts w:ascii="Times New Roman" w:hAnsi="Times New Roman" w:cs="Times New Roman"/>
          <w:color w:val="000000"/>
        </w:rPr>
        <w:t>Nasyp wysoki</w:t>
      </w:r>
      <w:r w:rsidRPr="00C97CA7">
        <w:rPr>
          <w:rStyle w:val="Teksttreci2"/>
          <w:rFonts w:ascii="Times New Roman" w:hAnsi="Times New Roman" w:cs="Times New Roman"/>
          <w:color w:val="000000"/>
        </w:rPr>
        <w:t xml:space="preserve"> - nasyp, którego wysokość przekracza 3 m.</w:t>
      </w:r>
    </w:p>
    <w:p w14:paraId="38D146E8" w14:textId="77777777" w:rsidR="00D65AEB" w:rsidRPr="00C97CA7" w:rsidRDefault="008445B4" w:rsidP="00EA5B2D">
      <w:pPr>
        <w:pStyle w:val="Teksttreci21"/>
        <w:numPr>
          <w:ilvl w:val="2"/>
          <w:numId w:val="37"/>
        </w:numPr>
        <w:shd w:val="clear" w:color="auto" w:fill="auto"/>
        <w:tabs>
          <w:tab w:val="left" w:pos="618"/>
        </w:tabs>
        <w:spacing w:before="0" w:after="0" w:line="326" w:lineRule="exact"/>
        <w:ind w:left="620" w:hanging="620"/>
        <w:jc w:val="both"/>
        <w:rPr>
          <w:rFonts w:ascii="Times New Roman" w:hAnsi="Times New Roman" w:cs="Times New Roman"/>
        </w:rPr>
      </w:pPr>
      <w:r w:rsidRPr="00C97CA7">
        <w:rPr>
          <w:rStyle w:val="Teksttreci22"/>
          <w:rFonts w:ascii="Times New Roman" w:hAnsi="Times New Roman" w:cs="Times New Roman"/>
          <w:color w:val="000000"/>
        </w:rPr>
        <w:t>Wykop płytki</w:t>
      </w:r>
      <w:r w:rsidRPr="00C97CA7">
        <w:rPr>
          <w:rStyle w:val="Teksttreci2"/>
          <w:rFonts w:ascii="Times New Roman" w:hAnsi="Times New Roman" w:cs="Times New Roman"/>
          <w:color w:val="000000"/>
        </w:rPr>
        <w:t xml:space="preserve"> - wykop, którego głębokość jest mniejsza niż 1 m.</w:t>
      </w:r>
    </w:p>
    <w:p w14:paraId="4F9A084C" w14:textId="77777777" w:rsidR="00D65AEB" w:rsidRPr="00C97CA7" w:rsidRDefault="008445B4" w:rsidP="00EA5B2D">
      <w:pPr>
        <w:pStyle w:val="Teksttreci21"/>
        <w:numPr>
          <w:ilvl w:val="2"/>
          <w:numId w:val="37"/>
        </w:numPr>
        <w:shd w:val="clear" w:color="auto" w:fill="auto"/>
        <w:tabs>
          <w:tab w:val="left" w:pos="618"/>
        </w:tabs>
        <w:spacing w:before="0" w:after="0" w:line="326" w:lineRule="exact"/>
        <w:ind w:left="620" w:hanging="620"/>
        <w:jc w:val="both"/>
        <w:rPr>
          <w:rFonts w:ascii="Times New Roman" w:hAnsi="Times New Roman" w:cs="Times New Roman"/>
        </w:rPr>
      </w:pPr>
      <w:r w:rsidRPr="00C97CA7">
        <w:rPr>
          <w:rStyle w:val="Teksttreci22"/>
          <w:rFonts w:ascii="Times New Roman" w:hAnsi="Times New Roman" w:cs="Times New Roman"/>
          <w:color w:val="000000"/>
        </w:rPr>
        <w:t>Wykop średni</w:t>
      </w:r>
      <w:r w:rsidRPr="00C97CA7">
        <w:rPr>
          <w:rStyle w:val="Teksttreci2"/>
          <w:rFonts w:ascii="Times New Roman" w:hAnsi="Times New Roman" w:cs="Times New Roman"/>
          <w:color w:val="000000"/>
        </w:rPr>
        <w:t xml:space="preserve"> - wykop, którego głębokość jest zawarta w granicach od 1 do 3 m.</w:t>
      </w:r>
    </w:p>
    <w:p w14:paraId="633D3987" w14:textId="77777777" w:rsidR="00D65AEB" w:rsidRPr="00C97CA7" w:rsidRDefault="008445B4" w:rsidP="00EA5B2D">
      <w:pPr>
        <w:pStyle w:val="Teksttreci21"/>
        <w:numPr>
          <w:ilvl w:val="2"/>
          <w:numId w:val="37"/>
        </w:numPr>
        <w:shd w:val="clear" w:color="auto" w:fill="auto"/>
        <w:tabs>
          <w:tab w:val="left" w:pos="618"/>
        </w:tabs>
        <w:spacing w:before="0" w:after="0" w:line="326" w:lineRule="exact"/>
        <w:ind w:left="620" w:hanging="620"/>
        <w:jc w:val="both"/>
        <w:rPr>
          <w:rFonts w:ascii="Times New Roman" w:hAnsi="Times New Roman" w:cs="Times New Roman"/>
        </w:rPr>
      </w:pPr>
      <w:r w:rsidRPr="00C97CA7">
        <w:rPr>
          <w:rStyle w:val="Teksttreci22"/>
          <w:rFonts w:ascii="Times New Roman" w:hAnsi="Times New Roman" w:cs="Times New Roman"/>
          <w:color w:val="000000"/>
        </w:rPr>
        <w:t>Wykop głęboki</w:t>
      </w:r>
      <w:r w:rsidRPr="00C97CA7">
        <w:rPr>
          <w:rStyle w:val="Teksttreci2"/>
          <w:rFonts w:ascii="Times New Roman" w:hAnsi="Times New Roman" w:cs="Times New Roman"/>
          <w:color w:val="000000"/>
        </w:rPr>
        <w:t xml:space="preserve"> - wykop, którego głębokość przekracza 3 m.</w:t>
      </w:r>
    </w:p>
    <w:p w14:paraId="3ED4DBCA" w14:textId="77777777" w:rsidR="00D65AEB" w:rsidRPr="00C97CA7" w:rsidRDefault="008445B4" w:rsidP="00EA5B2D">
      <w:pPr>
        <w:pStyle w:val="Teksttreci21"/>
        <w:numPr>
          <w:ilvl w:val="2"/>
          <w:numId w:val="37"/>
        </w:numPr>
        <w:shd w:val="clear" w:color="auto" w:fill="auto"/>
        <w:tabs>
          <w:tab w:val="left" w:pos="714"/>
        </w:tabs>
        <w:spacing w:before="0" w:after="0" w:line="326" w:lineRule="exact"/>
        <w:ind w:left="620" w:hanging="620"/>
        <w:jc w:val="both"/>
        <w:rPr>
          <w:rFonts w:ascii="Times New Roman" w:hAnsi="Times New Roman" w:cs="Times New Roman"/>
        </w:rPr>
      </w:pPr>
      <w:r w:rsidRPr="00C97CA7">
        <w:rPr>
          <w:rStyle w:val="Teksttreci22"/>
          <w:rFonts w:ascii="Times New Roman" w:hAnsi="Times New Roman" w:cs="Times New Roman"/>
          <w:color w:val="000000"/>
        </w:rPr>
        <w:t>Grunt nieskalisty</w:t>
      </w:r>
      <w:r w:rsidRPr="00C97CA7">
        <w:rPr>
          <w:rStyle w:val="Teksttreci2"/>
          <w:rFonts w:ascii="Times New Roman" w:hAnsi="Times New Roman" w:cs="Times New Roman"/>
          <w:color w:val="000000"/>
        </w:rPr>
        <w:t xml:space="preserve"> - każdy grunt rodzimy, nie określony w punkcie 1.4.12 jako grunt skalisty.</w:t>
      </w:r>
    </w:p>
    <w:p w14:paraId="0700B5DE" w14:textId="77777777" w:rsidR="00D65AEB" w:rsidRPr="00C97CA7" w:rsidRDefault="008445B4" w:rsidP="00EA5B2D">
      <w:pPr>
        <w:pStyle w:val="Teksttreci21"/>
        <w:numPr>
          <w:ilvl w:val="2"/>
          <w:numId w:val="37"/>
        </w:numPr>
        <w:shd w:val="clear" w:color="auto" w:fill="auto"/>
        <w:tabs>
          <w:tab w:val="left" w:pos="714"/>
        </w:tabs>
        <w:spacing w:before="0" w:after="77" w:line="202" w:lineRule="exact"/>
        <w:ind w:left="620" w:hanging="620"/>
        <w:jc w:val="both"/>
        <w:rPr>
          <w:rFonts w:ascii="Times New Roman" w:hAnsi="Times New Roman" w:cs="Times New Roman"/>
        </w:rPr>
      </w:pPr>
      <w:r w:rsidRPr="00C97CA7">
        <w:rPr>
          <w:rStyle w:val="Teksttreci22"/>
          <w:rFonts w:ascii="Times New Roman" w:hAnsi="Times New Roman" w:cs="Times New Roman"/>
          <w:color w:val="000000"/>
        </w:rPr>
        <w:t>Grunt skalisty</w:t>
      </w:r>
      <w:r w:rsidRPr="00C97CA7">
        <w:rPr>
          <w:rStyle w:val="Teksttreci2"/>
          <w:rFonts w:ascii="Times New Roman" w:hAnsi="Times New Roman" w:cs="Times New Roman"/>
          <w:color w:val="000000"/>
        </w:rPr>
        <w:t xml:space="preserve"> - grunt rodzimy, lity lub spękany o nieprzesuniętych blokach, którego próbki nie wykazują zmian objętości ani nie rozpadają się pod działaniem wody destylowanej; mają wytrzymałość na ściskanie Rc ponad 0,2 MPa; wymaga użycia środków wybuchowych albo narzędzi pneumatycznych lub hydraulicznych do odspojenia.</w:t>
      </w:r>
    </w:p>
    <w:p w14:paraId="414DC530" w14:textId="77777777" w:rsidR="00D65AEB" w:rsidRPr="00C97CA7" w:rsidRDefault="008445B4" w:rsidP="00EA5B2D">
      <w:pPr>
        <w:pStyle w:val="Teksttreci21"/>
        <w:numPr>
          <w:ilvl w:val="2"/>
          <w:numId w:val="37"/>
        </w:numPr>
        <w:shd w:val="clear" w:color="auto" w:fill="auto"/>
        <w:tabs>
          <w:tab w:val="left" w:pos="714"/>
        </w:tabs>
        <w:spacing w:before="0" w:after="144" w:line="180" w:lineRule="exact"/>
        <w:ind w:left="620" w:hanging="620"/>
        <w:jc w:val="both"/>
        <w:rPr>
          <w:rFonts w:ascii="Times New Roman" w:hAnsi="Times New Roman" w:cs="Times New Roman"/>
        </w:rPr>
      </w:pPr>
      <w:r w:rsidRPr="00C97CA7">
        <w:rPr>
          <w:rStyle w:val="Teksttreci22"/>
          <w:rFonts w:ascii="Times New Roman" w:hAnsi="Times New Roman" w:cs="Times New Roman"/>
          <w:color w:val="000000"/>
        </w:rPr>
        <w:t>Ukop</w:t>
      </w:r>
      <w:r w:rsidRPr="00C97CA7">
        <w:rPr>
          <w:rStyle w:val="Teksttreci2"/>
          <w:rFonts w:ascii="Times New Roman" w:hAnsi="Times New Roman" w:cs="Times New Roman"/>
          <w:color w:val="000000"/>
        </w:rPr>
        <w:t xml:space="preserve"> - miejsce pozyskania gruntu do wykonania nasypów, położone w obrębie pasa robót drogowych.</w:t>
      </w:r>
    </w:p>
    <w:p w14:paraId="5F929D79" w14:textId="77777777" w:rsidR="00D65AEB" w:rsidRPr="00C97CA7" w:rsidRDefault="008445B4" w:rsidP="00EA5B2D">
      <w:pPr>
        <w:pStyle w:val="Teksttreci21"/>
        <w:numPr>
          <w:ilvl w:val="2"/>
          <w:numId w:val="37"/>
        </w:numPr>
        <w:shd w:val="clear" w:color="auto" w:fill="auto"/>
        <w:tabs>
          <w:tab w:val="left" w:pos="714"/>
        </w:tabs>
        <w:spacing w:before="0" w:after="123" w:line="180" w:lineRule="exact"/>
        <w:ind w:left="620" w:hanging="620"/>
        <w:jc w:val="both"/>
        <w:rPr>
          <w:rFonts w:ascii="Times New Roman" w:hAnsi="Times New Roman" w:cs="Times New Roman"/>
        </w:rPr>
      </w:pPr>
      <w:r w:rsidRPr="00C97CA7">
        <w:rPr>
          <w:rStyle w:val="Teksttreci22"/>
          <w:rFonts w:ascii="Times New Roman" w:hAnsi="Times New Roman" w:cs="Times New Roman"/>
          <w:color w:val="000000"/>
        </w:rPr>
        <w:t>Dokop</w:t>
      </w:r>
      <w:r w:rsidRPr="00C97CA7">
        <w:rPr>
          <w:rStyle w:val="Teksttreci2"/>
          <w:rFonts w:ascii="Times New Roman" w:hAnsi="Times New Roman" w:cs="Times New Roman"/>
          <w:color w:val="000000"/>
        </w:rPr>
        <w:t xml:space="preserve"> - miejsce pozyskania gruntu do wykonania nasypów, położone poza pasem robót drogowych.</w:t>
      </w:r>
    </w:p>
    <w:p w14:paraId="16B01F66" w14:textId="77777777" w:rsidR="00D65AEB" w:rsidRPr="00C97CA7" w:rsidRDefault="008445B4" w:rsidP="00EA5B2D">
      <w:pPr>
        <w:pStyle w:val="Teksttreci21"/>
        <w:numPr>
          <w:ilvl w:val="2"/>
          <w:numId w:val="37"/>
        </w:numPr>
        <w:shd w:val="clear" w:color="auto" w:fill="auto"/>
        <w:tabs>
          <w:tab w:val="left" w:pos="714"/>
        </w:tabs>
        <w:spacing w:before="0" w:after="68"/>
        <w:ind w:left="620" w:hanging="620"/>
        <w:jc w:val="both"/>
        <w:rPr>
          <w:rFonts w:ascii="Times New Roman" w:hAnsi="Times New Roman" w:cs="Times New Roman"/>
        </w:rPr>
      </w:pPr>
      <w:r w:rsidRPr="00C97CA7">
        <w:rPr>
          <w:rStyle w:val="Teksttreci22"/>
          <w:rFonts w:ascii="Times New Roman" w:hAnsi="Times New Roman" w:cs="Times New Roman"/>
          <w:color w:val="000000"/>
        </w:rPr>
        <w:t>Odkład</w:t>
      </w:r>
      <w:r w:rsidRPr="00C97CA7">
        <w:rPr>
          <w:rStyle w:val="Teksttreci2"/>
          <w:rFonts w:ascii="Times New Roman" w:hAnsi="Times New Roman" w:cs="Times New Roman"/>
          <w:color w:val="000000"/>
        </w:rPr>
        <w:t xml:space="preserve"> - miejsce wbudowania lub składowania (odwiezienia) gruntów pozyskanych w czasie wykonywania wykopów, a nie wykorzystanych do budowy nasypów oraz innych prac związanych z trasą drogową.</w:t>
      </w:r>
    </w:p>
    <w:p w14:paraId="7DB149DE" w14:textId="77777777" w:rsidR="00D65AEB" w:rsidRPr="00C97CA7" w:rsidRDefault="008445B4" w:rsidP="00EA5B2D">
      <w:pPr>
        <w:pStyle w:val="Teksttreci21"/>
        <w:numPr>
          <w:ilvl w:val="2"/>
          <w:numId w:val="37"/>
        </w:numPr>
        <w:shd w:val="clear" w:color="auto" w:fill="auto"/>
        <w:tabs>
          <w:tab w:val="left" w:pos="714"/>
        </w:tabs>
        <w:spacing w:before="0" w:after="386" w:line="197" w:lineRule="exact"/>
        <w:ind w:left="740" w:hanging="740"/>
        <w:rPr>
          <w:rStyle w:val="Teksttreci2"/>
          <w:rFonts w:ascii="Times New Roman" w:hAnsi="Times New Roman" w:cs="Times New Roman"/>
        </w:rPr>
      </w:pPr>
      <w:r w:rsidRPr="00C97CA7">
        <w:rPr>
          <w:rStyle w:val="Teksttreci22"/>
          <w:rFonts w:ascii="Times New Roman" w:hAnsi="Times New Roman" w:cs="Times New Roman"/>
          <w:color w:val="000000"/>
        </w:rPr>
        <w:t>Wskaźnik zagęszczenia gruntu</w:t>
      </w:r>
      <w:r w:rsidRPr="00C97CA7">
        <w:rPr>
          <w:rStyle w:val="Teksttreci2"/>
          <w:rFonts w:ascii="Times New Roman" w:hAnsi="Times New Roman" w:cs="Times New Roman"/>
          <w:color w:val="000000"/>
        </w:rPr>
        <w:t xml:space="preserve"> - wielkość ch</w:t>
      </w:r>
      <w:r w:rsidR="0040548C" w:rsidRPr="00C97CA7">
        <w:rPr>
          <w:rStyle w:val="Teksttreci2"/>
          <w:rFonts w:ascii="Times New Roman" w:hAnsi="Times New Roman" w:cs="Times New Roman"/>
          <w:color w:val="000000"/>
        </w:rPr>
        <w:t>a</w:t>
      </w:r>
      <w:r w:rsidRPr="00C97CA7">
        <w:rPr>
          <w:rStyle w:val="Teksttreci2"/>
          <w:rFonts w:ascii="Times New Roman" w:hAnsi="Times New Roman" w:cs="Times New Roman"/>
          <w:color w:val="000000"/>
        </w:rPr>
        <w:t>rakteryzująca stan zagęszczenia gruntu, określona wg wzoru:</w:t>
      </w:r>
    </w:p>
    <w:p w14:paraId="156BC43C" w14:textId="77777777" w:rsidR="0040548C" w:rsidRPr="00C97CA7" w:rsidRDefault="00000000" w:rsidP="0040548C">
      <w:pPr>
        <w:pStyle w:val="Teksttreci21"/>
        <w:shd w:val="clear" w:color="auto" w:fill="auto"/>
        <w:tabs>
          <w:tab w:val="left" w:pos="714"/>
        </w:tabs>
        <w:spacing w:before="0" w:after="386" w:line="197" w:lineRule="exact"/>
        <w:ind w:left="740" w:firstLine="0"/>
        <w:jc w:val="center"/>
        <w:rPr>
          <w:rFonts w:ascii="Times New Roman" w:hAnsi="Times New Roman" w:cs="Times New Roman"/>
        </w:rPr>
      </w:pPr>
      <m:oMath>
        <m:sSub>
          <m:sSubPr>
            <m:ctrlPr>
              <w:rPr>
                <w:rFonts w:ascii="Cambria Math" w:hAnsi="Cambria Math" w:cs="Times New Roman"/>
                <w:i/>
              </w:rPr>
            </m:ctrlPr>
          </m:sSubPr>
          <m:e>
            <m:r>
              <w:rPr>
                <w:rFonts w:ascii="Cambria Math" w:hAnsi="Cambria Math" w:cs="Times New Roman"/>
              </w:rPr>
              <m:t>I</m:t>
            </m:r>
          </m:e>
          <m:sub>
            <m:r>
              <w:rPr>
                <w:rFonts w:ascii="Cambria Math" w:hAnsi="Cambria Math" w:cs="Times New Roman"/>
              </w:rPr>
              <m:t>S</m:t>
            </m:r>
          </m:sub>
        </m:sSub>
        <m:r>
          <w:rPr>
            <w:rFonts w:ascii="Cambria Math" w:hAnsi="Cambria Math" w:cs="Times New Roman"/>
          </w:rPr>
          <m:t xml:space="preserve">=  </m:t>
        </m:r>
        <m:f>
          <m:fPr>
            <m:ctrlPr>
              <w:rPr>
                <w:rFonts w:ascii="Cambria Math" w:hAnsi="Cambria Math" w:cs="Times New Roman"/>
                <w:i/>
              </w:rPr>
            </m:ctrlPr>
          </m:fPr>
          <m:num>
            <m:r>
              <w:rPr>
                <w:rFonts w:ascii="Cambria Math" w:hAnsi="Cambria Math" w:cs="Times New Roman"/>
              </w:rPr>
              <m:t>ρd</m:t>
            </m:r>
          </m:num>
          <m:den>
            <m:sSub>
              <m:sSubPr>
                <m:ctrlPr>
                  <w:rPr>
                    <w:rFonts w:ascii="Cambria Math" w:hAnsi="Cambria Math" w:cs="Times New Roman"/>
                    <w:i/>
                  </w:rPr>
                </m:ctrlPr>
              </m:sSubPr>
              <m:e>
                <m:r>
                  <w:rPr>
                    <w:rFonts w:ascii="Cambria Math" w:hAnsi="Cambria Math" w:cs="Times New Roman"/>
                  </w:rPr>
                  <m:t>ρ</m:t>
                </m:r>
              </m:e>
              <m:sub>
                <m:r>
                  <w:rPr>
                    <w:rFonts w:ascii="Cambria Math" w:hAnsi="Cambria Math" w:cs="Times New Roman"/>
                  </w:rPr>
                  <m:t>ds</m:t>
                </m:r>
              </m:sub>
            </m:sSub>
          </m:den>
        </m:f>
      </m:oMath>
      <w:r w:rsidR="0040548C" w:rsidRPr="00C97CA7">
        <w:rPr>
          <w:rFonts w:ascii="Times New Roman" w:hAnsi="Times New Roman" w:cs="Times New Roman"/>
        </w:rPr>
        <w:t xml:space="preserve">             </w:t>
      </w:r>
    </w:p>
    <w:p w14:paraId="6253EB91" w14:textId="77777777" w:rsidR="0040548C" w:rsidRPr="00C97CA7" w:rsidRDefault="0040548C" w:rsidP="0040548C">
      <w:pPr>
        <w:pStyle w:val="Teksttreci21"/>
        <w:shd w:val="clear" w:color="auto" w:fill="auto"/>
        <w:tabs>
          <w:tab w:val="left" w:pos="714"/>
        </w:tabs>
        <w:spacing w:before="0" w:after="386" w:line="197" w:lineRule="exact"/>
        <w:ind w:left="740" w:firstLine="0"/>
        <w:jc w:val="center"/>
        <w:rPr>
          <w:rFonts w:ascii="Times New Roman" w:hAnsi="Times New Roman" w:cs="Times New Roman"/>
        </w:rPr>
      </w:pPr>
    </w:p>
    <w:p w14:paraId="4880F53D" w14:textId="77777777" w:rsidR="00D65AEB" w:rsidRPr="00C97CA7" w:rsidRDefault="008445B4">
      <w:pPr>
        <w:pStyle w:val="Teksttreci21"/>
        <w:shd w:val="clear" w:color="auto" w:fill="auto"/>
        <w:spacing w:before="0" w:after="8" w:line="180" w:lineRule="exact"/>
        <w:ind w:left="620" w:hanging="620"/>
        <w:jc w:val="both"/>
        <w:rPr>
          <w:rFonts w:ascii="Times New Roman" w:hAnsi="Times New Roman" w:cs="Times New Roman"/>
        </w:rPr>
      </w:pPr>
      <w:r w:rsidRPr="00C97CA7">
        <w:rPr>
          <w:rStyle w:val="Teksttreci2"/>
          <w:rFonts w:ascii="Times New Roman" w:hAnsi="Times New Roman" w:cs="Times New Roman"/>
          <w:color w:val="000000"/>
        </w:rPr>
        <w:t>gdzie:</w:t>
      </w:r>
    </w:p>
    <w:p w14:paraId="164CFDA7" w14:textId="77777777" w:rsidR="00D65AEB" w:rsidRPr="00C97CA7" w:rsidRDefault="008445B4">
      <w:pPr>
        <w:pStyle w:val="Teksttreci21"/>
        <w:shd w:val="clear" w:color="auto" w:fill="auto"/>
        <w:spacing w:before="0" w:after="0"/>
        <w:ind w:right="1120" w:firstLine="0"/>
        <w:rPr>
          <w:rFonts w:ascii="Times New Roman" w:hAnsi="Times New Roman" w:cs="Times New Roman"/>
        </w:rPr>
      </w:pPr>
      <w:r w:rsidRPr="00C97CA7">
        <w:rPr>
          <w:rStyle w:val="Teksttreci2"/>
          <w:rFonts w:ascii="Times New Roman" w:hAnsi="Times New Roman" w:cs="Times New Roman"/>
          <w:color w:val="000000"/>
        </w:rPr>
        <w:t>pd - gęstość objętościowa szkieletu zagęszczonego gruntu, zgodnie z BN-77/8931-12, (Mg/m</w:t>
      </w:r>
      <w:r w:rsidRPr="00C97CA7">
        <w:rPr>
          <w:rStyle w:val="Teksttreci2"/>
          <w:rFonts w:ascii="Times New Roman" w:hAnsi="Times New Roman" w:cs="Times New Roman"/>
          <w:color w:val="000000"/>
          <w:vertAlign w:val="superscript"/>
        </w:rPr>
        <w:t>3</w:t>
      </w:r>
      <w:r w:rsidRPr="00C97CA7">
        <w:rPr>
          <w:rStyle w:val="Teksttreci2"/>
          <w:rFonts w:ascii="Times New Roman" w:hAnsi="Times New Roman" w:cs="Times New Roman"/>
          <w:color w:val="000000"/>
        </w:rPr>
        <w:t>), pds - maksymalna gęstość objętościowa szkieletu gruntowego przy wilgotności optymalnej, zgodnie z PN-B-04481, służąca do oceny zagęszczenia gruntu w robotach ziemnych, (Mg/m</w:t>
      </w:r>
      <w:r w:rsidRPr="00C97CA7">
        <w:rPr>
          <w:rStyle w:val="Teksttreci2"/>
          <w:rFonts w:ascii="Times New Roman" w:hAnsi="Times New Roman" w:cs="Times New Roman"/>
          <w:color w:val="000000"/>
          <w:vertAlign w:val="superscript"/>
        </w:rPr>
        <w:t>3</w:t>
      </w:r>
      <w:r w:rsidRPr="00C97CA7">
        <w:rPr>
          <w:rStyle w:val="Teksttreci2"/>
          <w:rFonts w:ascii="Times New Roman" w:hAnsi="Times New Roman" w:cs="Times New Roman"/>
          <w:color w:val="000000"/>
        </w:rPr>
        <w:t>).</w:t>
      </w:r>
    </w:p>
    <w:p w14:paraId="22ABB700" w14:textId="77777777" w:rsidR="00D65AEB" w:rsidRPr="00C97CA7" w:rsidRDefault="008445B4" w:rsidP="00EA5B2D">
      <w:pPr>
        <w:pStyle w:val="Teksttreci21"/>
        <w:numPr>
          <w:ilvl w:val="2"/>
          <w:numId w:val="37"/>
        </w:numPr>
        <w:shd w:val="clear" w:color="auto" w:fill="auto"/>
        <w:tabs>
          <w:tab w:val="left" w:pos="709"/>
        </w:tabs>
        <w:spacing w:before="0" w:after="0"/>
        <w:ind w:left="740" w:hanging="740"/>
        <w:rPr>
          <w:rFonts w:ascii="Times New Roman" w:hAnsi="Times New Roman" w:cs="Times New Roman"/>
        </w:rPr>
      </w:pPr>
      <w:r w:rsidRPr="00C97CA7">
        <w:rPr>
          <w:rFonts w:ascii="Times New Roman" w:hAnsi="Times New Roman" w:cs="Times New Roman"/>
          <w:noProof/>
        </w:rPr>
        <w:drawing>
          <wp:anchor distT="0" distB="254000" distL="63500" distR="63500" simplePos="0" relativeHeight="251687936" behindDoc="1" locked="0" layoutInCell="1" allowOverlap="1" wp14:anchorId="164F8FA2" wp14:editId="0545EB9C">
            <wp:simplePos x="0" y="0"/>
            <wp:positionH relativeFrom="margin">
              <wp:posOffset>2895600</wp:posOffset>
            </wp:positionH>
            <wp:positionV relativeFrom="paragraph">
              <wp:posOffset>280670</wp:posOffset>
            </wp:positionV>
            <wp:extent cx="445135" cy="323215"/>
            <wp:effectExtent l="0" t="0" r="0" b="0"/>
            <wp:wrapTopAndBottom/>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445135" cy="323215"/>
                    </a:xfrm>
                    <a:prstGeom prst="rect">
                      <a:avLst/>
                    </a:prstGeom>
                    <a:noFill/>
                  </pic:spPr>
                </pic:pic>
              </a:graphicData>
            </a:graphic>
            <wp14:sizeRelH relativeFrom="page">
              <wp14:pctWidth>0</wp14:pctWidth>
            </wp14:sizeRelH>
            <wp14:sizeRelV relativeFrom="page">
              <wp14:pctHeight>0</wp14:pctHeight>
            </wp14:sizeRelV>
          </wp:anchor>
        </w:drawing>
      </w:r>
      <w:r w:rsidRPr="00C97CA7">
        <w:rPr>
          <w:rStyle w:val="Teksttreci22"/>
          <w:rFonts w:ascii="Times New Roman" w:hAnsi="Times New Roman" w:cs="Times New Roman"/>
          <w:color w:val="000000"/>
        </w:rPr>
        <w:t>Wskaźnik różnoziarnistości</w:t>
      </w:r>
      <w:r w:rsidRPr="00C97CA7">
        <w:rPr>
          <w:rStyle w:val="Teksttreci2"/>
          <w:rFonts w:ascii="Times New Roman" w:hAnsi="Times New Roman" w:cs="Times New Roman"/>
          <w:color w:val="000000"/>
        </w:rPr>
        <w:t xml:space="preserve"> - wielkość charakteryzująca zagęszczalność gruntów niespoistych, określona wg wzoru:</w:t>
      </w:r>
      <w:r w:rsidRPr="00C97CA7">
        <w:rPr>
          <w:rFonts w:ascii="Times New Roman" w:hAnsi="Times New Roman" w:cs="Times New Roman"/>
        </w:rPr>
        <w:br w:type="page"/>
      </w:r>
    </w:p>
    <w:p w14:paraId="309851D8" w14:textId="77777777" w:rsidR="00D65AEB" w:rsidRPr="00C97CA7" w:rsidRDefault="008445B4">
      <w:pPr>
        <w:pStyle w:val="Teksttreci21"/>
        <w:shd w:val="clear" w:color="auto" w:fill="auto"/>
        <w:spacing w:before="0" w:after="0" w:line="180" w:lineRule="exact"/>
        <w:ind w:left="720" w:hanging="720"/>
        <w:rPr>
          <w:rFonts w:ascii="Times New Roman" w:hAnsi="Times New Roman" w:cs="Times New Roman"/>
        </w:rPr>
      </w:pPr>
      <w:r w:rsidRPr="00C97CA7">
        <w:rPr>
          <w:rStyle w:val="Teksttreci2"/>
          <w:rFonts w:ascii="Times New Roman" w:hAnsi="Times New Roman" w:cs="Times New Roman"/>
          <w:color w:val="000000"/>
        </w:rPr>
        <w:lastRenderedPageBreak/>
        <w:t>gdzie:</w:t>
      </w:r>
    </w:p>
    <w:p w14:paraId="5E8892F3" w14:textId="77777777" w:rsidR="0040548C" w:rsidRPr="00C97CA7" w:rsidRDefault="008445B4">
      <w:pPr>
        <w:pStyle w:val="Teksttreci21"/>
        <w:shd w:val="clear" w:color="auto" w:fill="auto"/>
        <w:spacing w:before="0" w:after="176"/>
        <w:ind w:right="3440" w:firstLine="0"/>
        <w:rPr>
          <w:rStyle w:val="Teksttreci2"/>
          <w:rFonts w:ascii="Times New Roman" w:hAnsi="Times New Roman" w:cs="Times New Roman"/>
          <w:color w:val="000000"/>
        </w:rPr>
      </w:pPr>
      <w:r w:rsidRPr="00C97CA7">
        <w:rPr>
          <w:rStyle w:val="Teksttreci2"/>
          <w:rFonts w:ascii="Times New Roman" w:hAnsi="Times New Roman" w:cs="Times New Roman"/>
          <w:color w:val="000000"/>
        </w:rPr>
        <w:t>d</w:t>
      </w:r>
      <w:r w:rsidR="0040548C" w:rsidRPr="00C97CA7">
        <w:rPr>
          <w:rStyle w:val="Teksttreci2"/>
          <w:rFonts w:ascii="Times New Roman" w:hAnsi="Times New Roman" w:cs="Times New Roman"/>
          <w:color w:val="000000"/>
          <w:vertAlign w:val="subscript"/>
        </w:rPr>
        <w:t>60</w:t>
      </w:r>
      <w:r w:rsidRPr="00C97CA7">
        <w:rPr>
          <w:rStyle w:val="Teksttreci2"/>
          <w:rFonts w:ascii="Times New Roman" w:hAnsi="Times New Roman" w:cs="Times New Roman"/>
          <w:color w:val="000000"/>
        </w:rPr>
        <w:t xml:space="preserve"> - średnica oczek sita, przez które przechodzi 60% gruntu, (mm), </w:t>
      </w:r>
    </w:p>
    <w:p w14:paraId="387A590F" w14:textId="77777777" w:rsidR="00D65AEB" w:rsidRPr="00C97CA7" w:rsidRDefault="008445B4">
      <w:pPr>
        <w:pStyle w:val="Teksttreci21"/>
        <w:shd w:val="clear" w:color="auto" w:fill="auto"/>
        <w:spacing w:before="0" w:after="176"/>
        <w:ind w:right="3440" w:firstLine="0"/>
        <w:rPr>
          <w:rFonts w:ascii="Times New Roman" w:hAnsi="Times New Roman" w:cs="Times New Roman"/>
        </w:rPr>
      </w:pPr>
      <w:r w:rsidRPr="00C97CA7">
        <w:rPr>
          <w:rStyle w:val="Teksttreci2"/>
          <w:rFonts w:ascii="Times New Roman" w:hAnsi="Times New Roman" w:cs="Times New Roman"/>
          <w:color w:val="000000"/>
        </w:rPr>
        <w:t>d</w:t>
      </w:r>
      <w:r w:rsidR="0040548C" w:rsidRPr="00C97CA7">
        <w:rPr>
          <w:rStyle w:val="Teksttreci2"/>
          <w:rFonts w:ascii="Times New Roman" w:hAnsi="Times New Roman" w:cs="Times New Roman"/>
          <w:color w:val="000000"/>
          <w:vertAlign w:val="subscript"/>
        </w:rPr>
        <w:t>10</w:t>
      </w:r>
      <w:r w:rsidRPr="00C97CA7">
        <w:rPr>
          <w:rStyle w:val="Teksttreci2"/>
          <w:rFonts w:ascii="Times New Roman" w:hAnsi="Times New Roman" w:cs="Times New Roman"/>
          <w:color w:val="000000"/>
        </w:rPr>
        <w:t xml:space="preserve"> - średnica oczek sita, przez które przechodzi 10% gruntu, (mm).</w:t>
      </w:r>
    </w:p>
    <w:p w14:paraId="48B753B0" w14:textId="77777777" w:rsidR="00D65AEB" w:rsidRPr="00C97CA7" w:rsidRDefault="008445B4" w:rsidP="00EA5B2D">
      <w:pPr>
        <w:pStyle w:val="Teksttreci21"/>
        <w:numPr>
          <w:ilvl w:val="2"/>
          <w:numId w:val="37"/>
        </w:numPr>
        <w:shd w:val="clear" w:color="auto" w:fill="auto"/>
        <w:tabs>
          <w:tab w:val="left" w:pos="691"/>
        </w:tabs>
        <w:spacing w:before="0" w:after="0" w:line="211" w:lineRule="exact"/>
        <w:ind w:left="720" w:hanging="720"/>
        <w:rPr>
          <w:rFonts w:ascii="Times New Roman" w:hAnsi="Times New Roman" w:cs="Times New Roman"/>
        </w:rPr>
      </w:pPr>
      <w:r w:rsidRPr="00C97CA7">
        <w:rPr>
          <w:rFonts w:ascii="Times New Roman" w:hAnsi="Times New Roman" w:cs="Times New Roman"/>
          <w:noProof/>
        </w:rPr>
        <w:drawing>
          <wp:anchor distT="0" distB="0" distL="63500" distR="63500" simplePos="0" relativeHeight="251688960" behindDoc="1" locked="0" layoutInCell="1" allowOverlap="1" wp14:anchorId="666C6429" wp14:editId="674B6457">
            <wp:simplePos x="0" y="0"/>
            <wp:positionH relativeFrom="margin">
              <wp:posOffset>2910840</wp:posOffset>
            </wp:positionH>
            <wp:positionV relativeFrom="paragraph">
              <wp:posOffset>277495</wp:posOffset>
            </wp:positionV>
            <wp:extent cx="414655" cy="323215"/>
            <wp:effectExtent l="0" t="0" r="0" b="0"/>
            <wp:wrapTopAndBottom/>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414655" cy="323215"/>
                    </a:xfrm>
                    <a:prstGeom prst="rect">
                      <a:avLst/>
                    </a:prstGeom>
                    <a:noFill/>
                  </pic:spPr>
                </pic:pic>
              </a:graphicData>
            </a:graphic>
            <wp14:sizeRelH relativeFrom="page">
              <wp14:pctWidth>0</wp14:pctWidth>
            </wp14:sizeRelH>
            <wp14:sizeRelV relativeFrom="page">
              <wp14:pctHeight>0</wp14:pctHeight>
            </wp14:sizeRelV>
          </wp:anchor>
        </w:drawing>
      </w:r>
      <w:r w:rsidRPr="00C97CA7">
        <w:rPr>
          <w:rStyle w:val="Teksttreci22"/>
          <w:rFonts w:ascii="Times New Roman" w:hAnsi="Times New Roman" w:cs="Times New Roman"/>
          <w:color w:val="000000"/>
        </w:rPr>
        <w:t>Wskaźnik odkształcenia gruntu</w:t>
      </w:r>
      <w:r w:rsidRPr="00C97CA7">
        <w:rPr>
          <w:rStyle w:val="Teksttreci2"/>
          <w:rFonts w:ascii="Times New Roman" w:hAnsi="Times New Roman" w:cs="Times New Roman"/>
          <w:color w:val="000000"/>
        </w:rPr>
        <w:t xml:space="preserve"> - wielkość charakteryzująca stan zagęszczenia gruntu, określona wg wzoru:</w:t>
      </w:r>
    </w:p>
    <w:p w14:paraId="3C126C77" w14:textId="77777777" w:rsidR="00D65AEB" w:rsidRPr="00C97CA7" w:rsidRDefault="008445B4">
      <w:pPr>
        <w:pStyle w:val="Teksttreci21"/>
        <w:shd w:val="clear" w:color="auto" w:fill="auto"/>
        <w:spacing w:before="0" w:after="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gdzie:</w:t>
      </w:r>
    </w:p>
    <w:p w14:paraId="29D7EFCB" w14:textId="77777777" w:rsidR="00D65AEB" w:rsidRPr="00C97CA7" w:rsidRDefault="008445B4">
      <w:pPr>
        <w:pStyle w:val="Teksttreci21"/>
        <w:shd w:val="clear" w:color="auto" w:fill="auto"/>
        <w:spacing w:before="0" w:after="0" w:line="202" w:lineRule="exact"/>
        <w:ind w:left="580" w:right="1420" w:hanging="580"/>
        <w:rPr>
          <w:rFonts w:ascii="Times New Roman" w:hAnsi="Times New Roman" w:cs="Times New Roman"/>
        </w:rPr>
      </w:pPr>
      <w:r w:rsidRPr="00C97CA7">
        <w:rPr>
          <w:rStyle w:val="Teksttreci2"/>
          <w:rFonts w:ascii="Times New Roman" w:hAnsi="Times New Roman" w:cs="Times New Roman"/>
          <w:color w:val="000000"/>
        </w:rPr>
        <w:t>E</w:t>
      </w:r>
      <w:r w:rsidR="0040548C" w:rsidRPr="00C97CA7">
        <w:rPr>
          <w:rStyle w:val="Teksttreci2"/>
          <w:rFonts w:ascii="Times New Roman" w:hAnsi="Times New Roman" w:cs="Times New Roman"/>
          <w:color w:val="000000"/>
        </w:rPr>
        <w:t>1</w:t>
      </w:r>
      <w:r w:rsidRPr="00C97CA7">
        <w:rPr>
          <w:rStyle w:val="Teksttreci2"/>
          <w:rFonts w:ascii="Times New Roman" w:hAnsi="Times New Roman" w:cs="Times New Roman"/>
          <w:color w:val="000000"/>
        </w:rPr>
        <w:t xml:space="preserve"> - moduł odkształcenia gruntu oznaczony w pierwszym obciążeniu badanej warstwy zgodnie z PN-S-02205,</w:t>
      </w:r>
    </w:p>
    <w:p w14:paraId="5C16FB10" w14:textId="77777777" w:rsidR="00D65AEB" w:rsidRPr="00C97CA7" w:rsidRDefault="008445B4">
      <w:pPr>
        <w:pStyle w:val="Teksttreci21"/>
        <w:shd w:val="clear" w:color="auto" w:fill="auto"/>
        <w:spacing w:before="0" w:after="173" w:line="202" w:lineRule="exact"/>
        <w:ind w:left="580" w:right="1420" w:hanging="580"/>
        <w:rPr>
          <w:rFonts w:ascii="Times New Roman" w:hAnsi="Times New Roman" w:cs="Times New Roman"/>
        </w:rPr>
      </w:pPr>
      <w:r w:rsidRPr="00C97CA7">
        <w:rPr>
          <w:rStyle w:val="Teksttreci2"/>
          <w:rFonts w:ascii="Times New Roman" w:hAnsi="Times New Roman" w:cs="Times New Roman"/>
          <w:color w:val="000000"/>
        </w:rPr>
        <w:t>E</w:t>
      </w:r>
      <w:r w:rsidRPr="00C97CA7">
        <w:rPr>
          <w:rStyle w:val="Teksttreci26"/>
          <w:rFonts w:ascii="Times New Roman" w:hAnsi="Times New Roman" w:cs="Times New Roman"/>
          <w:color w:val="000000"/>
          <w:sz w:val="18"/>
          <w:szCs w:val="18"/>
        </w:rPr>
        <w:t>2</w:t>
      </w:r>
      <w:r w:rsidRPr="00C97CA7">
        <w:rPr>
          <w:rStyle w:val="Teksttreci2"/>
          <w:rFonts w:ascii="Times New Roman" w:hAnsi="Times New Roman" w:cs="Times New Roman"/>
          <w:color w:val="000000"/>
        </w:rPr>
        <w:t xml:space="preserve"> - moduł odkształcenia gruntu oznaczony w powtórnym obciążeniu badanej warstwy zgodnie z PN-S-02205.</w:t>
      </w:r>
    </w:p>
    <w:p w14:paraId="78AA771E" w14:textId="77777777" w:rsidR="00D65AEB" w:rsidRPr="00C97CA7" w:rsidRDefault="008445B4" w:rsidP="00EA5B2D">
      <w:pPr>
        <w:pStyle w:val="Teksttreci21"/>
        <w:numPr>
          <w:ilvl w:val="2"/>
          <w:numId w:val="37"/>
        </w:numPr>
        <w:shd w:val="clear" w:color="auto" w:fill="auto"/>
        <w:tabs>
          <w:tab w:val="left" w:pos="696"/>
        </w:tabs>
        <w:spacing w:before="0" w:after="205" w:line="211" w:lineRule="exact"/>
        <w:ind w:left="740" w:hanging="740"/>
        <w:rPr>
          <w:rFonts w:ascii="Times New Roman" w:hAnsi="Times New Roman" w:cs="Times New Roman"/>
        </w:rPr>
      </w:pPr>
      <w:r w:rsidRPr="00C97CA7">
        <w:rPr>
          <w:rStyle w:val="Teksttreci22"/>
          <w:rFonts w:ascii="Times New Roman" w:hAnsi="Times New Roman" w:cs="Times New Roman"/>
          <w:color w:val="000000"/>
        </w:rPr>
        <w:t>Pozostałe określenia podstawowe</w:t>
      </w:r>
      <w:r w:rsidRPr="00C97CA7">
        <w:rPr>
          <w:rStyle w:val="Teksttreci2"/>
          <w:rFonts w:ascii="Times New Roman" w:hAnsi="Times New Roman" w:cs="Times New Roman"/>
          <w:color w:val="000000"/>
        </w:rPr>
        <w:t xml:space="preserve"> - są zgodne z obowiązującymi, odpowiednimi polskimi normami i z definicjami podanymi w STWiORB D-M-00.00.00 „Wymagania ogólne” pkt 1.4.</w:t>
      </w:r>
    </w:p>
    <w:p w14:paraId="3EA89FBA" w14:textId="77777777" w:rsidR="00D65AEB" w:rsidRPr="00C97CA7" w:rsidRDefault="008445B4">
      <w:pPr>
        <w:pStyle w:val="Teksttreci70"/>
        <w:shd w:val="clear" w:color="auto" w:fill="auto"/>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1.5. Ogólne wymagania dotyczące robót</w:t>
      </w:r>
    </w:p>
    <w:p w14:paraId="660476B6" w14:textId="77777777" w:rsidR="00D65AEB" w:rsidRPr="00C97CA7" w:rsidRDefault="008445B4">
      <w:pPr>
        <w:pStyle w:val="Teksttreci21"/>
        <w:shd w:val="clear" w:color="auto" w:fill="auto"/>
        <w:spacing w:before="0" w:after="13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wymagania dotyczące robót podano w STWiORB D-M-00.00.00 „Wymagania ogólne" pkt 1.5.</w:t>
      </w:r>
    </w:p>
    <w:p w14:paraId="544B23A5" w14:textId="77777777" w:rsidR="00D65AEB" w:rsidRPr="00C97CA7" w:rsidRDefault="008445B4" w:rsidP="00EA5B2D">
      <w:pPr>
        <w:pStyle w:val="Teksttreci70"/>
        <w:numPr>
          <w:ilvl w:val="0"/>
          <w:numId w:val="37"/>
        </w:numPr>
        <w:shd w:val="clear" w:color="auto" w:fill="auto"/>
        <w:tabs>
          <w:tab w:val="left" w:pos="270"/>
        </w:tabs>
        <w:spacing w:after="118"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MATERIAŁY (Grunty)</w:t>
      </w:r>
    </w:p>
    <w:p w14:paraId="61A350A0" w14:textId="77777777" w:rsidR="00D65AEB" w:rsidRPr="00C97CA7" w:rsidRDefault="008445B4" w:rsidP="00EA5B2D">
      <w:pPr>
        <w:pStyle w:val="Teksttreci70"/>
        <w:numPr>
          <w:ilvl w:val="1"/>
          <w:numId w:val="37"/>
        </w:numPr>
        <w:shd w:val="clear" w:color="auto" w:fill="auto"/>
        <w:tabs>
          <w:tab w:val="left" w:pos="423"/>
        </w:tabs>
        <w:spacing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wymagania dotyczące materiałów</w:t>
      </w:r>
    </w:p>
    <w:p w14:paraId="5158E23D" w14:textId="77777777" w:rsidR="00D65AEB" w:rsidRPr="00C97CA7" w:rsidRDefault="008445B4">
      <w:pPr>
        <w:pStyle w:val="Teksttreci21"/>
        <w:shd w:val="clear" w:color="auto" w:fill="auto"/>
        <w:spacing w:before="0" w:after="180"/>
        <w:ind w:right="1420" w:firstLine="0"/>
        <w:rPr>
          <w:rFonts w:ascii="Times New Roman" w:hAnsi="Times New Roman" w:cs="Times New Roman"/>
        </w:rPr>
      </w:pPr>
      <w:r w:rsidRPr="00C97CA7">
        <w:rPr>
          <w:rStyle w:val="Teksttreci2"/>
          <w:rFonts w:ascii="Times New Roman" w:hAnsi="Times New Roman" w:cs="Times New Roman"/>
          <w:color w:val="000000"/>
        </w:rPr>
        <w:t>Ogólne wymagania dotyczące materiałów, ich pozyskiwania i składowania, podano w STWiORB D-M-00.00.00 „Wymagania ogólne” pkt 2.</w:t>
      </w:r>
    </w:p>
    <w:p w14:paraId="59EC2F60" w14:textId="77777777" w:rsidR="00D65AEB" w:rsidRPr="00C97CA7" w:rsidRDefault="008445B4" w:rsidP="00EA5B2D">
      <w:pPr>
        <w:pStyle w:val="Teksttreci70"/>
        <w:numPr>
          <w:ilvl w:val="1"/>
          <w:numId w:val="37"/>
        </w:numPr>
        <w:shd w:val="clear" w:color="auto" w:fill="auto"/>
        <w:tabs>
          <w:tab w:val="left" w:pos="423"/>
        </w:tabs>
        <w:spacing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t>Podział gruntów</w:t>
      </w:r>
    </w:p>
    <w:p w14:paraId="54E26152" w14:textId="77777777" w:rsidR="00D65AEB" w:rsidRPr="00C97CA7" w:rsidRDefault="008445B4">
      <w:pPr>
        <w:pStyle w:val="Teksttreci21"/>
        <w:shd w:val="clear" w:color="auto" w:fill="auto"/>
        <w:spacing w:before="0" w:after="0"/>
        <w:ind w:firstLine="0"/>
        <w:jc w:val="both"/>
        <w:rPr>
          <w:rStyle w:val="Teksttreci2"/>
          <w:rFonts w:ascii="Times New Roman" w:hAnsi="Times New Roman" w:cs="Times New Roman"/>
          <w:color w:val="000000"/>
        </w:rPr>
      </w:pPr>
      <w:r w:rsidRPr="00C97CA7">
        <w:rPr>
          <w:rStyle w:val="Teksttreci2"/>
          <w:rFonts w:ascii="Times New Roman" w:hAnsi="Times New Roman" w:cs="Times New Roman"/>
          <w:color w:val="000000"/>
        </w:rPr>
        <w:t>Podział gruntów pod względem wysadzinowości podaje Tablica 1. Podział gruntów pod względem przydatności do budowy nasypów podano w STWiORB D-02.03.01 pkt 2.</w:t>
      </w:r>
    </w:p>
    <w:p w14:paraId="0BBC72C4" w14:textId="77777777" w:rsidR="00906407" w:rsidRPr="00C97CA7" w:rsidRDefault="00906407">
      <w:pPr>
        <w:pStyle w:val="Teksttreci21"/>
        <w:shd w:val="clear" w:color="auto" w:fill="auto"/>
        <w:spacing w:before="0" w:after="0"/>
        <w:ind w:firstLine="0"/>
        <w:jc w:val="both"/>
        <w:rPr>
          <w:rFonts w:ascii="Times New Roman" w:hAnsi="Times New Roman" w:cs="Times New Roman"/>
        </w:rPr>
      </w:pPr>
    </w:p>
    <w:p w14:paraId="578B72DD" w14:textId="77777777" w:rsidR="00D65AEB" w:rsidRPr="00C97CA7" w:rsidRDefault="008445B4">
      <w:pPr>
        <w:pStyle w:val="Podpistabeli31"/>
        <w:framePr w:w="9058" w:wrap="notBeside" w:vAnchor="text" w:hAnchor="text" w:xAlign="center" w:y="1"/>
        <w:shd w:val="clear" w:color="auto" w:fill="auto"/>
        <w:spacing w:line="180" w:lineRule="exact"/>
        <w:rPr>
          <w:rStyle w:val="Podpistabeli30"/>
          <w:rFonts w:ascii="Times New Roman" w:hAnsi="Times New Roman" w:cs="Times New Roman"/>
          <w:color w:val="000000"/>
          <w:u w:val="none"/>
        </w:rPr>
      </w:pPr>
      <w:r w:rsidRPr="00C97CA7">
        <w:rPr>
          <w:rStyle w:val="Podpistabeli30"/>
          <w:rFonts w:ascii="Times New Roman" w:hAnsi="Times New Roman" w:cs="Times New Roman"/>
          <w:color w:val="000000"/>
          <w:u w:val="none"/>
        </w:rPr>
        <w:t>Tablica 1. Podział gruntów pod względem wysadzinowości wg PN-S-02205</w:t>
      </w:r>
    </w:p>
    <w:p w14:paraId="1BC261D4" w14:textId="77777777" w:rsidR="00906407" w:rsidRPr="00C97CA7" w:rsidRDefault="00906407">
      <w:pPr>
        <w:pStyle w:val="Podpistabeli31"/>
        <w:framePr w:w="9058" w:wrap="notBeside" w:vAnchor="text" w:hAnchor="text" w:xAlign="center" w:y="1"/>
        <w:shd w:val="clear" w:color="auto" w:fill="auto"/>
        <w:spacing w:line="180" w:lineRule="exact"/>
        <w:rPr>
          <w:rFonts w:ascii="Times New Roman" w:hAnsi="Times New Roman" w:cs="Times New Roman"/>
        </w:rPr>
      </w:pPr>
    </w:p>
    <w:tbl>
      <w:tblPr>
        <w:tblW w:w="0" w:type="auto"/>
        <w:jc w:val="center"/>
        <w:tblLayout w:type="fixed"/>
        <w:tblCellMar>
          <w:left w:w="0" w:type="dxa"/>
          <w:right w:w="0" w:type="dxa"/>
        </w:tblCellMar>
        <w:tblLook w:val="0000" w:firstRow="0" w:lastRow="0" w:firstColumn="0" w:lastColumn="0" w:noHBand="0" w:noVBand="0"/>
      </w:tblPr>
      <w:tblGrid>
        <w:gridCol w:w="427"/>
        <w:gridCol w:w="1632"/>
        <w:gridCol w:w="658"/>
        <w:gridCol w:w="1666"/>
        <w:gridCol w:w="1790"/>
        <w:gridCol w:w="2885"/>
      </w:tblGrid>
      <w:tr w:rsidR="00D65AEB" w:rsidRPr="00C97CA7" w14:paraId="00874102" w14:textId="77777777">
        <w:trPr>
          <w:trHeight w:hRule="exact" w:val="226"/>
          <w:jc w:val="center"/>
        </w:trPr>
        <w:tc>
          <w:tcPr>
            <w:tcW w:w="427" w:type="dxa"/>
            <w:vMerge w:val="restart"/>
            <w:tcBorders>
              <w:top w:val="single" w:sz="4" w:space="0" w:color="auto"/>
              <w:left w:val="single" w:sz="4" w:space="0" w:color="auto"/>
              <w:bottom w:val="nil"/>
              <w:right w:val="nil"/>
            </w:tcBorders>
            <w:shd w:val="clear" w:color="auto" w:fill="FFFFFF"/>
            <w:vAlign w:val="center"/>
          </w:tcPr>
          <w:p w14:paraId="0B2FB7D1" w14:textId="77777777" w:rsidR="00D65AEB" w:rsidRPr="00C97CA7" w:rsidRDefault="008445B4">
            <w:pPr>
              <w:pStyle w:val="Teksttreci21"/>
              <w:framePr w:w="9058" w:wrap="notBeside" w:vAnchor="text" w:hAnchor="text" w:xAlign="center" w:y="1"/>
              <w:shd w:val="clear" w:color="auto" w:fill="auto"/>
              <w:spacing w:before="0" w:after="0" w:line="180" w:lineRule="exact"/>
              <w:ind w:firstLine="0"/>
              <w:rPr>
                <w:rFonts w:ascii="Times New Roman" w:hAnsi="Times New Roman" w:cs="Times New Roman"/>
              </w:rPr>
            </w:pPr>
            <w:r w:rsidRPr="00C97CA7">
              <w:rPr>
                <w:rStyle w:val="Teksttreci2"/>
                <w:rFonts w:ascii="Times New Roman" w:hAnsi="Times New Roman" w:cs="Times New Roman"/>
                <w:color w:val="000000"/>
              </w:rPr>
              <w:t>Lp.</w:t>
            </w:r>
          </w:p>
        </w:tc>
        <w:tc>
          <w:tcPr>
            <w:tcW w:w="1632" w:type="dxa"/>
            <w:tcBorders>
              <w:top w:val="single" w:sz="4" w:space="0" w:color="auto"/>
              <w:left w:val="single" w:sz="4" w:space="0" w:color="auto"/>
              <w:bottom w:val="nil"/>
              <w:right w:val="nil"/>
            </w:tcBorders>
            <w:shd w:val="clear" w:color="auto" w:fill="FFFFFF"/>
            <w:vAlign w:val="bottom"/>
          </w:tcPr>
          <w:p w14:paraId="40AB9070" w14:textId="77777777" w:rsidR="00D65AEB" w:rsidRPr="00C97CA7" w:rsidRDefault="008445B4">
            <w:pPr>
              <w:pStyle w:val="Teksttreci21"/>
              <w:framePr w:w="9058" w:wrap="notBeside" w:vAnchor="text" w:hAnchor="text" w:xAlign="center" w:y="1"/>
              <w:shd w:val="clear" w:color="auto" w:fill="auto"/>
              <w:spacing w:before="0" w:after="0" w:line="180" w:lineRule="exact"/>
              <w:ind w:firstLine="0"/>
              <w:rPr>
                <w:rFonts w:ascii="Times New Roman" w:hAnsi="Times New Roman" w:cs="Times New Roman"/>
              </w:rPr>
            </w:pPr>
            <w:r w:rsidRPr="00C97CA7">
              <w:rPr>
                <w:rStyle w:val="Teksttreci2"/>
                <w:rFonts w:ascii="Times New Roman" w:hAnsi="Times New Roman" w:cs="Times New Roman"/>
                <w:color w:val="000000"/>
              </w:rPr>
              <w:t>Wyszczególnienie</w:t>
            </w:r>
          </w:p>
        </w:tc>
        <w:tc>
          <w:tcPr>
            <w:tcW w:w="658" w:type="dxa"/>
            <w:vMerge w:val="restart"/>
            <w:tcBorders>
              <w:top w:val="single" w:sz="4" w:space="0" w:color="auto"/>
              <w:left w:val="single" w:sz="4" w:space="0" w:color="auto"/>
              <w:bottom w:val="nil"/>
              <w:right w:val="nil"/>
            </w:tcBorders>
            <w:shd w:val="clear" w:color="auto" w:fill="FFFFFF"/>
            <w:vAlign w:val="center"/>
          </w:tcPr>
          <w:p w14:paraId="10D0E56B" w14:textId="77777777" w:rsidR="00D65AEB" w:rsidRPr="00C97CA7" w:rsidRDefault="008445B4">
            <w:pPr>
              <w:pStyle w:val="Teksttreci21"/>
              <w:framePr w:w="9058" w:wrap="notBeside" w:vAnchor="text" w:hAnchor="text" w:xAlign="center" w:y="1"/>
              <w:shd w:val="clear" w:color="auto" w:fill="auto"/>
              <w:spacing w:before="0" w:after="0" w:line="180" w:lineRule="exact"/>
              <w:ind w:firstLine="0"/>
              <w:rPr>
                <w:rFonts w:ascii="Times New Roman" w:hAnsi="Times New Roman" w:cs="Times New Roman"/>
              </w:rPr>
            </w:pPr>
            <w:r w:rsidRPr="00C97CA7">
              <w:rPr>
                <w:rStyle w:val="Teksttreci2"/>
                <w:rFonts w:ascii="Times New Roman" w:hAnsi="Times New Roman" w:cs="Times New Roman"/>
                <w:color w:val="000000"/>
              </w:rPr>
              <w:t>Jedn.</w:t>
            </w:r>
          </w:p>
        </w:tc>
        <w:tc>
          <w:tcPr>
            <w:tcW w:w="6341" w:type="dxa"/>
            <w:gridSpan w:val="3"/>
            <w:tcBorders>
              <w:top w:val="single" w:sz="4" w:space="0" w:color="auto"/>
              <w:left w:val="single" w:sz="4" w:space="0" w:color="auto"/>
              <w:bottom w:val="nil"/>
              <w:right w:val="single" w:sz="4" w:space="0" w:color="auto"/>
            </w:tcBorders>
            <w:shd w:val="clear" w:color="auto" w:fill="FFFFFF"/>
            <w:vAlign w:val="bottom"/>
          </w:tcPr>
          <w:p w14:paraId="38FDED59" w14:textId="77777777" w:rsidR="00D65AEB" w:rsidRPr="00C97CA7" w:rsidRDefault="008445B4">
            <w:pPr>
              <w:pStyle w:val="Teksttreci21"/>
              <w:framePr w:w="9058"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
                <w:rFonts w:ascii="Times New Roman" w:hAnsi="Times New Roman" w:cs="Times New Roman"/>
                <w:color w:val="000000"/>
              </w:rPr>
              <w:t>Grupy gruntów</w:t>
            </w:r>
          </w:p>
        </w:tc>
      </w:tr>
      <w:tr w:rsidR="00D65AEB" w:rsidRPr="00C97CA7" w14:paraId="4A83F52D" w14:textId="77777777">
        <w:trPr>
          <w:trHeight w:hRule="exact" w:val="216"/>
          <w:jc w:val="center"/>
        </w:trPr>
        <w:tc>
          <w:tcPr>
            <w:tcW w:w="427" w:type="dxa"/>
            <w:vMerge/>
            <w:tcBorders>
              <w:top w:val="nil"/>
              <w:left w:val="single" w:sz="4" w:space="0" w:color="auto"/>
              <w:bottom w:val="nil"/>
              <w:right w:val="nil"/>
            </w:tcBorders>
            <w:shd w:val="clear" w:color="auto" w:fill="FFFFFF"/>
            <w:vAlign w:val="center"/>
          </w:tcPr>
          <w:p w14:paraId="5FD59CC0" w14:textId="77777777" w:rsidR="00D65AEB" w:rsidRPr="00C97CA7" w:rsidRDefault="00D65AEB">
            <w:pPr>
              <w:pStyle w:val="Teksttreci21"/>
              <w:framePr w:w="9058" w:wrap="notBeside" w:vAnchor="text" w:hAnchor="text" w:xAlign="center" w:y="1"/>
              <w:shd w:val="clear" w:color="auto" w:fill="auto"/>
              <w:spacing w:before="0" w:after="0" w:line="180" w:lineRule="exact"/>
              <w:ind w:firstLine="0"/>
              <w:jc w:val="center"/>
              <w:rPr>
                <w:rFonts w:ascii="Times New Roman" w:hAnsi="Times New Roman" w:cs="Times New Roman"/>
              </w:rPr>
            </w:pPr>
          </w:p>
        </w:tc>
        <w:tc>
          <w:tcPr>
            <w:tcW w:w="1632" w:type="dxa"/>
            <w:tcBorders>
              <w:top w:val="nil"/>
              <w:left w:val="single" w:sz="4" w:space="0" w:color="auto"/>
              <w:bottom w:val="nil"/>
              <w:right w:val="nil"/>
            </w:tcBorders>
            <w:shd w:val="clear" w:color="auto" w:fill="FFFFFF"/>
            <w:vAlign w:val="bottom"/>
          </w:tcPr>
          <w:p w14:paraId="20EB6658" w14:textId="77777777" w:rsidR="00D65AEB" w:rsidRPr="00C97CA7" w:rsidRDefault="008445B4">
            <w:pPr>
              <w:pStyle w:val="Teksttreci21"/>
              <w:framePr w:w="9058"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
                <w:rFonts w:ascii="Times New Roman" w:hAnsi="Times New Roman" w:cs="Times New Roman"/>
                <w:color w:val="000000"/>
              </w:rPr>
              <w:t>właściwości</w:t>
            </w:r>
          </w:p>
        </w:tc>
        <w:tc>
          <w:tcPr>
            <w:tcW w:w="658" w:type="dxa"/>
            <w:vMerge/>
            <w:tcBorders>
              <w:top w:val="nil"/>
              <w:left w:val="single" w:sz="4" w:space="0" w:color="auto"/>
              <w:bottom w:val="nil"/>
              <w:right w:val="nil"/>
            </w:tcBorders>
            <w:shd w:val="clear" w:color="auto" w:fill="FFFFFF"/>
            <w:vAlign w:val="center"/>
          </w:tcPr>
          <w:p w14:paraId="01C1EED3" w14:textId="77777777" w:rsidR="00D65AEB" w:rsidRPr="00C97CA7" w:rsidRDefault="00D65AEB">
            <w:pPr>
              <w:pStyle w:val="Teksttreci21"/>
              <w:framePr w:w="9058" w:wrap="notBeside" w:vAnchor="text" w:hAnchor="text" w:xAlign="center" w:y="1"/>
              <w:shd w:val="clear" w:color="auto" w:fill="auto"/>
              <w:spacing w:before="0" w:after="0" w:line="180" w:lineRule="exact"/>
              <w:ind w:firstLine="0"/>
              <w:jc w:val="center"/>
              <w:rPr>
                <w:rFonts w:ascii="Times New Roman" w:hAnsi="Times New Roman" w:cs="Times New Roman"/>
              </w:rPr>
            </w:pPr>
          </w:p>
        </w:tc>
        <w:tc>
          <w:tcPr>
            <w:tcW w:w="1666" w:type="dxa"/>
            <w:tcBorders>
              <w:top w:val="single" w:sz="4" w:space="0" w:color="auto"/>
              <w:left w:val="single" w:sz="4" w:space="0" w:color="auto"/>
              <w:bottom w:val="nil"/>
              <w:right w:val="nil"/>
            </w:tcBorders>
            <w:shd w:val="clear" w:color="auto" w:fill="FFFFFF"/>
            <w:vAlign w:val="bottom"/>
          </w:tcPr>
          <w:p w14:paraId="07F3D89E" w14:textId="77777777" w:rsidR="00D65AEB" w:rsidRPr="00C97CA7" w:rsidRDefault="008445B4">
            <w:pPr>
              <w:pStyle w:val="Teksttreci21"/>
              <w:framePr w:w="9058" w:wrap="notBeside" w:vAnchor="text" w:hAnchor="text" w:xAlign="center" w:y="1"/>
              <w:shd w:val="clear" w:color="auto" w:fill="auto"/>
              <w:spacing w:before="0" w:after="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Niewysadzinowe</w:t>
            </w:r>
          </w:p>
        </w:tc>
        <w:tc>
          <w:tcPr>
            <w:tcW w:w="1790" w:type="dxa"/>
            <w:tcBorders>
              <w:top w:val="single" w:sz="4" w:space="0" w:color="auto"/>
              <w:left w:val="single" w:sz="4" w:space="0" w:color="auto"/>
              <w:bottom w:val="nil"/>
              <w:right w:val="nil"/>
            </w:tcBorders>
            <w:shd w:val="clear" w:color="auto" w:fill="FFFFFF"/>
            <w:vAlign w:val="bottom"/>
          </w:tcPr>
          <w:p w14:paraId="30C9CF36" w14:textId="77777777" w:rsidR="00D65AEB" w:rsidRPr="00C97CA7" w:rsidRDefault="008445B4">
            <w:pPr>
              <w:pStyle w:val="Teksttreci21"/>
              <w:framePr w:w="9058"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
                <w:rFonts w:ascii="Times New Roman" w:hAnsi="Times New Roman" w:cs="Times New Roman"/>
                <w:color w:val="000000"/>
              </w:rPr>
              <w:t>Wątpliwe</w:t>
            </w:r>
          </w:p>
        </w:tc>
        <w:tc>
          <w:tcPr>
            <w:tcW w:w="2885" w:type="dxa"/>
            <w:tcBorders>
              <w:top w:val="single" w:sz="4" w:space="0" w:color="auto"/>
              <w:left w:val="single" w:sz="4" w:space="0" w:color="auto"/>
              <w:bottom w:val="nil"/>
              <w:right w:val="single" w:sz="4" w:space="0" w:color="auto"/>
            </w:tcBorders>
            <w:shd w:val="clear" w:color="auto" w:fill="FFFFFF"/>
            <w:vAlign w:val="bottom"/>
          </w:tcPr>
          <w:p w14:paraId="491F22B9" w14:textId="77777777" w:rsidR="00D65AEB" w:rsidRPr="00C97CA7" w:rsidRDefault="008445B4">
            <w:pPr>
              <w:pStyle w:val="Teksttreci21"/>
              <w:framePr w:w="9058"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
                <w:rFonts w:ascii="Times New Roman" w:hAnsi="Times New Roman" w:cs="Times New Roman"/>
                <w:color w:val="000000"/>
              </w:rPr>
              <w:t>Wysadzi nowe</w:t>
            </w:r>
          </w:p>
        </w:tc>
      </w:tr>
      <w:tr w:rsidR="00D65AEB" w:rsidRPr="00C97CA7" w14:paraId="29EC5ED4" w14:textId="77777777">
        <w:trPr>
          <w:trHeight w:hRule="exact" w:val="2088"/>
          <w:jc w:val="center"/>
        </w:trPr>
        <w:tc>
          <w:tcPr>
            <w:tcW w:w="427" w:type="dxa"/>
            <w:tcBorders>
              <w:top w:val="single" w:sz="4" w:space="0" w:color="auto"/>
              <w:left w:val="single" w:sz="4" w:space="0" w:color="auto"/>
              <w:bottom w:val="nil"/>
              <w:right w:val="nil"/>
            </w:tcBorders>
            <w:shd w:val="clear" w:color="auto" w:fill="FFFFFF"/>
          </w:tcPr>
          <w:p w14:paraId="436198F6" w14:textId="77777777" w:rsidR="00D65AEB" w:rsidRPr="00C97CA7" w:rsidRDefault="008445B4">
            <w:pPr>
              <w:pStyle w:val="Teksttreci21"/>
              <w:framePr w:w="9058" w:wrap="notBeside" w:vAnchor="text" w:hAnchor="text" w:xAlign="center" w:y="1"/>
              <w:shd w:val="clear" w:color="auto" w:fill="auto"/>
              <w:spacing w:before="0" w:after="0" w:line="180" w:lineRule="exact"/>
              <w:ind w:firstLine="0"/>
              <w:rPr>
                <w:rFonts w:ascii="Times New Roman" w:hAnsi="Times New Roman" w:cs="Times New Roman"/>
              </w:rPr>
            </w:pPr>
            <w:r w:rsidRPr="00C97CA7">
              <w:rPr>
                <w:rStyle w:val="Teksttreci2"/>
                <w:rFonts w:ascii="Times New Roman" w:hAnsi="Times New Roman" w:cs="Times New Roman"/>
                <w:color w:val="000000"/>
              </w:rPr>
              <w:t>1</w:t>
            </w:r>
          </w:p>
        </w:tc>
        <w:tc>
          <w:tcPr>
            <w:tcW w:w="1632" w:type="dxa"/>
            <w:tcBorders>
              <w:top w:val="single" w:sz="4" w:space="0" w:color="auto"/>
              <w:left w:val="single" w:sz="4" w:space="0" w:color="auto"/>
              <w:bottom w:val="nil"/>
              <w:right w:val="nil"/>
            </w:tcBorders>
            <w:shd w:val="clear" w:color="auto" w:fill="FFFFFF"/>
          </w:tcPr>
          <w:p w14:paraId="1235F880" w14:textId="77777777" w:rsidR="00D65AEB" w:rsidRPr="00C97CA7" w:rsidRDefault="008445B4">
            <w:pPr>
              <w:pStyle w:val="Teksttreci21"/>
              <w:framePr w:w="9058" w:wrap="notBeside" w:vAnchor="text" w:hAnchor="text" w:xAlign="center" w:y="1"/>
              <w:shd w:val="clear" w:color="auto" w:fill="auto"/>
              <w:spacing w:before="0" w:after="0" w:line="180" w:lineRule="exact"/>
              <w:ind w:firstLine="0"/>
              <w:rPr>
                <w:rFonts w:ascii="Times New Roman" w:hAnsi="Times New Roman" w:cs="Times New Roman"/>
              </w:rPr>
            </w:pPr>
            <w:r w:rsidRPr="00C97CA7">
              <w:rPr>
                <w:rStyle w:val="Teksttreci2"/>
                <w:rFonts w:ascii="Times New Roman" w:hAnsi="Times New Roman" w:cs="Times New Roman"/>
                <w:color w:val="000000"/>
              </w:rPr>
              <w:t>Rodzaj gruntu</w:t>
            </w:r>
          </w:p>
        </w:tc>
        <w:tc>
          <w:tcPr>
            <w:tcW w:w="658" w:type="dxa"/>
            <w:tcBorders>
              <w:top w:val="single" w:sz="4" w:space="0" w:color="auto"/>
              <w:left w:val="single" w:sz="4" w:space="0" w:color="auto"/>
              <w:bottom w:val="nil"/>
              <w:right w:val="nil"/>
            </w:tcBorders>
            <w:shd w:val="clear" w:color="auto" w:fill="FFFFFF"/>
          </w:tcPr>
          <w:p w14:paraId="3B8B05E4" w14:textId="77777777" w:rsidR="00D65AEB" w:rsidRPr="00C97CA7" w:rsidRDefault="00D65AEB">
            <w:pPr>
              <w:framePr w:w="9058" w:wrap="notBeside" w:vAnchor="text" w:hAnchor="text" w:xAlign="center" w:y="1"/>
              <w:rPr>
                <w:rFonts w:ascii="Times New Roman" w:hAnsi="Times New Roman" w:cs="Times New Roman"/>
                <w:color w:val="auto"/>
                <w:sz w:val="18"/>
                <w:szCs w:val="18"/>
              </w:rPr>
            </w:pPr>
          </w:p>
        </w:tc>
        <w:tc>
          <w:tcPr>
            <w:tcW w:w="1666" w:type="dxa"/>
            <w:tcBorders>
              <w:top w:val="single" w:sz="4" w:space="0" w:color="auto"/>
              <w:left w:val="single" w:sz="4" w:space="0" w:color="auto"/>
              <w:bottom w:val="nil"/>
              <w:right w:val="nil"/>
            </w:tcBorders>
            <w:shd w:val="clear" w:color="auto" w:fill="FFFFFF"/>
          </w:tcPr>
          <w:p w14:paraId="5F6DC8EE" w14:textId="77777777" w:rsidR="00D65AEB" w:rsidRPr="00C97CA7" w:rsidRDefault="008445B4" w:rsidP="00EA5B2D">
            <w:pPr>
              <w:pStyle w:val="Teksttreci21"/>
              <w:framePr w:w="9058" w:wrap="notBeside" w:vAnchor="text" w:hAnchor="text" w:xAlign="center" w:y="1"/>
              <w:numPr>
                <w:ilvl w:val="0"/>
                <w:numId w:val="39"/>
              </w:numPr>
              <w:shd w:val="clear" w:color="auto" w:fill="auto"/>
              <w:tabs>
                <w:tab w:val="left" w:pos="120"/>
              </w:tabs>
              <w:spacing w:before="0" w:after="0"/>
              <w:ind w:firstLine="0"/>
              <w:rPr>
                <w:rFonts w:ascii="Times New Roman" w:hAnsi="Times New Roman" w:cs="Times New Roman"/>
              </w:rPr>
            </w:pPr>
            <w:r w:rsidRPr="00C97CA7">
              <w:rPr>
                <w:rStyle w:val="Teksttreci2"/>
                <w:rFonts w:ascii="Times New Roman" w:hAnsi="Times New Roman" w:cs="Times New Roman"/>
                <w:color w:val="000000"/>
              </w:rPr>
              <w:t>rumosz niegliniasty</w:t>
            </w:r>
          </w:p>
          <w:p w14:paraId="11C228C8" w14:textId="77777777" w:rsidR="00D65AEB" w:rsidRPr="00C97CA7" w:rsidRDefault="008445B4" w:rsidP="00EA5B2D">
            <w:pPr>
              <w:pStyle w:val="Teksttreci21"/>
              <w:framePr w:w="9058" w:wrap="notBeside" w:vAnchor="text" w:hAnchor="text" w:xAlign="center" w:y="1"/>
              <w:numPr>
                <w:ilvl w:val="0"/>
                <w:numId w:val="39"/>
              </w:numPr>
              <w:shd w:val="clear" w:color="auto" w:fill="auto"/>
              <w:tabs>
                <w:tab w:val="left" w:pos="106"/>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żwir</w:t>
            </w:r>
          </w:p>
          <w:p w14:paraId="60A33DB9" w14:textId="77777777" w:rsidR="00D65AEB" w:rsidRPr="00C97CA7" w:rsidRDefault="008445B4" w:rsidP="00EA5B2D">
            <w:pPr>
              <w:pStyle w:val="Teksttreci21"/>
              <w:framePr w:w="9058" w:wrap="notBeside" w:vAnchor="text" w:hAnchor="text" w:xAlign="center" w:y="1"/>
              <w:numPr>
                <w:ilvl w:val="0"/>
                <w:numId w:val="39"/>
              </w:numPr>
              <w:shd w:val="clear" w:color="auto" w:fill="auto"/>
              <w:tabs>
                <w:tab w:val="left" w:pos="120"/>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pospółka</w:t>
            </w:r>
          </w:p>
          <w:p w14:paraId="7183BD78" w14:textId="77777777" w:rsidR="00D65AEB" w:rsidRPr="00C97CA7" w:rsidRDefault="008445B4" w:rsidP="00EA5B2D">
            <w:pPr>
              <w:pStyle w:val="Teksttreci21"/>
              <w:framePr w:w="9058" w:wrap="notBeside" w:vAnchor="text" w:hAnchor="text" w:xAlign="center" w:y="1"/>
              <w:numPr>
                <w:ilvl w:val="0"/>
                <w:numId w:val="39"/>
              </w:numPr>
              <w:shd w:val="clear" w:color="auto" w:fill="auto"/>
              <w:tabs>
                <w:tab w:val="left" w:pos="120"/>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piasek gruby</w:t>
            </w:r>
          </w:p>
          <w:p w14:paraId="66088792" w14:textId="77777777" w:rsidR="00D65AEB" w:rsidRPr="00C97CA7" w:rsidRDefault="008445B4" w:rsidP="00EA5B2D">
            <w:pPr>
              <w:pStyle w:val="Teksttreci21"/>
              <w:framePr w:w="9058" w:wrap="notBeside" w:vAnchor="text" w:hAnchor="text" w:xAlign="center" w:y="1"/>
              <w:numPr>
                <w:ilvl w:val="0"/>
                <w:numId w:val="39"/>
              </w:numPr>
              <w:shd w:val="clear" w:color="auto" w:fill="auto"/>
              <w:tabs>
                <w:tab w:val="left" w:pos="120"/>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piasek średni</w:t>
            </w:r>
          </w:p>
          <w:p w14:paraId="7045EA4A" w14:textId="77777777" w:rsidR="00D65AEB" w:rsidRPr="00C97CA7" w:rsidRDefault="008445B4" w:rsidP="00EA5B2D">
            <w:pPr>
              <w:pStyle w:val="Teksttreci21"/>
              <w:framePr w:w="9058" w:wrap="notBeside" w:vAnchor="text" w:hAnchor="text" w:xAlign="center" w:y="1"/>
              <w:numPr>
                <w:ilvl w:val="0"/>
                <w:numId w:val="39"/>
              </w:numPr>
              <w:shd w:val="clear" w:color="auto" w:fill="auto"/>
              <w:tabs>
                <w:tab w:val="left" w:pos="120"/>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piasek drobny</w:t>
            </w:r>
          </w:p>
          <w:p w14:paraId="453A1B8F" w14:textId="77777777" w:rsidR="00D65AEB" w:rsidRPr="00C97CA7" w:rsidRDefault="008445B4" w:rsidP="00EA5B2D">
            <w:pPr>
              <w:pStyle w:val="Teksttreci21"/>
              <w:framePr w:w="9058" w:wrap="notBeside" w:vAnchor="text" w:hAnchor="text" w:xAlign="center" w:y="1"/>
              <w:numPr>
                <w:ilvl w:val="0"/>
                <w:numId w:val="39"/>
              </w:numPr>
              <w:shd w:val="clear" w:color="auto" w:fill="auto"/>
              <w:tabs>
                <w:tab w:val="left" w:pos="110"/>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żużel</w:t>
            </w:r>
          </w:p>
          <w:p w14:paraId="61400E65" w14:textId="77777777" w:rsidR="00D65AEB" w:rsidRPr="00C97CA7" w:rsidRDefault="008445B4">
            <w:pPr>
              <w:pStyle w:val="Teksttreci21"/>
              <w:framePr w:w="9058" w:wrap="notBeside" w:vAnchor="text" w:hAnchor="text" w:xAlign="center" w:y="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nierozpadowy</w:t>
            </w:r>
          </w:p>
        </w:tc>
        <w:tc>
          <w:tcPr>
            <w:tcW w:w="1790" w:type="dxa"/>
            <w:tcBorders>
              <w:top w:val="single" w:sz="4" w:space="0" w:color="auto"/>
              <w:left w:val="single" w:sz="4" w:space="0" w:color="auto"/>
              <w:bottom w:val="nil"/>
              <w:right w:val="nil"/>
            </w:tcBorders>
            <w:shd w:val="clear" w:color="auto" w:fill="FFFFFF"/>
          </w:tcPr>
          <w:p w14:paraId="71752389" w14:textId="77777777" w:rsidR="00D65AEB" w:rsidRPr="00C97CA7" w:rsidRDefault="008445B4" w:rsidP="00EA5B2D">
            <w:pPr>
              <w:pStyle w:val="Teksttreci21"/>
              <w:framePr w:w="9058" w:wrap="notBeside" w:vAnchor="text" w:hAnchor="text" w:xAlign="center" w:y="1"/>
              <w:numPr>
                <w:ilvl w:val="0"/>
                <w:numId w:val="40"/>
              </w:numPr>
              <w:shd w:val="clear" w:color="auto" w:fill="auto"/>
              <w:tabs>
                <w:tab w:val="left" w:pos="120"/>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piasek pylasty</w:t>
            </w:r>
          </w:p>
          <w:p w14:paraId="35E13FB9" w14:textId="77777777" w:rsidR="00D65AEB" w:rsidRPr="00C97CA7" w:rsidRDefault="008445B4" w:rsidP="00EA5B2D">
            <w:pPr>
              <w:pStyle w:val="Teksttreci21"/>
              <w:framePr w:w="9058" w:wrap="notBeside" w:vAnchor="text" w:hAnchor="text" w:xAlign="center" w:y="1"/>
              <w:numPr>
                <w:ilvl w:val="0"/>
                <w:numId w:val="40"/>
              </w:numPr>
              <w:shd w:val="clear" w:color="auto" w:fill="auto"/>
              <w:tabs>
                <w:tab w:val="left" w:pos="110"/>
              </w:tabs>
              <w:spacing w:before="0" w:after="0"/>
              <w:ind w:firstLine="0"/>
              <w:rPr>
                <w:rFonts w:ascii="Times New Roman" w:hAnsi="Times New Roman" w:cs="Times New Roman"/>
              </w:rPr>
            </w:pPr>
            <w:r w:rsidRPr="00C97CA7">
              <w:rPr>
                <w:rStyle w:val="Teksttreci2"/>
                <w:rFonts w:ascii="Times New Roman" w:hAnsi="Times New Roman" w:cs="Times New Roman"/>
                <w:color w:val="000000"/>
              </w:rPr>
              <w:t>zwietrzelina gliniasta</w:t>
            </w:r>
          </w:p>
          <w:p w14:paraId="1D5666EA" w14:textId="77777777" w:rsidR="00D65AEB" w:rsidRPr="00C97CA7" w:rsidRDefault="008445B4" w:rsidP="00EA5B2D">
            <w:pPr>
              <w:pStyle w:val="Teksttreci21"/>
              <w:framePr w:w="9058" w:wrap="notBeside" w:vAnchor="text" w:hAnchor="text" w:xAlign="center" w:y="1"/>
              <w:numPr>
                <w:ilvl w:val="0"/>
                <w:numId w:val="40"/>
              </w:numPr>
              <w:shd w:val="clear" w:color="auto" w:fill="auto"/>
              <w:tabs>
                <w:tab w:val="left" w:pos="120"/>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rumosz gliniasty</w:t>
            </w:r>
          </w:p>
          <w:p w14:paraId="16B6D628" w14:textId="77777777" w:rsidR="00D65AEB" w:rsidRPr="00C97CA7" w:rsidRDefault="008445B4" w:rsidP="00EA5B2D">
            <w:pPr>
              <w:pStyle w:val="Teksttreci21"/>
              <w:framePr w:w="9058" w:wrap="notBeside" w:vAnchor="text" w:hAnchor="text" w:xAlign="center" w:y="1"/>
              <w:numPr>
                <w:ilvl w:val="0"/>
                <w:numId w:val="40"/>
              </w:numPr>
              <w:shd w:val="clear" w:color="auto" w:fill="auto"/>
              <w:tabs>
                <w:tab w:val="left" w:pos="110"/>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żwir gliniasty</w:t>
            </w:r>
          </w:p>
          <w:p w14:paraId="7F428A61" w14:textId="77777777" w:rsidR="00D65AEB" w:rsidRPr="00C97CA7" w:rsidRDefault="008445B4" w:rsidP="00EA5B2D">
            <w:pPr>
              <w:pStyle w:val="Teksttreci21"/>
              <w:framePr w:w="9058" w:wrap="notBeside" w:vAnchor="text" w:hAnchor="text" w:xAlign="center" w:y="1"/>
              <w:numPr>
                <w:ilvl w:val="0"/>
                <w:numId w:val="40"/>
              </w:numPr>
              <w:shd w:val="clear" w:color="auto" w:fill="auto"/>
              <w:tabs>
                <w:tab w:val="left" w:pos="120"/>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pospółka gliniasta</w:t>
            </w:r>
          </w:p>
        </w:tc>
        <w:tc>
          <w:tcPr>
            <w:tcW w:w="2885" w:type="dxa"/>
            <w:tcBorders>
              <w:top w:val="single" w:sz="4" w:space="0" w:color="auto"/>
              <w:left w:val="single" w:sz="4" w:space="0" w:color="auto"/>
              <w:bottom w:val="nil"/>
              <w:right w:val="single" w:sz="4" w:space="0" w:color="auto"/>
            </w:tcBorders>
            <w:shd w:val="clear" w:color="auto" w:fill="FFFFFF"/>
            <w:vAlign w:val="bottom"/>
          </w:tcPr>
          <w:p w14:paraId="36C3A0E0" w14:textId="77777777" w:rsidR="00D65AEB" w:rsidRPr="00C97CA7" w:rsidRDefault="008445B4">
            <w:pPr>
              <w:pStyle w:val="Teksttreci21"/>
              <w:framePr w:w="9058" w:wrap="notBeside" w:vAnchor="text" w:hAnchor="text" w:xAlign="center" w:y="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mało wysadzinowe:</w:t>
            </w:r>
          </w:p>
          <w:p w14:paraId="09FF921C" w14:textId="77777777" w:rsidR="00D65AEB" w:rsidRPr="00C97CA7" w:rsidRDefault="008445B4" w:rsidP="00EA5B2D">
            <w:pPr>
              <w:pStyle w:val="Teksttreci21"/>
              <w:framePr w:w="9058" w:wrap="notBeside" w:vAnchor="text" w:hAnchor="text" w:xAlign="center" w:y="1"/>
              <w:numPr>
                <w:ilvl w:val="0"/>
                <w:numId w:val="41"/>
              </w:numPr>
              <w:shd w:val="clear" w:color="auto" w:fill="auto"/>
              <w:tabs>
                <w:tab w:val="left" w:pos="115"/>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glina piaszczysta zwięzła, glina zwięzła, glina pylasta zwięzła</w:t>
            </w:r>
          </w:p>
          <w:p w14:paraId="2C9502C1" w14:textId="77777777" w:rsidR="00D65AEB" w:rsidRPr="00C97CA7" w:rsidRDefault="008445B4" w:rsidP="00EA5B2D">
            <w:pPr>
              <w:pStyle w:val="Teksttreci21"/>
              <w:framePr w:w="9058" w:wrap="notBeside" w:vAnchor="text" w:hAnchor="text" w:xAlign="center" w:y="1"/>
              <w:numPr>
                <w:ilvl w:val="0"/>
                <w:numId w:val="41"/>
              </w:numPr>
              <w:shd w:val="clear" w:color="auto" w:fill="auto"/>
              <w:tabs>
                <w:tab w:val="left" w:pos="120"/>
              </w:tabs>
              <w:spacing w:before="0" w:after="0"/>
              <w:ind w:firstLine="0"/>
              <w:rPr>
                <w:rFonts w:ascii="Times New Roman" w:hAnsi="Times New Roman" w:cs="Times New Roman"/>
              </w:rPr>
            </w:pPr>
            <w:r w:rsidRPr="00C97CA7">
              <w:rPr>
                <w:rStyle w:val="Teksttreci2"/>
                <w:rFonts w:ascii="Times New Roman" w:hAnsi="Times New Roman" w:cs="Times New Roman"/>
                <w:color w:val="000000"/>
              </w:rPr>
              <w:t>ił, ił piaszczysty, ił pylasty bardzo wysadzinowe:</w:t>
            </w:r>
          </w:p>
          <w:p w14:paraId="6B9783FF" w14:textId="77777777" w:rsidR="00D65AEB" w:rsidRPr="00C97CA7" w:rsidRDefault="008445B4" w:rsidP="00EA5B2D">
            <w:pPr>
              <w:pStyle w:val="Teksttreci21"/>
              <w:framePr w:w="9058" w:wrap="notBeside" w:vAnchor="text" w:hAnchor="text" w:xAlign="center" w:y="1"/>
              <w:numPr>
                <w:ilvl w:val="0"/>
                <w:numId w:val="41"/>
              </w:numPr>
              <w:shd w:val="clear" w:color="auto" w:fill="auto"/>
              <w:tabs>
                <w:tab w:val="left" w:pos="115"/>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piasek gliniasty</w:t>
            </w:r>
          </w:p>
          <w:p w14:paraId="2EAFBE55" w14:textId="77777777" w:rsidR="00D65AEB" w:rsidRPr="00C97CA7" w:rsidRDefault="008445B4" w:rsidP="00EA5B2D">
            <w:pPr>
              <w:pStyle w:val="Teksttreci21"/>
              <w:framePr w:w="9058" w:wrap="notBeside" w:vAnchor="text" w:hAnchor="text" w:xAlign="center" w:y="1"/>
              <w:numPr>
                <w:ilvl w:val="0"/>
                <w:numId w:val="41"/>
              </w:numPr>
              <w:shd w:val="clear" w:color="auto" w:fill="auto"/>
              <w:tabs>
                <w:tab w:val="left" w:pos="115"/>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pył, pył piaszczysty</w:t>
            </w:r>
          </w:p>
          <w:p w14:paraId="27257D8D" w14:textId="77777777" w:rsidR="00D65AEB" w:rsidRPr="00C97CA7" w:rsidRDefault="008445B4" w:rsidP="00EA5B2D">
            <w:pPr>
              <w:pStyle w:val="Teksttreci21"/>
              <w:framePr w:w="9058" w:wrap="notBeside" w:vAnchor="text" w:hAnchor="text" w:xAlign="center" w:y="1"/>
              <w:numPr>
                <w:ilvl w:val="0"/>
                <w:numId w:val="41"/>
              </w:numPr>
              <w:shd w:val="clear" w:color="auto" w:fill="auto"/>
              <w:tabs>
                <w:tab w:val="left" w:pos="110"/>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glina piaszczysta, glina, glina pylasta</w:t>
            </w:r>
          </w:p>
          <w:p w14:paraId="644E4650" w14:textId="77777777" w:rsidR="00D65AEB" w:rsidRPr="00C97CA7" w:rsidRDefault="008445B4" w:rsidP="00EA5B2D">
            <w:pPr>
              <w:pStyle w:val="Teksttreci21"/>
              <w:framePr w:w="9058" w:wrap="notBeside" w:vAnchor="text" w:hAnchor="text" w:xAlign="center" w:y="1"/>
              <w:numPr>
                <w:ilvl w:val="0"/>
                <w:numId w:val="41"/>
              </w:numPr>
              <w:shd w:val="clear" w:color="auto" w:fill="auto"/>
              <w:tabs>
                <w:tab w:val="left" w:pos="125"/>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ił warwowy</w:t>
            </w:r>
          </w:p>
        </w:tc>
      </w:tr>
      <w:tr w:rsidR="00D65AEB" w:rsidRPr="00C97CA7" w14:paraId="1FE5AC1F" w14:textId="77777777">
        <w:trPr>
          <w:trHeight w:hRule="exact" w:val="432"/>
          <w:jc w:val="center"/>
        </w:trPr>
        <w:tc>
          <w:tcPr>
            <w:tcW w:w="427" w:type="dxa"/>
            <w:tcBorders>
              <w:top w:val="single" w:sz="4" w:space="0" w:color="auto"/>
              <w:left w:val="single" w:sz="4" w:space="0" w:color="auto"/>
              <w:bottom w:val="nil"/>
              <w:right w:val="nil"/>
            </w:tcBorders>
            <w:shd w:val="clear" w:color="auto" w:fill="FFFFFF"/>
            <w:vAlign w:val="center"/>
          </w:tcPr>
          <w:p w14:paraId="6BFEB6D7" w14:textId="77777777" w:rsidR="00D65AEB" w:rsidRPr="00C97CA7" w:rsidRDefault="008445B4">
            <w:pPr>
              <w:pStyle w:val="Teksttreci21"/>
              <w:framePr w:w="9058" w:wrap="notBeside" w:vAnchor="text" w:hAnchor="text" w:xAlign="center" w:y="1"/>
              <w:shd w:val="clear" w:color="auto" w:fill="auto"/>
              <w:spacing w:before="0" w:after="0" w:line="180" w:lineRule="exact"/>
              <w:ind w:firstLine="0"/>
              <w:rPr>
                <w:rFonts w:ascii="Times New Roman" w:hAnsi="Times New Roman" w:cs="Times New Roman"/>
              </w:rPr>
            </w:pPr>
            <w:r w:rsidRPr="00C97CA7">
              <w:rPr>
                <w:rStyle w:val="Teksttreci2"/>
                <w:rFonts w:ascii="Times New Roman" w:hAnsi="Times New Roman" w:cs="Times New Roman"/>
                <w:color w:val="000000"/>
              </w:rPr>
              <w:t>2</w:t>
            </w:r>
          </w:p>
        </w:tc>
        <w:tc>
          <w:tcPr>
            <w:tcW w:w="1632" w:type="dxa"/>
            <w:tcBorders>
              <w:top w:val="single" w:sz="4" w:space="0" w:color="auto"/>
              <w:left w:val="single" w:sz="4" w:space="0" w:color="auto"/>
              <w:bottom w:val="nil"/>
              <w:right w:val="nil"/>
            </w:tcBorders>
            <w:shd w:val="clear" w:color="auto" w:fill="FFFFFF"/>
            <w:vAlign w:val="bottom"/>
          </w:tcPr>
          <w:p w14:paraId="25B94F6B" w14:textId="77777777" w:rsidR="00D65AEB" w:rsidRPr="00C97CA7" w:rsidRDefault="008445B4">
            <w:pPr>
              <w:pStyle w:val="Teksttreci21"/>
              <w:framePr w:w="9058" w:wrap="notBeside" w:vAnchor="text" w:hAnchor="text" w:xAlign="center" w:y="1"/>
              <w:shd w:val="clear" w:color="auto" w:fill="auto"/>
              <w:spacing w:before="0" w:after="0" w:line="221" w:lineRule="exact"/>
              <w:ind w:firstLine="0"/>
              <w:rPr>
                <w:rFonts w:ascii="Times New Roman" w:hAnsi="Times New Roman" w:cs="Times New Roman"/>
              </w:rPr>
            </w:pPr>
            <w:r w:rsidRPr="00C97CA7">
              <w:rPr>
                <w:rStyle w:val="Teksttreci2"/>
                <w:rFonts w:ascii="Times New Roman" w:hAnsi="Times New Roman" w:cs="Times New Roman"/>
                <w:color w:val="000000"/>
              </w:rPr>
              <w:t>Zawartość cząstek &lt; 0,075 mm</w:t>
            </w:r>
          </w:p>
        </w:tc>
        <w:tc>
          <w:tcPr>
            <w:tcW w:w="658" w:type="dxa"/>
            <w:tcBorders>
              <w:top w:val="single" w:sz="4" w:space="0" w:color="auto"/>
              <w:left w:val="single" w:sz="4" w:space="0" w:color="auto"/>
              <w:bottom w:val="nil"/>
              <w:right w:val="nil"/>
            </w:tcBorders>
            <w:shd w:val="clear" w:color="auto" w:fill="FFFFFF"/>
            <w:vAlign w:val="bottom"/>
          </w:tcPr>
          <w:p w14:paraId="51287258" w14:textId="77777777" w:rsidR="00D65AEB" w:rsidRPr="00C97CA7" w:rsidRDefault="008445B4">
            <w:pPr>
              <w:pStyle w:val="Teksttreci21"/>
              <w:framePr w:w="9058" w:wrap="notBeside" w:vAnchor="text" w:hAnchor="text" w:xAlign="center" w:y="1"/>
              <w:shd w:val="clear" w:color="auto" w:fill="auto"/>
              <w:spacing w:before="0" w:after="0" w:line="180" w:lineRule="exact"/>
              <w:ind w:firstLine="0"/>
              <w:rPr>
                <w:rFonts w:ascii="Times New Roman" w:hAnsi="Times New Roman" w:cs="Times New Roman"/>
              </w:rPr>
            </w:pPr>
            <w:r w:rsidRPr="00C97CA7">
              <w:rPr>
                <w:rStyle w:val="Teksttreci2"/>
                <w:rFonts w:ascii="Times New Roman" w:hAnsi="Times New Roman" w:cs="Times New Roman"/>
                <w:color w:val="000000"/>
              </w:rPr>
              <w:t>%</w:t>
            </w:r>
          </w:p>
        </w:tc>
        <w:tc>
          <w:tcPr>
            <w:tcW w:w="1666" w:type="dxa"/>
            <w:tcBorders>
              <w:top w:val="single" w:sz="4" w:space="0" w:color="auto"/>
              <w:left w:val="single" w:sz="4" w:space="0" w:color="auto"/>
              <w:bottom w:val="nil"/>
              <w:right w:val="nil"/>
            </w:tcBorders>
            <w:shd w:val="clear" w:color="auto" w:fill="FFFFFF"/>
            <w:vAlign w:val="bottom"/>
          </w:tcPr>
          <w:p w14:paraId="17B775D5" w14:textId="77777777" w:rsidR="00D65AEB" w:rsidRPr="00C97CA7" w:rsidRDefault="008445B4">
            <w:pPr>
              <w:pStyle w:val="Teksttreci21"/>
              <w:framePr w:w="9058" w:wrap="notBeside" w:vAnchor="text" w:hAnchor="text" w:xAlign="center" w:y="1"/>
              <w:shd w:val="clear" w:color="auto" w:fill="auto"/>
              <w:spacing w:before="0" w:after="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&lt; 15</w:t>
            </w:r>
          </w:p>
        </w:tc>
        <w:tc>
          <w:tcPr>
            <w:tcW w:w="1790" w:type="dxa"/>
            <w:tcBorders>
              <w:top w:val="single" w:sz="4" w:space="0" w:color="auto"/>
              <w:left w:val="single" w:sz="4" w:space="0" w:color="auto"/>
              <w:bottom w:val="nil"/>
              <w:right w:val="nil"/>
            </w:tcBorders>
            <w:shd w:val="clear" w:color="auto" w:fill="FFFFFF"/>
            <w:vAlign w:val="bottom"/>
          </w:tcPr>
          <w:p w14:paraId="74303A60" w14:textId="77777777" w:rsidR="00D65AEB" w:rsidRPr="00C97CA7" w:rsidRDefault="008445B4">
            <w:pPr>
              <w:pStyle w:val="Teksttreci21"/>
              <w:framePr w:w="9058" w:wrap="notBeside" w:vAnchor="text" w:hAnchor="text" w:xAlign="center" w:y="1"/>
              <w:shd w:val="clear" w:color="auto" w:fill="auto"/>
              <w:spacing w:before="0" w:after="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od 15 do 30</w:t>
            </w:r>
          </w:p>
        </w:tc>
        <w:tc>
          <w:tcPr>
            <w:tcW w:w="2885" w:type="dxa"/>
            <w:tcBorders>
              <w:top w:val="single" w:sz="4" w:space="0" w:color="auto"/>
              <w:left w:val="single" w:sz="4" w:space="0" w:color="auto"/>
              <w:bottom w:val="nil"/>
              <w:right w:val="single" w:sz="4" w:space="0" w:color="auto"/>
            </w:tcBorders>
            <w:shd w:val="clear" w:color="auto" w:fill="FFFFFF"/>
            <w:vAlign w:val="bottom"/>
          </w:tcPr>
          <w:p w14:paraId="793C7872" w14:textId="77777777" w:rsidR="00D65AEB" w:rsidRPr="00C97CA7" w:rsidRDefault="008445B4">
            <w:pPr>
              <w:pStyle w:val="Teksttreci21"/>
              <w:framePr w:w="9058" w:wrap="notBeside" w:vAnchor="text" w:hAnchor="text" w:xAlign="center" w:y="1"/>
              <w:shd w:val="clear" w:color="auto" w:fill="auto"/>
              <w:spacing w:before="0" w:after="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&gt;30</w:t>
            </w:r>
          </w:p>
        </w:tc>
      </w:tr>
      <w:tr w:rsidR="00D65AEB" w:rsidRPr="00C97CA7" w14:paraId="1682BB44" w14:textId="77777777">
        <w:trPr>
          <w:trHeight w:hRule="exact" w:val="230"/>
          <w:jc w:val="center"/>
        </w:trPr>
        <w:tc>
          <w:tcPr>
            <w:tcW w:w="427" w:type="dxa"/>
            <w:tcBorders>
              <w:top w:val="nil"/>
              <w:left w:val="single" w:sz="4" w:space="0" w:color="auto"/>
              <w:bottom w:val="nil"/>
              <w:right w:val="nil"/>
            </w:tcBorders>
            <w:shd w:val="clear" w:color="auto" w:fill="FFFFFF"/>
          </w:tcPr>
          <w:p w14:paraId="4908DABB" w14:textId="77777777" w:rsidR="00D65AEB" w:rsidRPr="00C97CA7" w:rsidRDefault="00D65AEB">
            <w:pPr>
              <w:framePr w:w="9058" w:wrap="notBeside" w:vAnchor="text" w:hAnchor="text" w:xAlign="center" w:y="1"/>
              <w:rPr>
                <w:rFonts w:ascii="Times New Roman" w:hAnsi="Times New Roman" w:cs="Times New Roman"/>
                <w:color w:val="auto"/>
                <w:sz w:val="18"/>
                <w:szCs w:val="18"/>
              </w:rPr>
            </w:pPr>
          </w:p>
        </w:tc>
        <w:tc>
          <w:tcPr>
            <w:tcW w:w="1632" w:type="dxa"/>
            <w:tcBorders>
              <w:top w:val="nil"/>
              <w:left w:val="single" w:sz="4" w:space="0" w:color="auto"/>
              <w:bottom w:val="nil"/>
              <w:right w:val="nil"/>
            </w:tcBorders>
            <w:shd w:val="clear" w:color="auto" w:fill="FFFFFF"/>
            <w:vAlign w:val="bottom"/>
          </w:tcPr>
          <w:p w14:paraId="73BC1DFC" w14:textId="77777777" w:rsidR="00D65AEB" w:rsidRPr="00C97CA7" w:rsidRDefault="008445B4">
            <w:pPr>
              <w:pStyle w:val="Teksttreci21"/>
              <w:framePr w:w="9058" w:wrap="notBeside" w:vAnchor="text" w:hAnchor="text" w:xAlign="center" w:y="1"/>
              <w:shd w:val="clear" w:color="auto" w:fill="auto"/>
              <w:spacing w:before="0" w:after="0" w:line="180" w:lineRule="exact"/>
              <w:ind w:firstLine="0"/>
              <w:rPr>
                <w:rFonts w:ascii="Times New Roman" w:hAnsi="Times New Roman" w:cs="Times New Roman"/>
              </w:rPr>
            </w:pPr>
            <w:r w:rsidRPr="00C97CA7">
              <w:rPr>
                <w:rStyle w:val="Teksttreci2"/>
                <w:rFonts w:ascii="Times New Roman" w:hAnsi="Times New Roman" w:cs="Times New Roman"/>
                <w:color w:val="000000"/>
              </w:rPr>
              <w:t>&lt; 0,02 mm</w:t>
            </w:r>
          </w:p>
        </w:tc>
        <w:tc>
          <w:tcPr>
            <w:tcW w:w="658" w:type="dxa"/>
            <w:tcBorders>
              <w:top w:val="nil"/>
              <w:left w:val="single" w:sz="4" w:space="0" w:color="auto"/>
              <w:bottom w:val="nil"/>
              <w:right w:val="nil"/>
            </w:tcBorders>
            <w:shd w:val="clear" w:color="auto" w:fill="FFFFFF"/>
          </w:tcPr>
          <w:p w14:paraId="12D73586" w14:textId="77777777" w:rsidR="00D65AEB" w:rsidRPr="00C97CA7" w:rsidRDefault="00D65AEB">
            <w:pPr>
              <w:framePr w:w="9058" w:wrap="notBeside" w:vAnchor="text" w:hAnchor="text" w:xAlign="center" w:y="1"/>
              <w:rPr>
                <w:rFonts w:ascii="Times New Roman" w:hAnsi="Times New Roman" w:cs="Times New Roman"/>
                <w:color w:val="auto"/>
                <w:sz w:val="18"/>
                <w:szCs w:val="18"/>
              </w:rPr>
            </w:pPr>
          </w:p>
        </w:tc>
        <w:tc>
          <w:tcPr>
            <w:tcW w:w="1666" w:type="dxa"/>
            <w:tcBorders>
              <w:top w:val="nil"/>
              <w:left w:val="single" w:sz="4" w:space="0" w:color="auto"/>
              <w:bottom w:val="nil"/>
              <w:right w:val="nil"/>
            </w:tcBorders>
            <w:shd w:val="clear" w:color="auto" w:fill="FFFFFF"/>
            <w:vAlign w:val="bottom"/>
          </w:tcPr>
          <w:p w14:paraId="652D1B96" w14:textId="77777777" w:rsidR="00D65AEB" w:rsidRPr="00C97CA7" w:rsidRDefault="008445B4">
            <w:pPr>
              <w:pStyle w:val="Teksttreci21"/>
              <w:framePr w:w="9058" w:wrap="notBeside" w:vAnchor="text" w:hAnchor="text" w:xAlign="center" w:y="1"/>
              <w:shd w:val="clear" w:color="auto" w:fill="auto"/>
              <w:spacing w:before="0" w:after="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&lt;3</w:t>
            </w:r>
          </w:p>
        </w:tc>
        <w:tc>
          <w:tcPr>
            <w:tcW w:w="1790" w:type="dxa"/>
            <w:tcBorders>
              <w:top w:val="nil"/>
              <w:left w:val="single" w:sz="4" w:space="0" w:color="auto"/>
              <w:bottom w:val="nil"/>
              <w:right w:val="nil"/>
            </w:tcBorders>
            <w:shd w:val="clear" w:color="auto" w:fill="FFFFFF"/>
            <w:vAlign w:val="bottom"/>
          </w:tcPr>
          <w:p w14:paraId="0E883564" w14:textId="77777777" w:rsidR="00D65AEB" w:rsidRPr="00C97CA7" w:rsidRDefault="008445B4">
            <w:pPr>
              <w:pStyle w:val="Teksttreci21"/>
              <w:framePr w:w="9058" w:wrap="notBeside" w:vAnchor="text" w:hAnchor="text" w:xAlign="center" w:y="1"/>
              <w:shd w:val="clear" w:color="auto" w:fill="auto"/>
              <w:spacing w:before="0" w:after="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od 3 do 10</w:t>
            </w:r>
          </w:p>
        </w:tc>
        <w:tc>
          <w:tcPr>
            <w:tcW w:w="2885" w:type="dxa"/>
            <w:tcBorders>
              <w:top w:val="nil"/>
              <w:left w:val="single" w:sz="4" w:space="0" w:color="auto"/>
              <w:bottom w:val="nil"/>
              <w:right w:val="single" w:sz="4" w:space="0" w:color="auto"/>
            </w:tcBorders>
            <w:shd w:val="clear" w:color="auto" w:fill="FFFFFF"/>
            <w:vAlign w:val="bottom"/>
          </w:tcPr>
          <w:p w14:paraId="1A750663" w14:textId="77777777" w:rsidR="00D65AEB" w:rsidRPr="00C97CA7" w:rsidRDefault="008445B4">
            <w:pPr>
              <w:pStyle w:val="Teksttreci21"/>
              <w:framePr w:w="9058" w:wrap="notBeside" w:vAnchor="text" w:hAnchor="text" w:xAlign="center" w:y="1"/>
              <w:shd w:val="clear" w:color="auto" w:fill="auto"/>
              <w:spacing w:before="0" w:after="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&gt; 10</w:t>
            </w:r>
          </w:p>
        </w:tc>
      </w:tr>
      <w:tr w:rsidR="00D65AEB" w:rsidRPr="00C97CA7" w14:paraId="30D24242" w14:textId="77777777">
        <w:trPr>
          <w:trHeight w:hRule="exact" w:val="446"/>
          <w:jc w:val="center"/>
        </w:trPr>
        <w:tc>
          <w:tcPr>
            <w:tcW w:w="427" w:type="dxa"/>
            <w:tcBorders>
              <w:top w:val="single" w:sz="4" w:space="0" w:color="auto"/>
              <w:left w:val="single" w:sz="4" w:space="0" w:color="auto"/>
              <w:bottom w:val="nil"/>
              <w:right w:val="nil"/>
            </w:tcBorders>
            <w:shd w:val="clear" w:color="auto" w:fill="FFFFFF"/>
          </w:tcPr>
          <w:p w14:paraId="3056D521" w14:textId="77777777" w:rsidR="00D65AEB" w:rsidRPr="00C97CA7" w:rsidRDefault="008445B4">
            <w:pPr>
              <w:pStyle w:val="Teksttreci21"/>
              <w:framePr w:w="9058" w:wrap="notBeside" w:vAnchor="text" w:hAnchor="text" w:xAlign="center" w:y="1"/>
              <w:shd w:val="clear" w:color="auto" w:fill="auto"/>
              <w:spacing w:before="0" w:after="0" w:line="180" w:lineRule="exact"/>
              <w:ind w:firstLine="0"/>
              <w:rPr>
                <w:rFonts w:ascii="Times New Roman" w:hAnsi="Times New Roman" w:cs="Times New Roman"/>
              </w:rPr>
            </w:pPr>
            <w:r w:rsidRPr="00C97CA7">
              <w:rPr>
                <w:rStyle w:val="Teksttreci2"/>
                <w:rFonts w:ascii="Times New Roman" w:hAnsi="Times New Roman" w:cs="Times New Roman"/>
                <w:color w:val="000000"/>
              </w:rPr>
              <w:t>3</w:t>
            </w:r>
          </w:p>
        </w:tc>
        <w:tc>
          <w:tcPr>
            <w:tcW w:w="1632" w:type="dxa"/>
            <w:tcBorders>
              <w:top w:val="single" w:sz="4" w:space="0" w:color="auto"/>
              <w:left w:val="single" w:sz="4" w:space="0" w:color="auto"/>
              <w:bottom w:val="nil"/>
              <w:right w:val="nil"/>
            </w:tcBorders>
            <w:shd w:val="clear" w:color="auto" w:fill="FFFFFF"/>
            <w:vAlign w:val="bottom"/>
          </w:tcPr>
          <w:p w14:paraId="0E3B1A06" w14:textId="77777777" w:rsidR="00D65AEB" w:rsidRPr="00C97CA7" w:rsidRDefault="008445B4">
            <w:pPr>
              <w:pStyle w:val="Teksttreci21"/>
              <w:framePr w:w="9058" w:wrap="notBeside" w:vAnchor="text" w:hAnchor="text" w:xAlign="center" w:y="1"/>
              <w:shd w:val="clear" w:color="auto" w:fill="auto"/>
              <w:spacing w:before="0" w:after="0" w:line="180" w:lineRule="exact"/>
              <w:ind w:firstLine="0"/>
              <w:rPr>
                <w:rFonts w:ascii="Times New Roman" w:hAnsi="Times New Roman" w:cs="Times New Roman"/>
              </w:rPr>
            </w:pPr>
            <w:r w:rsidRPr="00C97CA7">
              <w:rPr>
                <w:rStyle w:val="Teksttreci2"/>
                <w:rFonts w:ascii="Times New Roman" w:hAnsi="Times New Roman" w:cs="Times New Roman"/>
                <w:color w:val="000000"/>
              </w:rPr>
              <w:t>Kapilarność bierna</w:t>
            </w:r>
          </w:p>
          <w:p w14:paraId="0C621327" w14:textId="77777777" w:rsidR="00D65AEB" w:rsidRPr="00C97CA7" w:rsidRDefault="008445B4">
            <w:pPr>
              <w:pStyle w:val="Teksttreci21"/>
              <w:framePr w:w="9058" w:wrap="notBeside" w:vAnchor="text" w:hAnchor="text" w:xAlign="center" w:y="1"/>
              <w:shd w:val="clear" w:color="auto" w:fill="auto"/>
              <w:spacing w:before="0" w:after="0" w:line="100" w:lineRule="exact"/>
              <w:ind w:firstLine="0"/>
              <w:rPr>
                <w:rFonts w:ascii="Times New Roman" w:hAnsi="Times New Roman" w:cs="Times New Roman"/>
              </w:rPr>
            </w:pPr>
            <w:r w:rsidRPr="00C97CA7">
              <w:rPr>
                <w:rStyle w:val="Teksttreci25pt"/>
                <w:rFonts w:ascii="Times New Roman" w:hAnsi="Times New Roman" w:cs="Times New Roman"/>
                <w:color w:val="000000"/>
                <w:sz w:val="18"/>
                <w:szCs w:val="18"/>
              </w:rPr>
              <w:t>Hkb</w:t>
            </w:r>
          </w:p>
        </w:tc>
        <w:tc>
          <w:tcPr>
            <w:tcW w:w="658" w:type="dxa"/>
            <w:tcBorders>
              <w:top w:val="single" w:sz="4" w:space="0" w:color="auto"/>
              <w:left w:val="single" w:sz="4" w:space="0" w:color="auto"/>
              <w:bottom w:val="nil"/>
              <w:right w:val="nil"/>
            </w:tcBorders>
            <w:shd w:val="clear" w:color="auto" w:fill="FFFFFF"/>
            <w:vAlign w:val="bottom"/>
          </w:tcPr>
          <w:p w14:paraId="298570C6" w14:textId="77777777" w:rsidR="00D65AEB" w:rsidRPr="00C97CA7" w:rsidRDefault="008445B4">
            <w:pPr>
              <w:pStyle w:val="Teksttreci21"/>
              <w:framePr w:w="9058" w:wrap="notBeside" w:vAnchor="text" w:hAnchor="text" w:xAlign="center" w:y="1"/>
              <w:shd w:val="clear" w:color="auto" w:fill="auto"/>
              <w:spacing w:before="0" w:after="0" w:line="180" w:lineRule="exact"/>
              <w:ind w:firstLine="0"/>
              <w:rPr>
                <w:rFonts w:ascii="Times New Roman" w:hAnsi="Times New Roman" w:cs="Times New Roman"/>
              </w:rPr>
            </w:pPr>
            <w:r w:rsidRPr="00C97CA7">
              <w:rPr>
                <w:rStyle w:val="Teksttreci2"/>
                <w:rFonts w:ascii="Times New Roman" w:hAnsi="Times New Roman" w:cs="Times New Roman"/>
                <w:color w:val="000000"/>
              </w:rPr>
              <w:t>m</w:t>
            </w:r>
          </w:p>
        </w:tc>
        <w:tc>
          <w:tcPr>
            <w:tcW w:w="1666" w:type="dxa"/>
            <w:tcBorders>
              <w:top w:val="single" w:sz="4" w:space="0" w:color="auto"/>
              <w:left w:val="single" w:sz="4" w:space="0" w:color="auto"/>
              <w:bottom w:val="nil"/>
              <w:right w:val="nil"/>
            </w:tcBorders>
            <w:shd w:val="clear" w:color="auto" w:fill="FFFFFF"/>
            <w:vAlign w:val="bottom"/>
          </w:tcPr>
          <w:p w14:paraId="7F4418D8" w14:textId="77777777" w:rsidR="00D65AEB" w:rsidRPr="00C97CA7" w:rsidRDefault="008445B4">
            <w:pPr>
              <w:pStyle w:val="Teksttreci21"/>
              <w:framePr w:w="9058" w:wrap="notBeside" w:vAnchor="text" w:hAnchor="text" w:xAlign="center" w:y="1"/>
              <w:shd w:val="clear" w:color="auto" w:fill="auto"/>
              <w:spacing w:before="0" w:after="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&lt;</w:t>
            </w:r>
            <w:r w:rsidRPr="00C97CA7">
              <w:rPr>
                <w:rStyle w:val="Teksttreci26"/>
                <w:rFonts w:ascii="Times New Roman" w:hAnsi="Times New Roman" w:cs="Times New Roman"/>
                <w:color w:val="000000"/>
                <w:sz w:val="18"/>
                <w:szCs w:val="18"/>
              </w:rPr>
              <w:t>1,0</w:t>
            </w:r>
          </w:p>
        </w:tc>
        <w:tc>
          <w:tcPr>
            <w:tcW w:w="1790" w:type="dxa"/>
            <w:tcBorders>
              <w:top w:val="single" w:sz="4" w:space="0" w:color="auto"/>
              <w:left w:val="single" w:sz="4" w:space="0" w:color="auto"/>
              <w:bottom w:val="nil"/>
              <w:right w:val="nil"/>
            </w:tcBorders>
            <w:shd w:val="clear" w:color="auto" w:fill="FFFFFF"/>
            <w:vAlign w:val="bottom"/>
          </w:tcPr>
          <w:p w14:paraId="727A0A28" w14:textId="77777777" w:rsidR="00D65AEB" w:rsidRPr="00C97CA7" w:rsidRDefault="008445B4">
            <w:pPr>
              <w:pStyle w:val="Teksttreci21"/>
              <w:framePr w:w="9058" w:wrap="notBeside" w:vAnchor="text" w:hAnchor="text" w:xAlign="center" w:y="1"/>
              <w:shd w:val="clear" w:color="auto" w:fill="auto"/>
              <w:spacing w:before="0" w:after="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&gt;1,0</w:t>
            </w:r>
          </w:p>
        </w:tc>
        <w:tc>
          <w:tcPr>
            <w:tcW w:w="2885" w:type="dxa"/>
            <w:tcBorders>
              <w:top w:val="single" w:sz="4" w:space="0" w:color="auto"/>
              <w:left w:val="single" w:sz="4" w:space="0" w:color="auto"/>
              <w:bottom w:val="nil"/>
              <w:right w:val="single" w:sz="4" w:space="0" w:color="auto"/>
            </w:tcBorders>
            <w:shd w:val="clear" w:color="auto" w:fill="FFFFFF"/>
            <w:vAlign w:val="bottom"/>
          </w:tcPr>
          <w:p w14:paraId="4EE48BC1" w14:textId="77777777" w:rsidR="00D65AEB" w:rsidRPr="00C97CA7" w:rsidRDefault="008445B4">
            <w:pPr>
              <w:pStyle w:val="Teksttreci21"/>
              <w:framePr w:w="9058" w:wrap="notBeside" w:vAnchor="text" w:hAnchor="text" w:xAlign="center" w:y="1"/>
              <w:shd w:val="clear" w:color="auto" w:fill="auto"/>
              <w:spacing w:before="0" w:after="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&gt;1,0</w:t>
            </w:r>
          </w:p>
        </w:tc>
      </w:tr>
      <w:tr w:rsidR="00D65AEB" w:rsidRPr="00C97CA7" w14:paraId="3E42D031" w14:textId="77777777" w:rsidTr="0040548C">
        <w:trPr>
          <w:trHeight w:hRule="exact" w:val="456"/>
          <w:jc w:val="center"/>
        </w:trPr>
        <w:tc>
          <w:tcPr>
            <w:tcW w:w="427" w:type="dxa"/>
            <w:tcBorders>
              <w:top w:val="single" w:sz="4" w:space="0" w:color="auto"/>
              <w:left w:val="single" w:sz="4" w:space="0" w:color="auto"/>
              <w:bottom w:val="single" w:sz="4" w:space="0" w:color="auto"/>
              <w:right w:val="nil"/>
            </w:tcBorders>
            <w:shd w:val="clear" w:color="auto" w:fill="FFFFFF"/>
          </w:tcPr>
          <w:p w14:paraId="0D449AF9" w14:textId="77777777" w:rsidR="00D65AEB" w:rsidRPr="00C97CA7" w:rsidRDefault="008445B4">
            <w:pPr>
              <w:pStyle w:val="Teksttreci21"/>
              <w:framePr w:w="9058" w:wrap="notBeside" w:vAnchor="text" w:hAnchor="text" w:xAlign="center" w:y="1"/>
              <w:shd w:val="clear" w:color="auto" w:fill="auto"/>
              <w:spacing w:before="0" w:after="0" w:line="180" w:lineRule="exact"/>
              <w:ind w:firstLine="0"/>
              <w:rPr>
                <w:rFonts w:ascii="Times New Roman" w:hAnsi="Times New Roman" w:cs="Times New Roman"/>
              </w:rPr>
            </w:pPr>
            <w:r w:rsidRPr="00C97CA7">
              <w:rPr>
                <w:rStyle w:val="Teksttreci2"/>
                <w:rFonts w:ascii="Times New Roman" w:hAnsi="Times New Roman" w:cs="Times New Roman"/>
                <w:color w:val="000000"/>
              </w:rPr>
              <w:t>4</w:t>
            </w:r>
          </w:p>
        </w:tc>
        <w:tc>
          <w:tcPr>
            <w:tcW w:w="1632" w:type="dxa"/>
            <w:tcBorders>
              <w:top w:val="single" w:sz="4" w:space="0" w:color="auto"/>
              <w:left w:val="single" w:sz="4" w:space="0" w:color="auto"/>
              <w:bottom w:val="single" w:sz="4" w:space="0" w:color="auto"/>
              <w:right w:val="nil"/>
            </w:tcBorders>
            <w:shd w:val="clear" w:color="auto" w:fill="FFFFFF"/>
          </w:tcPr>
          <w:p w14:paraId="1BF9F064" w14:textId="77777777" w:rsidR="00D65AEB" w:rsidRPr="00C97CA7" w:rsidRDefault="008445B4">
            <w:pPr>
              <w:pStyle w:val="Teksttreci21"/>
              <w:framePr w:w="9058" w:wrap="notBeside" w:vAnchor="text" w:hAnchor="text" w:xAlign="center" w:y="1"/>
              <w:shd w:val="clear" w:color="auto" w:fill="auto"/>
              <w:spacing w:before="0" w:after="0"/>
              <w:ind w:firstLine="0"/>
              <w:rPr>
                <w:rFonts w:ascii="Times New Roman" w:hAnsi="Times New Roman" w:cs="Times New Roman"/>
              </w:rPr>
            </w:pPr>
            <w:r w:rsidRPr="00C97CA7">
              <w:rPr>
                <w:rStyle w:val="Teksttreci2"/>
                <w:rFonts w:ascii="Times New Roman" w:hAnsi="Times New Roman" w:cs="Times New Roman"/>
                <w:color w:val="000000"/>
              </w:rPr>
              <w:t>Wskaźnik piaskowy WP</w:t>
            </w:r>
          </w:p>
        </w:tc>
        <w:tc>
          <w:tcPr>
            <w:tcW w:w="658" w:type="dxa"/>
            <w:tcBorders>
              <w:top w:val="single" w:sz="4" w:space="0" w:color="auto"/>
              <w:left w:val="single" w:sz="4" w:space="0" w:color="auto"/>
              <w:bottom w:val="single" w:sz="4" w:space="0" w:color="auto"/>
              <w:right w:val="nil"/>
            </w:tcBorders>
            <w:shd w:val="clear" w:color="auto" w:fill="FFFFFF"/>
          </w:tcPr>
          <w:p w14:paraId="5E87ED11" w14:textId="77777777" w:rsidR="00D65AEB" w:rsidRPr="00C97CA7" w:rsidRDefault="00D65AEB">
            <w:pPr>
              <w:framePr w:w="9058" w:wrap="notBeside" w:vAnchor="text" w:hAnchor="text" w:xAlign="center" w:y="1"/>
              <w:rPr>
                <w:rFonts w:ascii="Times New Roman" w:hAnsi="Times New Roman" w:cs="Times New Roman"/>
                <w:color w:val="auto"/>
                <w:sz w:val="18"/>
                <w:szCs w:val="18"/>
              </w:rPr>
            </w:pPr>
          </w:p>
        </w:tc>
        <w:tc>
          <w:tcPr>
            <w:tcW w:w="1666" w:type="dxa"/>
            <w:tcBorders>
              <w:top w:val="single" w:sz="4" w:space="0" w:color="auto"/>
              <w:left w:val="single" w:sz="4" w:space="0" w:color="auto"/>
              <w:bottom w:val="single" w:sz="4" w:space="0" w:color="auto"/>
              <w:right w:val="nil"/>
            </w:tcBorders>
            <w:shd w:val="clear" w:color="auto" w:fill="FFFFFF"/>
            <w:vAlign w:val="bottom"/>
          </w:tcPr>
          <w:p w14:paraId="1F9E7C9F" w14:textId="77777777" w:rsidR="00D65AEB" w:rsidRPr="00C97CA7" w:rsidRDefault="008445B4">
            <w:pPr>
              <w:pStyle w:val="Teksttreci21"/>
              <w:framePr w:w="9058" w:wrap="notBeside" w:vAnchor="text" w:hAnchor="text" w:xAlign="center" w:y="1"/>
              <w:shd w:val="clear" w:color="auto" w:fill="auto"/>
              <w:spacing w:before="0" w:after="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&gt;35</w:t>
            </w:r>
          </w:p>
        </w:tc>
        <w:tc>
          <w:tcPr>
            <w:tcW w:w="1790" w:type="dxa"/>
            <w:tcBorders>
              <w:top w:val="single" w:sz="4" w:space="0" w:color="auto"/>
              <w:left w:val="single" w:sz="4" w:space="0" w:color="auto"/>
              <w:bottom w:val="single" w:sz="4" w:space="0" w:color="auto"/>
              <w:right w:val="nil"/>
            </w:tcBorders>
            <w:shd w:val="clear" w:color="auto" w:fill="FFFFFF"/>
            <w:vAlign w:val="bottom"/>
          </w:tcPr>
          <w:p w14:paraId="1E1F9244" w14:textId="77777777" w:rsidR="00D65AEB" w:rsidRPr="00C97CA7" w:rsidRDefault="008445B4">
            <w:pPr>
              <w:pStyle w:val="Teksttreci21"/>
              <w:framePr w:w="9058" w:wrap="notBeside" w:vAnchor="text" w:hAnchor="text" w:xAlign="center" w:y="1"/>
              <w:shd w:val="clear" w:color="auto" w:fill="auto"/>
              <w:spacing w:before="0" w:after="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od 25 do 35</w:t>
            </w:r>
          </w:p>
        </w:tc>
        <w:tc>
          <w:tcPr>
            <w:tcW w:w="2885" w:type="dxa"/>
            <w:tcBorders>
              <w:top w:val="single" w:sz="4" w:space="0" w:color="auto"/>
              <w:left w:val="single" w:sz="4" w:space="0" w:color="auto"/>
              <w:bottom w:val="single" w:sz="4" w:space="0" w:color="auto"/>
              <w:right w:val="single" w:sz="4" w:space="0" w:color="auto"/>
            </w:tcBorders>
            <w:shd w:val="clear" w:color="auto" w:fill="FFFFFF"/>
            <w:vAlign w:val="bottom"/>
          </w:tcPr>
          <w:p w14:paraId="3C3AFE84" w14:textId="77777777" w:rsidR="00D65AEB" w:rsidRPr="00C97CA7" w:rsidRDefault="008445B4">
            <w:pPr>
              <w:pStyle w:val="Teksttreci21"/>
              <w:framePr w:w="9058" w:wrap="notBeside" w:vAnchor="text" w:hAnchor="text" w:xAlign="center" w:y="1"/>
              <w:shd w:val="clear" w:color="auto" w:fill="auto"/>
              <w:spacing w:before="0" w:after="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&lt;25</w:t>
            </w:r>
          </w:p>
        </w:tc>
      </w:tr>
    </w:tbl>
    <w:p w14:paraId="2439B128" w14:textId="77777777" w:rsidR="00D65AEB" w:rsidRPr="00C97CA7" w:rsidRDefault="00D65AEB">
      <w:pPr>
        <w:framePr w:w="9058" w:wrap="notBeside" w:vAnchor="text" w:hAnchor="text" w:xAlign="center" w:y="1"/>
        <w:rPr>
          <w:rFonts w:ascii="Times New Roman" w:hAnsi="Times New Roman" w:cs="Times New Roman"/>
          <w:color w:val="auto"/>
          <w:sz w:val="18"/>
          <w:szCs w:val="18"/>
        </w:rPr>
      </w:pPr>
    </w:p>
    <w:p w14:paraId="544E1EB3" w14:textId="77777777" w:rsidR="00D65AEB" w:rsidRPr="00C97CA7" w:rsidRDefault="00D65AEB">
      <w:pPr>
        <w:rPr>
          <w:rFonts w:ascii="Times New Roman" w:hAnsi="Times New Roman" w:cs="Times New Roman"/>
          <w:color w:val="auto"/>
          <w:sz w:val="18"/>
          <w:szCs w:val="18"/>
        </w:rPr>
      </w:pPr>
    </w:p>
    <w:p w14:paraId="53FCAAB1" w14:textId="77777777" w:rsidR="00D65AEB" w:rsidRPr="00C97CA7" w:rsidRDefault="008445B4" w:rsidP="00EA5B2D">
      <w:pPr>
        <w:pStyle w:val="Teksttreci70"/>
        <w:numPr>
          <w:ilvl w:val="1"/>
          <w:numId w:val="37"/>
        </w:numPr>
        <w:shd w:val="clear" w:color="auto" w:fill="auto"/>
        <w:tabs>
          <w:tab w:val="left" w:pos="418"/>
        </w:tabs>
        <w:spacing w:before="145"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t>Zasady wykorzystania gruntów</w:t>
      </w:r>
    </w:p>
    <w:p w14:paraId="1F2D3732"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Grunty uzyskane przy wykonywaniu wykopów powinny być przez Wykonawcę wykorzystane w maksymalnym stopniu do budowy nasypów. Grunty przydatne do budowy nasypów mogą być wywiezione poza teren budowy tylko wówczas, gdy stanowią nadmiar objętości robót ziemnych i za zezwoleniem Inżyniera. Jeżeli grunty przydatne, uzyskane przy wykonaniu wykopów, nie będąc nadmiarem objętości robót ziemnych, zostały za zgodą Inżyniera wywiezione przez Wykonawcę poza teren budowy z przeznaczeniem innym niż budowa nasypów lub wykonanie prac objętych kontraktem, Wykonawca jest zobowiązany do dostarczenia równoważnej objętości gruntów przydatnych ze źródeł własnych, zaakceptowanych przez Inżyniera. Grunty i materiały nieprzydatne do budowy wykopów/nasypów, określone w STWiORB D-02.00.01 i D-02.03.01, powinny być wywiezione przez Wykonawcę na odkład. Zapewnienie terenów na odkład należy do obowiązków Zamawiającego, o ile nie określono tego inaczej w kontrakcie. Inżynier może nakazać pozostawienie na terenie budowy gruntów, których czasowa nieprzydatność wynika jedynie z powodu zamarznięcia lub nadmiernej wilgotności.</w:t>
      </w:r>
      <w:r w:rsidRPr="00C97CA7">
        <w:rPr>
          <w:rFonts w:ascii="Times New Roman" w:hAnsi="Times New Roman" w:cs="Times New Roman"/>
        </w:rPr>
        <w:br w:type="page"/>
      </w:r>
    </w:p>
    <w:p w14:paraId="24AB4C69" w14:textId="77777777" w:rsidR="00D65AEB" w:rsidRPr="00C97CA7" w:rsidRDefault="008445B4" w:rsidP="00EA5B2D">
      <w:pPr>
        <w:pStyle w:val="Teksttreci70"/>
        <w:numPr>
          <w:ilvl w:val="0"/>
          <w:numId w:val="37"/>
        </w:numPr>
        <w:shd w:val="clear" w:color="auto" w:fill="auto"/>
        <w:tabs>
          <w:tab w:val="left" w:pos="270"/>
        </w:tabs>
        <w:spacing w:after="134"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lastRenderedPageBreak/>
        <w:t>SPRZĘT</w:t>
      </w:r>
    </w:p>
    <w:p w14:paraId="5A9F2A6A" w14:textId="77777777" w:rsidR="00D65AEB" w:rsidRPr="00C97CA7" w:rsidRDefault="008445B4" w:rsidP="00EA5B2D">
      <w:pPr>
        <w:pStyle w:val="Teksttreci70"/>
        <w:numPr>
          <w:ilvl w:val="1"/>
          <w:numId w:val="37"/>
        </w:numPr>
        <w:shd w:val="clear" w:color="auto" w:fill="auto"/>
        <w:tabs>
          <w:tab w:val="left" w:pos="423"/>
        </w:tabs>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wymagania dotyczące sprzętu</w:t>
      </w:r>
    </w:p>
    <w:p w14:paraId="272B0F48" w14:textId="77777777" w:rsidR="00D65AEB" w:rsidRPr="00C97CA7" w:rsidRDefault="008445B4">
      <w:pPr>
        <w:pStyle w:val="Teksttreci21"/>
        <w:shd w:val="clear" w:color="auto" w:fill="auto"/>
        <w:spacing w:before="0" w:after="113"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wymagania dotyczące sprzętu podano w STWiORB D-M-00.00.00 „Wymagania ogólne” pkt 3.</w:t>
      </w:r>
    </w:p>
    <w:p w14:paraId="39F610C7" w14:textId="77777777" w:rsidR="00D65AEB" w:rsidRPr="00C97CA7" w:rsidRDefault="008445B4" w:rsidP="00EA5B2D">
      <w:pPr>
        <w:pStyle w:val="Teksttreci70"/>
        <w:numPr>
          <w:ilvl w:val="1"/>
          <w:numId w:val="37"/>
        </w:numPr>
        <w:shd w:val="clear" w:color="auto" w:fill="auto"/>
        <w:tabs>
          <w:tab w:val="left" w:pos="423"/>
        </w:tabs>
        <w:spacing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t>Sprzęt do robót ziemnych</w:t>
      </w:r>
    </w:p>
    <w:p w14:paraId="2FEE710B"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Wykonawca przystępujący do wykonania robót ziemnych powinien wykazać się możliwością korzystania z następującego sprzętu do:</w:t>
      </w:r>
    </w:p>
    <w:p w14:paraId="69738929" w14:textId="77777777" w:rsidR="00D65AEB" w:rsidRPr="00C97CA7" w:rsidRDefault="008445B4" w:rsidP="00EA5B2D">
      <w:pPr>
        <w:pStyle w:val="Teksttreci21"/>
        <w:numPr>
          <w:ilvl w:val="0"/>
          <w:numId w:val="42"/>
        </w:numPr>
        <w:shd w:val="clear" w:color="auto" w:fill="auto"/>
        <w:tabs>
          <w:tab w:val="left" w:pos="790"/>
        </w:tabs>
        <w:spacing w:before="0" w:after="0"/>
        <w:ind w:left="800" w:hanging="360"/>
        <w:rPr>
          <w:rFonts w:ascii="Times New Roman" w:hAnsi="Times New Roman" w:cs="Times New Roman"/>
        </w:rPr>
      </w:pPr>
      <w:r w:rsidRPr="00C97CA7">
        <w:rPr>
          <w:rStyle w:val="Teksttreci2"/>
          <w:rFonts w:ascii="Times New Roman" w:hAnsi="Times New Roman" w:cs="Times New Roman"/>
          <w:color w:val="000000"/>
        </w:rPr>
        <w:t>odspajania i wydobywania gruntów (narzędzia mechaniczne, młoty pneumatyczne, zrywarki, koparki, ładowarki, wiertarki mechaniczne itp.),</w:t>
      </w:r>
    </w:p>
    <w:p w14:paraId="1061E5C1" w14:textId="77777777" w:rsidR="00D65AEB" w:rsidRPr="00C97CA7" w:rsidRDefault="008445B4" w:rsidP="00EA5B2D">
      <w:pPr>
        <w:pStyle w:val="Teksttreci21"/>
        <w:numPr>
          <w:ilvl w:val="0"/>
          <w:numId w:val="42"/>
        </w:numPr>
        <w:shd w:val="clear" w:color="auto" w:fill="auto"/>
        <w:tabs>
          <w:tab w:val="left" w:pos="790"/>
        </w:tabs>
        <w:spacing w:before="0" w:after="0"/>
        <w:ind w:left="800" w:hanging="360"/>
        <w:rPr>
          <w:rFonts w:ascii="Times New Roman" w:hAnsi="Times New Roman" w:cs="Times New Roman"/>
        </w:rPr>
      </w:pPr>
      <w:r w:rsidRPr="00C97CA7">
        <w:rPr>
          <w:rStyle w:val="Teksttreci2"/>
          <w:rFonts w:ascii="Times New Roman" w:hAnsi="Times New Roman" w:cs="Times New Roman"/>
          <w:color w:val="000000"/>
        </w:rPr>
        <w:t>jednoczesnego wydobywania i przemieszczania gruntów (spycharki, zgarniarki, równiarki, urządzenia do hydromechanizacji itp.),</w:t>
      </w:r>
    </w:p>
    <w:p w14:paraId="16B7DA42" w14:textId="77777777" w:rsidR="00D65AEB" w:rsidRPr="00C97CA7" w:rsidRDefault="008445B4" w:rsidP="00EA5B2D">
      <w:pPr>
        <w:pStyle w:val="Teksttreci21"/>
        <w:numPr>
          <w:ilvl w:val="0"/>
          <w:numId w:val="42"/>
        </w:numPr>
        <w:shd w:val="clear" w:color="auto" w:fill="auto"/>
        <w:tabs>
          <w:tab w:val="left" w:pos="790"/>
        </w:tabs>
        <w:spacing w:before="0" w:after="0"/>
        <w:ind w:left="440" w:firstLine="0"/>
        <w:jc w:val="both"/>
        <w:rPr>
          <w:rFonts w:ascii="Times New Roman" w:hAnsi="Times New Roman" w:cs="Times New Roman"/>
        </w:rPr>
      </w:pPr>
      <w:r w:rsidRPr="00C97CA7">
        <w:rPr>
          <w:rStyle w:val="Teksttreci2"/>
          <w:rFonts w:ascii="Times New Roman" w:hAnsi="Times New Roman" w:cs="Times New Roman"/>
          <w:color w:val="000000"/>
        </w:rPr>
        <w:t>transportu mas ziemnych (samochody wywrotki, samochody skrzyniowe, taśmociągi itp.),</w:t>
      </w:r>
    </w:p>
    <w:p w14:paraId="263CD1D9" w14:textId="77777777" w:rsidR="00D65AEB" w:rsidRPr="00C97CA7" w:rsidRDefault="008445B4" w:rsidP="00EA5B2D">
      <w:pPr>
        <w:pStyle w:val="Teksttreci21"/>
        <w:numPr>
          <w:ilvl w:val="0"/>
          <w:numId w:val="42"/>
        </w:numPr>
        <w:shd w:val="clear" w:color="auto" w:fill="auto"/>
        <w:tabs>
          <w:tab w:val="left" w:pos="790"/>
        </w:tabs>
        <w:spacing w:before="0" w:after="201"/>
        <w:ind w:left="440" w:firstLine="0"/>
        <w:jc w:val="both"/>
        <w:rPr>
          <w:rFonts w:ascii="Times New Roman" w:hAnsi="Times New Roman" w:cs="Times New Roman"/>
        </w:rPr>
      </w:pPr>
      <w:r w:rsidRPr="00C97CA7">
        <w:rPr>
          <w:rStyle w:val="Teksttreci2"/>
          <w:rFonts w:ascii="Times New Roman" w:hAnsi="Times New Roman" w:cs="Times New Roman"/>
          <w:color w:val="000000"/>
        </w:rPr>
        <w:t>sprzętu zagęszczającego (walce, ubijaki, płyty wibracyjne itp.).</w:t>
      </w:r>
    </w:p>
    <w:p w14:paraId="064B2A55" w14:textId="77777777" w:rsidR="00D65AEB" w:rsidRPr="00C97CA7" w:rsidRDefault="008445B4" w:rsidP="00EA5B2D">
      <w:pPr>
        <w:pStyle w:val="Teksttreci70"/>
        <w:numPr>
          <w:ilvl w:val="0"/>
          <w:numId w:val="37"/>
        </w:numPr>
        <w:shd w:val="clear" w:color="auto" w:fill="auto"/>
        <w:tabs>
          <w:tab w:val="left" w:pos="274"/>
        </w:tabs>
        <w:spacing w:after="139"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TRANSPORT</w:t>
      </w:r>
    </w:p>
    <w:p w14:paraId="0CA3B0B6" w14:textId="77777777" w:rsidR="00D65AEB" w:rsidRPr="00C97CA7" w:rsidRDefault="008445B4" w:rsidP="00EA5B2D">
      <w:pPr>
        <w:pStyle w:val="Teksttreci70"/>
        <w:numPr>
          <w:ilvl w:val="1"/>
          <w:numId w:val="37"/>
        </w:numPr>
        <w:shd w:val="clear" w:color="auto" w:fill="auto"/>
        <w:tabs>
          <w:tab w:val="left" w:pos="423"/>
        </w:tabs>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wymagania dotyczące transportu</w:t>
      </w:r>
    </w:p>
    <w:p w14:paraId="7EBEE192" w14:textId="77777777" w:rsidR="00D65AEB" w:rsidRPr="00C97CA7" w:rsidRDefault="008445B4">
      <w:pPr>
        <w:pStyle w:val="Teksttreci21"/>
        <w:shd w:val="clear" w:color="auto" w:fill="auto"/>
        <w:spacing w:before="0" w:after="113"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wymagania dotyczące transportu podano w STWiORB D-M-00.00.00 „Wymagania ogólne” pkt 4.</w:t>
      </w:r>
    </w:p>
    <w:p w14:paraId="7BE0ABBA" w14:textId="77777777" w:rsidR="00D65AEB" w:rsidRPr="00C97CA7" w:rsidRDefault="008445B4" w:rsidP="00EA5B2D">
      <w:pPr>
        <w:pStyle w:val="Teksttreci70"/>
        <w:numPr>
          <w:ilvl w:val="1"/>
          <w:numId w:val="37"/>
        </w:numPr>
        <w:shd w:val="clear" w:color="auto" w:fill="auto"/>
        <w:tabs>
          <w:tab w:val="left" w:pos="423"/>
        </w:tabs>
        <w:spacing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t>Transport gruntów</w:t>
      </w:r>
    </w:p>
    <w:p w14:paraId="7528EAFD" w14:textId="77777777" w:rsidR="00D65AEB" w:rsidRPr="00C97CA7" w:rsidRDefault="008445B4">
      <w:pPr>
        <w:pStyle w:val="Teksttreci21"/>
        <w:shd w:val="clear" w:color="auto" w:fill="auto"/>
        <w:spacing w:before="0" w:after="201"/>
        <w:ind w:firstLine="0"/>
        <w:jc w:val="both"/>
        <w:rPr>
          <w:rFonts w:ascii="Times New Roman" w:hAnsi="Times New Roman" w:cs="Times New Roman"/>
        </w:rPr>
      </w:pPr>
      <w:r w:rsidRPr="00C97CA7">
        <w:rPr>
          <w:rStyle w:val="Teksttreci2"/>
          <w:rFonts w:ascii="Times New Roman" w:hAnsi="Times New Roman" w:cs="Times New Roman"/>
          <w:color w:val="000000"/>
        </w:rPr>
        <w:t>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 wbudowania gruntu (materiału). Zwiększenie odległości transportu ponad wartości zatwierdzone nie może być podstawą roszczeń Wykonawcy, dotyczących dodatkowej zapłaty za transport, o ile zwiększone odległości nie zostały wcześniej zaakceptowane na piśmie przez Inżyniera.</w:t>
      </w:r>
    </w:p>
    <w:p w14:paraId="3DCBE5D2" w14:textId="77777777" w:rsidR="00D65AEB" w:rsidRPr="00C97CA7" w:rsidRDefault="008445B4" w:rsidP="00EA5B2D">
      <w:pPr>
        <w:pStyle w:val="Teksttreci70"/>
        <w:numPr>
          <w:ilvl w:val="0"/>
          <w:numId w:val="37"/>
        </w:numPr>
        <w:shd w:val="clear" w:color="auto" w:fill="auto"/>
        <w:tabs>
          <w:tab w:val="left" w:pos="274"/>
        </w:tabs>
        <w:spacing w:after="134"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WYKONANIE ROBÓT</w:t>
      </w:r>
    </w:p>
    <w:p w14:paraId="523C7125" w14:textId="77777777" w:rsidR="00D65AEB" w:rsidRPr="00C97CA7" w:rsidRDefault="008445B4" w:rsidP="00EA5B2D">
      <w:pPr>
        <w:pStyle w:val="Teksttreci70"/>
        <w:numPr>
          <w:ilvl w:val="1"/>
          <w:numId w:val="37"/>
        </w:numPr>
        <w:shd w:val="clear" w:color="auto" w:fill="auto"/>
        <w:tabs>
          <w:tab w:val="left" w:pos="418"/>
        </w:tabs>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zasady wykonania robót</w:t>
      </w:r>
    </w:p>
    <w:p w14:paraId="73CD79B2" w14:textId="77777777" w:rsidR="00D65AEB" w:rsidRPr="00C97CA7" w:rsidRDefault="008445B4">
      <w:pPr>
        <w:pStyle w:val="Teksttreci21"/>
        <w:shd w:val="clear" w:color="auto" w:fill="auto"/>
        <w:spacing w:before="0" w:after="134"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zasady wykonania robót podano w STWiORB D-M-00.00.00 „Wymagania ogólne" pkt 5.</w:t>
      </w:r>
    </w:p>
    <w:p w14:paraId="2CC29907" w14:textId="77777777" w:rsidR="00D65AEB" w:rsidRPr="00C97CA7" w:rsidRDefault="008445B4" w:rsidP="00EA5B2D">
      <w:pPr>
        <w:pStyle w:val="Teksttreci70"/>
        <w:numPr>
          <w:ilvl w:val="1"/>
          <w:numId w:val="37"/>
        </w:numPr>
        <w:shd w:val="clear" w:color="auto" w:fill="auto"/>
        <w:tabs>
          <w:tab w:val="left" w:pos="418"/>
        </w:tabs>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Dokładność wykonania wykopów i nasypów</w:t>
      </w:r>
    </w:p>
    <w:p w14:paraId="407562A8" w14:textId="77777777" w:rsidR="00D65AEB" w:rsidRPr="00C97CA7" w:rsidRDefault="008445B4">
      <w:pPr>
        <w:pStyle w:val="Teksttreci21"/>
        <w:shd w:val="clear" w:color="auto" w:fill="auto"/>
        <w:spacing w:before="0" w:after="180"/>
        <w:ind w:firstLine="0"/>
        <w:jc w:val="both"/>
        <w:rPr>
          <w:rFonts w:ascii="Times New Roman" w:hAnsi="Times New Roman" w:cs="Times New Roman"/>
        </w:rPr>
      </w:pPr>
      <w:r w:rsidRPr="00C97CA7">
        <w:rPr>
          <w:rStyle w:val="Teksttreci2"/>
          <w:rFonts w:ascii="Times New Roman" w:hAnsi="Times New Roman" w:cs="Times New Roman"/>
          <w:color w:val="000000"/>
        </w:rPr>
        <w:t>Odchylenie osi korpusu ziemnego, w wykopie lub nasypie, od osi projektowanej nie powinny być większe niż ± 10 cm. Różnica w stosunku do projektowanych rzędnych robót ziemnych nie może przekraczać +1 cm i -3 cm. Szerokość górnej powierzchni korpusu nie może różnić się od szerokości projektowanej o więcej niż + 10 cm, a krawędzie korony drogi nie powinny mieć wyraźnych załamań w planie.</w:t>
      </w:r>
    </w:p>
    <w:p w14:paraId="72569AF3" w14:textId="77777777" w:rsidR="00D65AEB" w:rsidRPr="00C97CA7" w:rsidRDefault="008445B4" w:rsidP="00EA5B2D">
      <w:pPr>
        <w:pStyle w:val="Teksttreci70"/>
        <w:numPr>
          <w:ilvl w:val="1"/>
          <w:numId w:val="37"/>
        </w:numPr>
        <w:shd w:val="clear" w:color="auto" w:fill="auto"/>
        <w:tabs>
          <w:tab w:val="left" w:pos="423"/>
        </w:tabs>
        <w:spacing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t>Odwodnienia pasa robót ziemnych</w:t>
      </w:r>
    </w:p>
    <w:p w14:paraId="7F8346E6" w14:textId="77777777" w:rsidR="00D65AEB" w:rsidRPr="00C97CA7" w:rsidRDefault="008445B4">
      <w:pPr>
        <w:pStyle w:val="Teksttreci21"/>
        <w:shd w:val="clear" w:color="auto" w:fill="auto"/>
        <w:spacing w:before="0" w:after="180"/>
        <w:ind w:firstLine="0"/>
        <w:jc w:val="both"/>
        <w:rPr>
          <w:rFonts w:ascii="Times New Roman" w:hAnsi="Times New Roman" w:cs="Times New Roman"/>
        </w:rPr>
      </w:pPr>
      <w:r w:rsidRPr="00C97CA7">
        <w:rPr>
          <w:rStyle w:val="Teksttreci2"/>
          <w:rFonts w:ascii="Times New Roman" w:hAnsi="Times New Roman" w:cs="Times New Roman"/>
          <w:color w:val="000000"/>
        </w:rPr>
        <w:t>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przewilgoceniem i nawodnieniem. Wykonawca ma obowiązek takiego wykonywania wykopów i nasypów, aby powierzchniom gruntu nadawać w całym okresie trwania robót spadki, zapewniające prawidłowe odwodnienie. 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 Odprowadzenie wód do istniejących zbiorników naturalnych i urządzeń odwadniających musi być poprzedzone uzgodnieniem z odpowiednimi instytucjami.</w:t>
      </w:r>
    </w:p>
    <w:p w14:paraId="6A43D1AD" w14:textId="77777777" w:rsidR="00D65AEB" w:rsidRPr="00C97CA7" w:rsidRDefault="008445B4" w:rsidP="00EA5B2D">
      <w:pPr>
        <w:pStyle w:val="Teksttreci70"/>
        <w:numPr>
          <w:ilvl w:val="1"/>
          <w:numId w:val="37"/>
        </w:numPr>
        <w:shd w:val="clear" w:color="auto" w:fill="auto"/>
        <w:tabs>
          <w:tab w:val="left" w:pos="423"/>
        </w:tabs>
        <w:spacing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t>Odwodnienie wykopów</w:t>
      </w:r>
    </w:p>
    <w:p w14:paraId="46CFB7E2" w14:textId="77777777" w:rsidR="00D65AEB" w:rsidRPr="00C97CA7" w:rsidRDefault="008445B4">
      <w:pPr>
        <w:pStyle w:val="Teksttreci21"/>
        <w:shd w:val="clear" w:color="auto" w:fill="auto"/>
        <w:spacing w:before="0" w:after="201"/>
        <w:ind w:firstLine="0"/>
        <w:jc w:val="both"/>
        <w:rPr>
          <w:rFonts w:ascii="Times New Roman" w:hAnsi="Times New Roman" w:cs="Times New Roman"/>
        </w:rPr>
      </w:pPr>
      <w:r w:rsidRPr="00C97CA7">
        <w:rPr>
          <w:rStyle w:val="Teksttreci2"/>
          <w:rFonts w:ascii="Times New Roman" w:hAnsi="Times New Roman" w:cs="Times New Roman"/>
          <w:color w:val="000000"/>
        </w:rPr>
        <w:t>Technologia wykonania wykopu musi umożliwiać jego prawidłowe odwodnienie w całym okresie trwania robót ziemnych. Wykonanie wykopów powinno postępować w kierunku podnoszenia się niwelety. 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 Źródła wody, odsłonięte przy wykonywaniu wykopów, należy ująć w rowy i /lub dreny. Wody opadowe i gruntowe należy odprowadzić poza teren pasa robót ziemnych.</w:t>
      </w:r>
    </w:p>
    <w:p w14:paraId="29CE315E" w14:textId="77777777" w:rsidR="00D65AEB" w:rsidRPr="00C97CA7" w:rsidRDefault="008445B4" w:rsidP="00EA5B2D">
      <w:pPr>
        <w:pStyle w:val="Teksttreci70"/>
        <w:numPr>
          <w:ilvl w:val="0"/>
          <w:numId w:val="37"/>
        </w:numPr>
        <w:shd w:val="clear" w:color="auto" w:fill="auto"/>
        <w:tabs>
          <w:tab w:val="left" w:pos="274"/>
        </w:tabs>
        <w:spacing w:after="139"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KONTROLA JAKOŚCI ROBÓT</w:t>
      </w:r>
    </w:p>
    <w:p w14:paraId="6648BBF0" w14:textId="77777777" w:rsidR="00D65AEB" w:rsidRPr="00C97CA7" w:rsidRDefault="008445B4" w:rsidP="00EA5B2D">
      <w:pPr>
        <w:pStyle w:val="Teksttreci70"/>
        <w:numPr>
          <w:ilvl w:val="1"/>
          <w:numId w:val="37"/>
        </w:numPr>
        <w:shd w:val="clear" w:color="auto" w:fill="auto"/>
        <w:tabs>
          <w:tab w:val="left" w:pos="423"/>
        </w:tabs>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zasady kontroli jakości robót</w:t>
      </w:r>
    </w:p>
    <w:p w14:paraId="0F5EC965" w14:textId="77777777" w:rsidR="00D65AEB" w:rsidRPr="00C97CA7" w:rsidRDefault="008445B4">
      <w:pPr>
        <w:pStyle w:val="Teksttreci21"/>
        <w:shd w:val="clear" w:color="auto" w:fill="auto"/>
        <w:spacing w:before="0" w:after="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zasady kontroli jakości robót podano w STWiORB D-M-00.00.00 „Wymagania ogólne" pkt 6.</w:t>
      </w:r>
    </w:p>
    <w:p w14:paraId="4260EE0D" w14:textId="77777777" w:rsidR="00D65AEB" w:rsidRPr="00C97CA7" w:rsidRDefault="008445B4" w:rsidP="00EA5B2D">
      <w:pPr>
        <w:pStyle w:val="Teksttreci70"/>
        <w:numPr>
          <w:ilvl w:val="1"/>
          <w:numId w:val="37"/>
        </w:numPr>
        <w:shd w:val="clear" w:color="auto" w:fill="auto"/>
        <w:tabs>
          <w:tab w:val="left" w:pos="850"/>
        </w:tabs>
        <w:spacing w:after="114" w:line="180" w:lineRule="exact"/>
        <w:ind w:left="400" w:firstLine="0"/>
        <w:rPr>
          <w:rFonts w:ascii="Times New Roman" w:hAnsi="Times New Roman" w:cs="Times New Roman"/>
        </w:rPr>
      </w:pPr>
      <w:r w:rsidRPr="00C97CA7">
        <w:rPr>
          <w:rStyle w:val="Teksttreci7"/>
          <w:rFonts w:ascii="Times New Roman" w:hAnsi="Times New Roman" w:cs="Times New Roman"/>
          <w:b/>
          <w:bCs/>
          <w:color w:val="000000"/>
        </w:rPr>
        <w:t>Badania i pomiary w czasie wykonywania robót ziemnych</w:t>
      </w:r>
    </w:p>
    <w:p w14:paraId="1B9931B5" w14:textId="77777777" w:rsidR="00D65AEB" w:rsidRPr="00C97CA7" w:rsidRDefault="008445B4" w:rsidP="00EA5B2D">
      <w:pPr>
        <w:pStyle w:val="Teksttreci21"/>
        <w:numPr>
          <w:ilvl w:val="2"/>
          <w:numId w:val="37"/>
        </w:numPr>
        <w:shd w:val="clear" w:color="auto" w:fill="auto"/>
        <w:tabs>
          <w:tab w:val="left" w:pos="1004"/>
        </w:tabs>
        <w:spacing w:before="0" w:after="0" w:line="211" w:lineRule="exact"/>
        <w:ind w:left="400" w:firstLine="0"/>
        <w:jc w:val="both"/>
        <w:rPr>
          <w:rFonts w:ascii="Times New Roman" w:hAnsi="Times New Roman" w:cs="Times New Roman"/>
        </w:rPr>
      </w:pPr>
      <w:r w:rsidRPr="00C97CA7">
        <w:rPr>
          <w:rStyle w:val="Teksttreci22"/>
          <w:rFonts w:ascii="Times New Roman" w:hAnsi="Times New Roman" w:cs="Times New Roman"/>
          <w:color w:val="000000"/>
          <w:u w:val="none"/>
        </w:rPr>
        <w:t>Sprawdzenie odwodnienia</w:t>
      </w:r>
    </w:p>
    <w:p w14:paraId="5F149D15" w14:textId="77777777" w:rsidR="00D65AEB" w:rsidRPr="00C97CA7" w:rsidRDefault="008445B4">
      <w:pPr>
        <w:pStyle w:val="Teksttreci21"/>
        <w:shd w:val="clear" w:color="auto" w:fill="auto"/>
        <w:spacing w:before="0" w:after="304" w:line="211" w:lineRule="exact"/>
        <w:ind w:left="400" w:right="400" w:firstLine="0"/>
        <w:rPr>
          <w:rFonts w:ascii="Times New Roman" w:hAnsi="Times New Roman" w:cs="Times New Roman"/>
        </w:rPr>
      </w:pPr>
      <w:r w:rsidRPr="00C97CA7">
        <w:rPr>
          <w:rStyle w:val="Teksttreci2"/>
          <w:rFonts w:ascii="Times New Roman" w:hAnsi="Times New Roman" w:cs="Times New Roman"/>
          <w:color w:val="000000"/>
        </w:rPr>
        <w:t>Sprawdzenie odwodnienia korpusu ziemnego polega na kontroli zgodności z wymaganiami specyfikacji określonymi w pkcie 5 oraz z dokumentacją projektową. Szczególną uwagę należy zwrócić na: właściwe ujęcie i odprowadzenie wód opadowych, właściwe ujęcie i odprowadzenie wysięków wodnych.</w:t>
      </w:r>
    </w:p>
    <w:p w14:paraId="34DB0E8A" w14:textId="77777777" w:rsidR="00D65AEB" w:rsidRPr="00C97CA7" w:rsidRDefault="008445B4" w:rsidP="00EA5B2D">
      <w:pPr>
        <w:pStyle w:val="Teksttreci21"/>
        <w:numPr>
          <w:ilvl w:val="2"/>
          <w:numId w:val="37"/>
        </w:numPr>
        <w:shd w:val="clear" w:color="auto" w:fill="auto"/>
        <w:tabs>
          <w:tab w:val="left" w:pos="1004"/>
        </w:tabs>
        <w:spacing w:before="0" w:after="0"/>
        <w:ind w:left="400" w:firstLine="0"/>
        <w:jc w:val="both"/>
        <w:rPr>
          <w:rFonts w:ascii="Times New Roman" w:hAnsi="Times New Roman" w:cs="Times New Roman"/>
        </w:rPr>
      </w:pPr>
      <w:r w:rsidRPr="00C97CA7">
        <w:rPr>
          <w:rStyle w:val="Teksttreci22"/>
          <w:rFonts w:ascii="Times New Roman" w:hAnsi="Times New Roman" w:cs="Times New Roman"/>
          <w:color w:val="000000"/>
          <w:u w:val="none"/>
        </w:rPr>
        <w:t>Sprawdzenie jakości wykonania robót</w:t>
      </w:r>
    </w:p>
    <w:p w14:paraId="52C98ACA" w14:textId="77777777" w:rsidR="00D65AEB" w:rsidRPr="00C97CA7" w:rsidRDefault="008445B4">
      <w:pPr>
        <w:pStyle w:val="Teksttreci21"/>
        <w:shd w:val="clear" w:color="auto" w:fill="auto"/>
        <w:spacing w:before="0" w:after="180"/>
        <w:ind w:left="400" w:right="1380" w:firstLine="0"/>
        <w:rPr>
          <w:rFonts w:ascii="Times New Roman" w:hAnsi="Times New Roman" w:cs="Times New Roman"/>
        </w:rPr>
      </w:pPr>
      <w:r w:rsidRPr="00C97CA7">
        <w:rPr>
          <w:rStyle w:val="Teksttreci2"/>
          <w:rFonts w:ascii="Times New Roman" w:hAnsi="Times New Roman" w:cs="Times New Roman"/>
          <w:color w:val="000000"/>
        </w:rPr>
        <w:t>Czynności wchodzące w zakres sprawdzenia jakości wykonania robót określono w pkcie 6 STWiORB D-02.01.01 i D-02.03.01.</w:t>
      </w:r>
    </w:p>
    <w:p w14:paraId="18DE4C3D" w14:textId="77777777" w:rsidR="00D65AEB" w:rsidRPr="00C97CA7" w:rsidRDefault="008445B4" w:rsidP="00EA5B2D">
      <w:pPr>
        <w:pStyle w:val="Teksttreci70"/>
        <w:numPr>
          <w:ilvl w:val="1"/>
          <w:numId w:val="37"/>
        </w:numPr>
        <w:shd w:val="clear" w:color="auto" w:fill="auto"/>
        <w:tabs>
          <w:tab w:val="left" w:pos="855"/>
        </w:tabs>
        <w:spacing w:line="206" w:lineRule="exact"/>
        <w:ind w:left="400" w:firstLine="0"/>
        <w:rPr>
          <w:rFonts w:ascii="Times New Roman" w:hAnsi="Times New Roman" w:cs="Times New Roman"/>
        </w:rPr>
      </w:pPr>
      <w:r w:rsidRPr="00C97CA7">
        <w:rPr>
          <w:rStyle w:val="Teksttreci7"/>
          <w:rFonts w:ascii="Times New Roman" w:hAnsi="Times New Roman" w:cs="Times New Roman"/>
          <w:b/>
          <w:bCs/>
          <w:color w:val="000000"/>
        </w:rPr>
        <w:lastRenderedPageBreak/>
        <w:t>Badania do odbioru korpusu ziemnego</w:t>
      </w:r>
    </w:p>
    <w:p w14:paraId="231F865F" w14:textId="77777777" w:rsidR="00D65AEB" w:rsidRPr="00C97CA7" w:rsidRDefault="008445B4" w:rsidP="00EA5B2D">
      <w:pPr>
        <w:pStyle w:val="Teksttreci21"/>
        <w:numPr>
          <w:ilvl w:val="2"/>
          <w:numId w:val="37"/>
        </w:numPr>
        <w:shd w:val="clear" w:color="auto" w:fill="auto"/>
        <w:tabs>
          <w:tab w:val="left" w:pos="1004"/>
        </w:tabs>
        <w:spacing w:before="0" w:after="0"/>
        <w:ind w:left="400" w:firstLine="0"/>
        <w:jc w:val="both"/>
        <w:rPr>
          <w:rFonts w:ascii="Times New Roman" w:hAnsi="Times New Roman" w:cs="Times New Roman"/>
        </w:rPr>
      </w:pPr>
      <w:r w:rsidRPr="00C97CA7">
        <w:rPr>
          <w:rStyle w:val="Teksttreci22"/>
          <w:rFonts w:ascii="Times New Roman" w:hAnsi="Times New Roman" w:cs="Times New Roman"/>
          <w:color w:val="000000"/>
          <w:u w:val="none"/>
        </w:rPr>
        <w:t>Częstotliwość oraz zakres badań i pomiarów</w:t>
      </w:r>
    </w:p>
    <w:p w14:paraId="0B72A58F" w14:textId="77777777" w:rsidR="00D65AEB" w:rsidRPr="00C97CA7" w:rsidRDefault="008445B4">
      <w:pPr>
        <w:pStyle w:val="Teksttreci21"/>
        <w:shd w:val="clear" w:color="auto" w:fill="auto"/>
        <w:spacing w:before="0" w:after="0"/>
        <w:ind w:left="400" w:firstLine="0"/>
        <w:jc w:val="both"/>
        <w:rPr>
          <w:rStyle w:val="Teksttreci2"/>
          <w:rFonts w:ascii="Times New Roman" w:hAnsi="Times New Roman" w:cs="Times New Roman"/>
          <w:color w:val="000000"/>
        </w:rPr>
      </w:pPr>
      <w:r w:rsidRPr="00C97CA7">
        <w:rPr>
          <w:rStyle w:val="Teksttreci2"/>
          <w:rFonts w:ascii="Times New Roman" w:hAnsi="Times New Roman" w:cs="Times New Roman"/>
          <w:color w:val="000000"/>
        </w:rPr>
        <w:t>Częstotliwość oraz zakres badań i pomiarów do odbioru korpusu ziemnego podaje Tablica 2.</w:t>
      </w:r>
    </w:p>
    <w:p w14:paraId="48461785" w14:textId="77777777" w:rsidR="00906407" w:rsidRPr="00C97CA7" w:rsidRDefault="00906407">
      <w:pPr>
        <w:pStyle w:val="Teksttreci21"/>
        <w:shd w:val="clear" w:color="auto" w:fill="auto"/>
        <w:spacing w:before="0" w:after="0"/>
        <w:ind w:left="400" w:firstLine="0"/>
        <w:jc w:val="both"/>
        <w:rPr>
          <w:rFonts w:ascii="Times New Roman" w:hAnsi="Times New Roman" w:cs="Times New Roman"/>
        </w:rPr>
      </w:pPr>
    </w:p>
    <w:p w14:paraId="4401287A" w14:textId="77777777" w:rsidR="00D65AEB" w:rsidRPr="00C97CA7" w:rsidRDefault="008445B4">
      <w:pPr>
        <w:pStyle w:val="Podpistabeli31"/>
        <w:framePr w:w="9835" w:wrap="notBeside" w:vAnchor="text" w:hAnchor="text" w:xAlign="center" w:y="1"/>
        <w:shd w:val="clear" w:color="auto" w:fill="auto"/>
        <w:spacing w:line="180" w:lineRule="exact"/>
        <w:rPr>
          <w:rStyle w:val="Podpistabeli30"/>
          <w:rFonts w:ascii="Times New Roman" w:hAnsi="Times New Roman" w:cs="Times New Roman"/>
          <w:color w:val="000000"/>
          <w:u w:val="none"/>
        </w:rPr>
      </w:pPr>
      <w:r w:rsidRPr="00C97CA7">
        <w:rPr>
          <w:rStyle w:val="Podpistabeli30"/>
          <w:rFonts w:ascii="Times New Roman" w:hAnsi="Times New Roman" w:cs="Times New Roman"/>
          <w:color w:val="000000"/>
          <w:u w:val="none"/>
        </w:rPr>
        <w:t>Tablica 2, Częstotliwość oraz zakres badań i pomiarów wykonanych robót ziemnych</w:t>
      </w:r>
    </w:p>
    <w:p w14:paraId="7B7A9E05" w14:textId="77777777" w:rsidR="00906407" w:rsidRPr="00C97CA7" w:rsidRDefault="00906407">
      <w:pPr>
        <w:pStyle w:val="Podpistabeli31"/>
        <w:framePr w:w="9835" w:wrap="notBeside" w:vAnchor="text" w:hAnchor="text" w:xAlign="center" w:y="1"/>
        <w:shd w:val="clear" w:color="auto" w:fill="auto"/>
        <w:spacing w:line="180" w:lineRule="exact"/>
        <w:rPr>
          <w:rFonts w:ascii="Times New Roman" w:hAnsi="Times New Roman" w:cs="Times New Roman"/>
        </w:rPr>
      </w:pPr>
    </w:p>
    <w:tbl>
      <w:tblPr>
        <w:tblW w:w="0" w:type="auto"/>
        <w:jc w:val="center"/>
        <w:tblLayout w:type="fixed"/>
        <w:tblCellMar>
          <w:left w:w="0" w:type="dxa"/>
          <w:right w:w="0" w:type="dxa"/>
        </w:tblCellMar>
        <w:tblLook w:val="0000" w:firstRow="0" w:lastRow="0" w:firstColumn="0" w:lastColumn="0" w:noHBand="0" w:noVBand="0"/>
      </w:tblPr>
      <w:tblGrid>
        <w:gridCol w:w="504"/>
        <w:gridCol w:w="3840"/>
        <w:gridCol w:w="5491"/>
      </w:tblGrid>
      <w:tr w:rsidR="00D65AEB" w:rsidRPr="00C97CA7" w14:paraId="49C76F65" w14:textId="77777777">
        <w:trPr>
          <w:trHeight w:hRule="exact" w:val="230"/>
          <w:jc w:val="center"/>
        </w:trPr>
        <w:tc>
          <w:tcPr>
            <w:tcW w:w="504" w:type="dxa"/>
            <w:tcBorders>
              <w:top w:val="single" w:sz="4" w:space="0" w:color="auto"/>
              <w:left w:val="single" w:sz="4" w:space="0" w:color="auto"/>
              <w:bottom w:val="nil"/>
              <w:right w:val="nil"/>
            </w:tcBorders>
            <w:shd w:val="clear" w:color="auto" w:fill="FFFFFF"/>
            <w:vAlign w:val="bottom"/>
          </w:tcPr>
          <w:p w14:paraId="2A0D0D85" w14:textId="77777777" w:rsidR="00D65AEB" w:rsidRPr="00C97CA7" w:rsidRDefault="008445B4">
            <w:pPr>
              <w:pStyle w:val="Teksttreci21"/>
              <w:framePr w:w="9835" w:wrap="notBeside" w:vAnchor="text" w:hAnchor="text" w:xAlign="center" w:y="1"/>
              <w:shd w:val="clear" w:color="auto" w:fill="auto"/>
              <w:spacing w:before="0" w:after="0" w:line="180" w:lineRule="exact"/>
              <w:ind w:firstLine="0"/>
              <w:rPr>
                <w:rFonts w:ascii="Times New Roman" w:hAnsi="Times New Roman" w:cs="Times New Roman"/>
              </w:rPr>
            </w:pPr>
            <w:r w:rsidRPr="00C97CA7">
              <w:rPr>
                <w:rStyle w:val="Teksttreci2Pogrubienie1"/>
                <w:rFonts w:ascii="Times New Roman" w:hAnsi="Times New Roman" w:cs="Times New Roman"/>
                <w:color w:val="000000"/>
              </w:rPr>
              <w:t>LP-</w:t>
            </w:r>
          </w:p>
        </w:tc>
        <w:tc>
          <w:tcPr>
            <w:tcW w:w="3840" w:type="dxa"/>
            <w:tcBorders>
              <w:top w:val="single" w:sz="4" w:space="0" w:color="auto"/>
              <w:left w:val="single" w:sz="4" w:space="0" w:color="auto"/>
              <w:bottom w:val="nil"/>
              <w:right w:val="nil"/>
            </w:tcBorders>
            <w:shd w:val="clear" w:color="auto" w:fill="FFFFFF"/>
            <w:vAlign w:val="bottom"/>
          </w:tcPr>
          <w:p w14:paraId="51CC69C7" w14:textId="77777777" w:rsidR="00D65AEB" w:rsidRPr="00C97CA7" w:rsidRDefault="008445B4">
            <w:pPr>
              <w:pStyle w:val="Teksttreci21"/>
              <w:framePr w:w="9835"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Pogrubienie1"/>
                <w:rFonts w:ascii="Times New Roman" w:hAnsi="Times New Roman" w:cs="Times New Roman"/>
                <w:color w:val="000000"/>
              </w:rPr>
              <w:t>Badana cecha</w:t>
            </w:r>
          </w:p>
        </w:tc>
        <w:tc>
          <w:tcPr>
            <w:tcW w:w="5491" w:type="dxa"/>
            <w:tcBorders>
              <w:top w:val="single" w:sz="4" w:space="0" w:color="auto"/>
              <w:left w:val="single" w:sz="4" w:space="0" w:color="auto"/>
              <w:bottom w:val="nil"/>
              <w:right w:val="single" w:sz="4" w:space="0" w:color="auto"/>
            </w:tcBorders>
            <w:shd w:val="clear" w:color="auto" w:fill="FFFFFF"/>
            <w:vAlign w:val="bottom"/>
          </w:tcPr>
          <w:p w14:paraId="2A02D58E" w14:textId="77777777" w:rsidR="00D65AEB" w:rsidRPr="00C97CA7" w:rsidRDefault="008445B4">
            <w:pPr>
              <w:pStyle w:val="Teksttreci21"/>
              <w:framePr w:w="9835"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Pogrubienie1"/>
                <w:rFonts w:ascii="Times New Roman" w:hAnsi="Times New Roman" w:cs="Times New Roman"/>
                <w:color w:val="000000"/>
              </w:rPr>
              <w:t>Minimalna częstotliwość badań i pomiarów</w:t>
            </w:r>
          </w:p>
        </w:tc>
      </w:tr>
      <w:tr w:rsidR="00D65AEB" w:rsidRPr="00C97CA7" w14:paraId="4A3A0BF7" w14:textId="77777777">
        <w:trPr>
          <w:trHeight w:hRule="exact" w:val="216"/>
          <w:jc w:val="center"/>
        </w:trPr>
        <w:tc>
          <w:tcPr>
            <w:tcW w:w="504" w:type="dxa"/>
            <w:tcBorders>
              <w:top w:val="single" w:sz="4" w:space="0" w:color="auto"/>
              <w:left w:val="single" w:sz="4" w:space="0" w:color="auto"/>
              <w:bottom w:val="nil"/>
              <w:right w:val="nil"/>
            </w:tcBorders>
            <w:shd w:val="clear" w:color="auto" w:fill="FFFFFF"/>
            <w:vAlign w:val="bottom"/>
          </w:tcPr>
          <w:p w14:paraId="0309421F" w14:textId="77777777" w:rsidR="00D65AEB" w:rsidRPr="00C97CA7" w:rsidRDefault="008445B4">
            <w:pPr>
              <w:pStyle w:val="Teksttreci21"/>
              <w:framePr w:w="9835" w:wrap="notBeside" w:vAnchor="text" w:hAnchor="text" w:xAlign="center" w:y="1"/>
              <w:shd w:val="clear" w:color="auto" w:fill="auto"/>
              <w:spacing w:before="0" w:after="0" w:line="180" w:lineRule="exact"/>
              <w:ind w:left="220" w:firstLine="0"/>
              <w:rPr>
                <w:rFonts w:ascii="Times New Roman" w:hAnsi="Times New Roman" w:cs="Times New Roman"/>
              </w:rPr>
            </w:pPr>
            <w:r w:rsidRPr="00C97CA7">
              <w:rPr>
                <w:rStyle w:val="Teksttreci2"/>
                <w:rFonts w:ascii="Times New Roman" w:hAnsi="Times New Roman" w:cs="Times New Roman"/>
                <w:color w:val="000000"/>
              </w:rPr>
              <w:t>1</w:t>
            </w:r>
          </w:p>
        </w:tc>
        <w:tc>
          <w:tcPr>
            <w:tcW w:w="3840" w:type="dxa"/>
            <w:tcBorders>
              <w:top w:val="single" w:sz="4" w:space="0" w:color="auto"/>
              <w:left w:val="single" w:sz="4" w:space="0" w:color="auto"/>
              <w:bottom w:val="nil"/>
              <w:right w:val="nil"/>
            </w:tcBorders>
            <w:shd w:val="clear" w:color="auto" w:fill="FFFFFF"/>
            <w:vAlign w:val="bottom"/>
          </w:tcPr>
          <w:p w14:paraId="153A5D3B" w14:textId="77777777" w:rsidR="00D65AEB" w:rsidRPr="00C97CA7" w:rsidRDefault="008445B4">
            <w:pPr>
              <w:pStyle w:val="Teksttreci21"/>
              <w:framePr w:w="9835" w:wrap="notBeside" w:vAnchor="text" w:hAnchor="text" w:xAlign="center" w:y="1"/>
              <w:shd w:val="clear" w:color="auto" w:fill="auto"/>
              <w:spacing w:before="0" w:after="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Pomiar szerokości korpusu ziemnego</w:t>
            </w:r>
          </w:p>
        </w:tc>
        <w:tc>
          <w:tcPr>
            <w:tcW w:w="5491" w:type="dxa"/>
            <w:vMerge w:val="restart"/>
            <w:tcBorders>
              <w:top w:val="single" w:sz="4" w:space="0" w:color="auto"/>
              <w:left w:val="single" w:sz="4" w:space="0" w:color="auto"/>
              <w:bottom w:val="nil"/>
              <w:right w:val="single" w:sz="4" w:space="0" w:color="auto"/>
            </w:tcBorders>
            <w:shd w:val="clear" w:color="auto" w:fill="FFFFFF"/>
            <w:vAlign w:val="center"/>
          </w:tcPr>
          <w:p w14:paraId="7B175C3A" w14:textId="77777777" w:rsidR="00D65AEB" w:rsidRPr="00C97CA7" w:rsidRDefault="008445B4">
            <w:pPr>
              <w:pStyle w:val="Teksttreci21"/>
              <w:framePr w:w="9835" w:wrap="notBeside" w:vAnchor="text" w:hAnchor="text" w:xAlign="center" w:y="1"/>
              <w:shd w:val="clear" w:color="auto" w:fill="auto"/>
              <w:spacing w:before="0" w:after="0" w:line="216" w:lineRule="exact"/>
              <w:ind w:firstLine="0"/>
              <w:rPr>
                <w:rFonts w:ascii="Times New Roman" w:hAnsi="Times New Roman" w:cs="Times New Roman"/>
              </w:rPr>
            </w:pPr>
            <w:r w:rsidRPr="00C97CA7">
              <w:rPr>
                <w:rStyle w:val="Teksttreci2"/>
                <w:rFonts w:ascii="Times New Roman" w:hAnsi="Times New Roman" w:cs="Times New Roman"/>
                <w:color w:val="000000"/>
              </w:rPr>
              <w:t xml:space="preserve">Pomiar taśmą, szablonem, łatą o długości </w:t>
            </w:r>
            <w:r w:rsidRPr="00C97CA7">
              <w:rPr>
                <w:rStyle w:val="Teksttreci2Pogrubienie1"/>
                <w:rFonts w:ascii="Times New Roman" w:hAnsi="Times New Roman" w:cs="Times New Roman"/>
                <w:color w:val="000000"/>
              </w:rPr>
              <w:t xml:space="preserve">3 </w:t>
            </w:r>
            <w:r w:rsidRPr="00C97CA7">
              <w:rPr>
                <w:rStyle w:val="Teksttreci2"/>
                <w:rFonts w:ascii="Times New Roman" w:hAnsi="Times New Roman" w:cs="Times New Roman"/>
                <w:color w:val="000000"/>
              </w:rPr>
              <w:t>m i poziomicą lub niwelatorem, w odstępach co 200 m na prostych, w punktach głównych łuku, co 100 m na łukach o R &gt; 100 m co 50 m na tukach o R &lt; 100 m oraz w miejscach, które budzą wątpliwości</w:t>
            </w:r>
          </w:p>
        </w:tc>
      </w:tr>
      <w:tr w:rsidR="00D65AEB" w:rsidRPr="00C97CA7" w14:paraId="7C2B089B" w14:textId="77777777">
        <w:trPr>
          <w:trHeight w:hRule="exact" w:val="221"/>
          <w:jc w:val="center"/>
        </w:trPr>
        <w:tc>
          <w:tcPr>
            <w:tcW w:w="504" w:type="dxa"/>
            <w:tcBorders>
              <w:top w:val="single" w:sz="4" w:space="0" w:color="auto"/>
              <w:left w:val="single" w:sz="4" w:space="0" w:color="auto"/>
              <w:bottom w:val="nil"/>
              <w:right w:val="nil"/>
            </w:tcBorders>
            <w:shd w:val="clear" w:color="auto" w:fill="FFFFFF"/>
            <w:vAlign w:val="bottom"/>
          </w:tcPr>
          <w:p w14:paraId="2FE9D5FA" w14:textId="77777777" w:rsidR="00D65AEB" w:rsidRPr="00C97CA7" w:rsidRDefault="008445B4">
            <w:pPr>
              <w:pStyle w:val="Teksttreci21"/>
              <w:framePr w:w="9835" w:wrap="notBeside" w:vAnchor="text" w:hAnchor="text" w:xAlign="center" w:y="1"/>
              <w:shd w:val="clear" w:color="auto" w:fill="auto"/>
              <w:spacing w:before="0" w:after="0" w:line="180" w:lineRule="exact"/>
              <w:ind w:left="220" w:firstLine="0"/>
              <w:rPr>
                <w:rFonts w:ascii="Times New Roman" w:hAnsi="Times New Roman" w:cs="Times New Roman"/>
              </w:rPr>
            </w:pPr>
            <w:r w:rsidRPr="00C97CA7">
              <w:rPr>
                <w:rStyle w:val="Teksttreci2"/>
                <w:rFonts w:ascii="Times New Roman" w:hAnsi="Times New Roman" w:cs="Times New Roman"/>
                <w:color w:val="000000"/>
              </w:rPr>
              <w:t>2</w:t>
            </w:r>
          </w:p>
        </w:tc>
        <w:tc>
          <w:tcPr>
            <w:tcW w:w="3840" w:type="dxa"/>
            <w:tcBorders>
              <w:top w:val="single" w:sz="4" w:space="0" w:color="auto"/>
              <w:left w:val="single" w:sz="4" w:space="0" w:color="auto"/>
              <w:bottom w:val="nil"/>
              <w:right w:val="nil"/>
            </w:tcBorders>
            <w:shd w:val="clear" w:color="auto" w:fill="FFFFFF"/>
            <w:vAlign w:val="bottom"/>
          </w:tcPr>
          <w:p w14:paraId="38C2AA18" w14:textId="77777777" w:rsidR="00D65AEB" w:rsidRPr="00C97CA7" w:rsidRDefault="008445B4">
            <w:pPr>
              <w:pStyle w:val="Teksttreci21"/>
              <w:framePr w:w="9835" w:wrap="notBeside" w:vAnchor="text" w:hAnchor="text" w:xAlign="center" w:y="1"/>
              <w:shd w:val="clear" w:color="auto" w:fill="auto"/>
              <w:spacing w:before="0" w:after="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Pomiar szerokości dna rowów</w:t>
            </w:r>
          </w:p>
        </w:tc>
        <w:tc>
          <w:tcPr>
            <w:tcW w:w="5491" w:type="dxa"/>
            <w:vMerge/>
            <w:tcBorders>
              <w:top w:val="nil"/>
              <w:left w:val="single" w:sz="4" w:space="0" w:color="auto"/>
              <w:bottom w:val="nil"/>
              <w:right w:val="single" w:sz="4" w:space="0" w:color="auto"/>
            </w:tcBorders>
            <w:shd w:val="clear" w:color="auto" w:fill="FFFFFF"/>
            <w:vAlign w:val="center"/>
          </w:tcPr>
          <w:p w14:paraId="1F041F21" w14:textId="77777777" w:rsidR="00D65AEB" w:rsidRPr="00C97CA7" w:rsidRDefault="00D65AEB">
            <w:pPr>
              <w:pStyle w:val="Teksttreci21"/>
              <w:framePr w:w="9835" w:wrap="notBeside" w:vAnchor="text" w:hAnchor="text" w:xAlign="center" w:y="1"/>
              <w:shd w:val="clear" w:color="auto" w:fill="auto"/>
              <w:spacing w:before="0" w:after="0" w:line="180" w:lineRule="exact"/>
              <w:ind w:firstLine="0"/>
              <w:jc w:val="both"/>
              <w:rPr>
                <w:rFonts w:ascii="Times New Roman" w:hAnsi="Times New Roman" w:cs="Times New Roman"/>
              </w:rPr>
            </w:pPr>
          </w:p>
        </w:tc>
      </w:tr>
      <w:tr w:rsidR="00D65AEB" w:rsidRPr="00C97CA7" w14:paraId="3F134C0A" w14:textId="77777777">
        <w:trPr>
          <w:trHeight w:hRule="exact" w:val="432"/>
          <w:jc w:val="center"/>
        </w:trPr>
        <w:tc>
          <w:tcPr>
            <w:tcW w:w="504" w:type="dxa"/>
            <w:tcBorders>
              <w:top w:val="single" w:sz="4" w:space="0" w:color="auto"/>
              <w:left w:val="single" w:sz="4" w:space="0" w:color="auto"/>
              <w:bottom w:val="nil"/>
              <w:right w:val="nil"/>
            </w:tcBorders>
            <w:shd w:val="clear" w:color="auto" w:fill="FFFFFF"/>
          </w:tcPr>
          <w:p w14:paraId="19F6176D" w14:textId="77777777" w:rsidR="00D65AEB" w:rsidRPr="00C97CA7" w:rsidRDefault="008445B4">
            <w:pPr>
              <w:pStyle w:val="Teksttreci21"/>
              <w:framePr w:w="9835" w:wrap="notBeside" w:vAnchor="text" w:hAnchor="text" w:xAlign="center" w:y="1"/>
              <w:shd w:val="clear" w:color="auto" w:fill="auto"/>
              <w:spacing w:before="0" w:after="0" w:line="180" w:lineRule="exact"/>
              <w:ind w:left="220" w:firstLine="0"/>
              <w:rPr>
                <w:rFonts w:ascii="Times New Roman" w:hAnsi="Times New Roman" w:cs="Times New Roman"/>
              </w:rPr>
            </w:pPr>
            <w:r w:rsidRPr="00C97CA7">
              <w:rPr>
                <w:rStyle w:val="Teksttreci2Pogrubienie1"/>
                <w:rFonts w:ascii="Times New Roman" w:hAnsi="Times New Roman" w:cs="Times New Roman"/>
                <w:color w:val="000000"/>
              </w:rPr>
              <w:t>3</w:t>
            </w:r>
          </w:p>
        </w:tc>
        <w:tc>
          <w:tcPr>
            <w:tcW w:w="3840" w:type="dxa"/>
            <w:tcBorders>
              <w:top w:val="single" w:sz="4" w:space="0" w:color="auto"/>
              <w:left w:val="single" w:sz="4" w:space="0" w:color="auto"/>
              <w:bottom w:val="nil"/>
              <w:right w:val="nil"/>
            </w:tcBorders>
            <w:shd w:val="clear" w:color="auto" w:fill="FFFFFF"/>
            <w:vAlign w:val="bottom"/>
          </w:tcPr>
          <w:p w14:paraId="10ED607B" w14:textId="77777777" w:rsidR="00D65AEB" w:rsidRPr="00C97CA7" w:rsidRDefault="008445B4">
            <w:pPr>
              <w:pStyle w:val="Teksttreci21"/>
              <w:framePr w:w="9835" w:wrap="notBeside" w:vAnchor="text" w:hAnchor="text" w:xAlign="center" w:y="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Pomiar rzędnych powierzchni korpusu ziemnego</w:t>
            </w:r>
          </w:p>
        </w:tc>
        <w:tc>
          <w:tcPr>
            <w:tcW w:w="5491" w:type="dxa"/>
            <w:vMerge/>
            <w:tcBorders>
              <w:top w:val="nil"/>
              <w:left w:val="single" w:sz="4" w:space="0" w:color="auto"/>
              <w:bottom w:val="nil"/>
              <w:right w:val="single" w:sz="4" w:space="0" w:color="auto"/>
            </w:tcBorders>
            <w:shd w:val="clear" w:color="auto" w:fill="FFFFFF"/>
            <w:vAlign w:val="center"/>
          </w:tcPr>
          <w:p w14:paraId="7D9B04C7" w14:textId="77777777" w:rsidR="00D65AEB" w:rsidRPr="00C97CA7" w:rsidRDefault="00D65AEB">
            <w:pPr>
              <w:pStyle w:val="Teksttreci21"/>
              <w:framePr w:w="9835" w:wrap="notBeside" w:vAnchor="text" w:hAnchor="text" w:xAlign="center" w:y="1"/>
              <w:shd w:val="clear" w:color="auto" w:fill="auto"/>
              <w:spacing w:before="0" w:after="0"/>
              <w:ind w:firstLine="0"/>
              <w:jc w:val="both"/>
              <w:rPr>
                <w:rFonts w:ascii="Times New Roman" w:hAnsi="Times New Roman" w:cs="Times New Roman"/>
              </w:rPr>
            </w:pPr>
          </w:p>
        </w:tc>
      </w:tr>
      <w:tr w:rsidR="00D65AEB" w:rsidRPr="00C97CA7" w14:paraId="459886E4" w14:textId="77777777">
        <w:trPr>
          <w:trHeight w:hRule="exact" w:val="221"/>
          <w:jc w:val="center"/>
        </w:trPr>
        <w:tc>
          <w:tcPr>
            <w:tcW w:w="504" w:type="dxa"/>
            <w:tcBorders>
              <w:top w:val="single" w:sz="4" w:space="0" w:color="auto"/>
              <w:left w:val="single" w:sz="4" w:space="0" w:color="auto"/>
              <w:bottom w:val="nil"/>
              <w:right w:val="nil"/>
            </w:tcBorders>
            <w:shd w:val="clear" w:color="auto" w:fill="FFFFFF"/>
            <w:vAlign w:val="bottom"/>
          </w:tcPr>
          <w:p w14:paraId="6258FE50" w14:textId="77777777" w:rsidR="00D65AEB" w:rsidRPr="00C97CA7" w:rsidRDefault="008445B4">
            <w:pPr>
              <w:pStyle w:val="Teksttreci21"/>
              <w:framePr w:w="9835" w:wrap="notBeside" w:vAnchor="text" w:hAnchor="text" w:xAlign="center" w:y="1"/>
              <w:shd w:val="clear" w:color="auto" w:fill="auto"/>
              <w:spacing w:before="0" w:after="0" w:line="180" w:lineRule="exact"/>
              <w:ind w:left="220" w:firstLine="0"/>
              <w:rPr>
                <w:rFonts w:ascii="Times New Roman" w:hAnsi="Times New Roman" w:cs="Times New Roman"/>
              </w:rPr>
            </w:pPr>
            <w:r w:rsidRPr="00C97CA7">
              <w:rPr>
                <w:rStyle w:val="Teksttreci2Pogrubienie1"/>
                <w:rFonts w:ascii="Times New Roman" w:hAnsi="Times New Roman" w:cs="Times New Roman"/>
                <w:color w:val="000000"/>
              </w:rPr>
              <w:t>4</w:t>
            </w:r>
          </w:p>
        </w:tc>
        <w:tc>
          <w:tcPr>
            <w:tcW w:w="3840" w:type="dxa"/>
            <w:tcBorders>
              <w:top w:val="single" w:sz="4" w:space="0" w:color="auto"/>
              <w:left w:val="single" w:sz="4" w:space="0" w:color="auto"/>
              <w:bottom w:val="nil"/>
              <w:right w:val="nil"/>
            </w:tcBorders>
            <w:shd w:val="clear" w:color="auto" w:fill="FFFFFF"/>
            <w:vAlign w:val="bottom"/>
          </w:tcPr>
          <w:p w14:paraId="0B21255F" w14:textId="77777777" w:rsidR="00D65AEB" w:rsidRPr="00C97CA7" w:rsidRDefault="008445B4">
            <w:pPr>
              <w:pStyle w:val="Teksttreci21"/>
              <w:framePr w:w="9835" w:wrap="notBeside" w:vAnchor="text" w:hAnchor="text" w:xAlign="center" w:y="1"/>
              <w:shd w:val="clear" w:color="auto" w:fill="auto"/>
              <w:spacing w:before="0" w:after="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Pomiar pochylenia skarp</w:t>
            </w:r>
          </w:p>
        </w:tc>
        <w:tc>
          <w:tcPr>
            <w:tcW w:w="5491" w:type="dxa"/>
            <w:vMerge/>
            <w:tcBorders>
              <w:top w:val="nil"/>
              <w:left w:val="single" w:sz="4" w:space="0" w:color="auto"/>
              <w:bottom w:val="nil"/>
              <w:right w:val="single" w:sz="4" w:space="0" w:color="auto"/>
            </w:tcBorders>
            <w:shd w:val="clear" w:color="auto" w:fill="FFFFFF"/>
            <w:vAlign w:val="center"/>
          </w:tcPr>
          <w:p w14:paraId="11A36CFB" w14:textId="77777777" w:rsidR="00D65AEB" w:rsidRPr="00C97CA7" w:rsidRDefault="00D65AEB">
            <w:pPr>
              <w:pStyle w:val="Teksttreci21"/>
              <w:framePr w:w="9835" w:wrap="notBeside" w:vAnchor="text" w:hAnchor="text" w:xAlign="center" w:y="1"/>
              <w:shd w:val="clear" w:color="auto" w:fill="auto"/>
              <w:spacing w:before="0" w:after="0" w:line="180" w:lineRule="exact"/>
              <w:ind w:firstLine="0"/>
              <w:jc w:val="both"/>
              <w:rPr>
                <w:rFonts w:ascii="Times New Roman" w:hAnsi="Times New Roman" w:cs="Times New Roman"/>
              </w:rPr>
            </w:pPr>
          </w:p>
        </w:tc>
      </w:tr>
      <w:tr w:rsidR="00D65AEB" w:rsidRPr="00C97CA7" w14:paraId="15B65C43" w14:textId="77777777">
        <w:trPr>
          <w:trHeight w:hRule="exact" w:val="226"/>
          <w:jc w:val="center"/>
        </w:trPr>
        <w:tc>
          <w:tcPr>
            <w:tcW w:w="504" w:type="dxa"/>
            <w:tcBorders>
              <w:top w:val="single" w:sz="4" w:space="0" w:color="auto"/>
              <w:left w:val="single" w:sz="4" w:space="0" w:color="auto"/>
              <w:bottom w:val="nil"/>
              <w:right w:val="nil"/>
            </w:tcBorders>
            <w:shd w:val="clear" w:color="auto" w:fill="FFFFFF"/>
            <w:vAlign w:val="bottom"/>
          </w:tcPr>
          <w:p w14:paraId="077BAB07" w14:textId="77777777" w:rsidR="00D65AEB" w:rsidRPr="00C97CA7" w:rsidRDefault="008445B4">
            <w:pPr>
              <w:pStyle w:val="Teksttreci21"/>
              <w:framePr w:w="9835" w:wrap="notBeside" w:vAnchor="text" w:hAnchor="text" w:xAlign="center" w:y="1"/>
              <w:shd w:val="clear" w:color="auto" w:fill="auto"/>
              <w:spacing w:before="0" w:after="0" w:line="180" w:lineRule="exact"/>
              <w:ind w:left="220" w:firstLine="0"/>
              <w:rPr>
                <w:rFonts w:ascii="Times New Roman" w:hAnsi="Times New Roman" w:cs="Times New Roman"/>
              </w:rPr>
            </w:pPr>
            <w:r w:rsidRPr="00C97CA7">
              <w:rPr>
                <w:rStyle w:val="Teksttreci2"/>
                <w:rFonts w:ascii="Times New Roman" w:hAnsi="Times New Roman" w:cs="Times New Roman"/>
                <w:color w:val="000000"/>
              </w:rPr>
              <w:t>5</w:t>
            </w:r>
          </w:p>
        </w:tc>
        <w:tc>
          <w:tcPr>
            <w:tcW w:w="3840" w:type="dxa"/>
            <w:tcBorders>
              <w:top w:val="single" w:sz="4" w:space="0" w:color="auto"/>
              <w:left w:val="single" w:sz="4" w:space="0" w:color="auto"/>
              <w:bottom w:val="nil"/>
              <w:right w:val="nil"/>
            </w:tcBorders>
            <w:shd w:val="clear" w:color="auto" w:fill="FFFFFF"/>
            <w:vAlign w:val="bottom"/>
          </w:tcPr>
          <w:p w14:paraId="2E5CE8FC" w14:textId="77777777" w:rsidR="00D65AEB" w:rsidRPr="00C97CA7" w:rsidRDefault="008445B4">
            <w:pPr>
              <w:pStyle w:val="Teksttreci21"/>
              <w:framePr w:w="9835" w:wrap="notBeside" w:vAnchor="text" w:hAnchor="text" w:xAlign="center" w:y="1"/>
              <w:shd w:val="clear" w:color="auto" w:fill="auto"/>
              <w:spacing w:before="0" w:after="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Pomiar równości powierzchni korpusu</w:t>
            </w:r>
          </w:p>
        </w:tc>
        <w:tc>
          <w:tcPr>
            <w:tcW w:w="5491" w:type="dxa"/>
            <w:vMerge/>
            <w:tcBorders>
              <w:top w:val="nil"/>
              <w:left w:val="single" w:sz="4" w:space="0" w:color="auto"/>
              <w:bottom w:val="nil"/>
              <w:right w:val="single" w:sz="4" w:space="0" w:color="auto"/>
            </w:tcBorders>
            <w:shd w:val="clear" w:color="auto" w:fill="FFFFFF"/>
            <w:vAlign w:val="center"/>
          </w:tcPr>
          <w:p w14:paraId="3D62E34A" w14:textId="77777777" w:rsidR="00D65AEB" w:rsidRPr="00C97CA7" w:rsidRDefault="00D65AEB">
            <w:pPr>
              <w:pStyle w:val="Teksttreci21"/>
              <w:framePr w:w="9835" w:wrap="notBeside" w:vAnchor="text" w:hAnchor="text" w:xAlign="center" w:y="1"/>
              <w:shd w:val="clear" w:color="auto" w:fill="auto"/>
              <w:spacing w:before="0" w:after="0" w:line="180" w:lineRule="exact"/>
              <w:ind w:firstLine="0"/>
              <w:jc w:val="both"/>
              <w:rPr>
                <w:rFonts w:ascii="Times New Roman" w:hAnsi="Times New Roman" w:cs="Times New Roman"/>
              </w:rPr>
            </w:pPr>
          </w:p>
        </w:tc>
      </w:tr>
      <w:tr w:rsidR="00D65AEB" w:rsidRPr="00C97CA7" w14:paraId="7379B446" w14:textId="77777777">
        <w:trPr>
          <w:trHeight w:hRule="exact" w:val="226"/>
          <w:jc w:val="center"/>
        </w:trPr>
        <w:tc>
          <w:tcPr>
            <w:tcW w:w="504" w:type="dxa"/>
            <w:tcBorders>
              <w:top w:val="single" w:sz="4" w:space="0" w:color="auto"/>
              <w:left w:val="single" w:sz="4" w:space="0" w:color="auto"/>
              <w:bottom w:val="nil"/>
              <w:right w:val="nil"/>
            </w:tcBorders>
            <w:shd w:val="clear" w:color="auto" w:fill="FFFFFF"/>
            <w:vAlign w:val="bottom"/>
          </w:tcPr>
          <w:p w14:paraId="0FFE29AB" w14:textId="77777777" w:rsidR="00D65AEB" w:rsidRPr="00C97CA7" w:rsidRDefault="008445B4">
            <w:pPr>
              <w:pStyle w:val="Teksttreci21"/>
              <w:framePr w:w="9835" w:wrap="notBeside" w:vAnchor="text" w:hAnchor="text" w:xAlign="center" w:y="1"/>
              <w:shd w:val="clear" w:color="auto" w:fill="auto"/>
              <w:spacing w:before="0" w:after="0" w:line="180" w:lineRule="exact"/>
              <w:ind w:left="220" w:firstLine="0"/>
              <w:rPr>
                <w:rFonts w:ascii="Times New Roman" w:hAnsi="Times New Roman" w:cs="Times New Roman"/>
              </w:rPr>
            </w:pPr>
            <w:r w:rsidRPr="00C97CA7">
              <w:rPr>
                <w:rStyle w:val="Teksttreci2Pogrubienie1"/>
                <w:rFonts w:ascii="Times New Roman" w:hAnsi="Times New Roman" w:cs="Times New Roman"/>
                <w:color w:val="000000"/>
              </w:rPr>
              <w:t>6</w:t>
            </w:r>
          </w:p>
        </w:tc>
        <w:tc>
          <w:tcPr>
            <w:tcW w:w="3840" w:type="dxa"/>
            <w:tcBorders>
              <w:top w:val="single" w:sz="4" w:space="0" w:color="auto"/>
              <w:left w:val="single" w:sz="4" w:space="0" w:color="auto"/>
              <w:bottom w:val="nil"/>
              <w:right w:val="nil"/>
            </w:tcBorders>
            <w:shd w:val="clear" w:color="auto" w:fill="FFFFFF"/>
            <w:vAlign w:val="bottom"/>
          </w:tcPr>
          <w:p w14:paraId="249148DC" w14:textId="77777777" w:rsidR="00D65AEB" w:rsidRPr="00C97CA7" w:rsidRDefault="008445B4">
            <w:pPr>
              <w:pStyle w:val="Teksttreci21"/>
              <w:framePr w:w="9835" w:wrap="notBeside" w:vAnchor="text" w:hAnchor="text" w:xAlign="center" w:y="1"/>
              <w:shd w:val="clear" w:color="auto" w:fill="auto"/>
              <w:spacing w:before="0" w:after="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Pomiar równości skarp</w:t>
            </w:r>
          </w:p>
        </w:tc>
        <w:tc>
          <w:tcPr>
            <w:tcW w:w="5491" w:type="dxa"/>
            <w:vMerge/>
            <w:tcBorders>
              <w:top w:val="nil"/>
              <w:left w:val="single" w:sz="4" w:space="0" w:color="auto"/>
              <w:bottom w:val="nil"/>
              <w:right w:val="single" w:sz="4" w:space="0" w:color="auto"/>
            </w:tcBorders>
            <w:shd w:val="clear" w:color="auto" w:fill="FFFFFF"/>
            <w:vAlign w:val="center"/>
          </w:tcPr>
          <w:p w14:paraId="74A4DB30" w14:textId="77777777" w:rsidR="00D65AEB" w:rsidRPr="00C97CA7" w:rsidRDefault="00D65AEB">
            <w:pPr>
              <w:pStyle w:val="Teksttreci21"/>
              <w:framePr w:w="9835" w:wrap="notBeside" w:vAnchor="text" w:hAnchor="text" w:xAlign="center" w:y="1"/>
              <w:shd w:val="clear" w:color="auto" w:fill="auto"/>
              <w:spacing w:before="0" w:after="0" w:line="180" w:lineRule="exact"/>
              <w:ind w:firstLine="0"/>
              <w:jc w:val="both"/>
              <w:rPr>
                <w:rFonts w:ascii="Times New Roman" w:hAnsi="Times New Roman" w:cs="Times New Roman"/>
              </w:rPr>
            </w:pPr>
          </w:p>
        </w:tc>
      </w:tr>
      <w:tr w:rsidR="00D65AEB" w:rsidRPr="00C97CA7" w14:paraId="58F0CB00" w14:textId="77777777">
        <w:trPr>
          <w:trHeight w:hRule="exact" w:val="427"/>
          <w:jc w:val="center"/>
        </w:trPr>
        <w:tc>
          <w:tcPr>
            <w:tcW w:w="504" w:type="dxa"/>
            <w:tcBorders>
              <w:top w:val="single" w:sz="4" w:space="0" w:color="auto"/>
              <w:left w:val="single" w:sz="4" w:space="0" w:color="auto"/>
              <w:bottom w:val="nil"/>
              <w:right w:val="nil"/>
            </w:tcBorders>
            <w:shd w:val="clear" w:color="auto" w:fill="FFFFFF"/>
          </w:tcPr>
          <w:p w14:paraId="1F05DABE" w14:textId="77777777" w:rsidR="00D65AEB" w:rsidRPr="00C97CA7" w:rsidRDefault="008445B4">
            <w:pPr>
              <w:pStyle w:val="Teksttreci21"/>
              <w:framePr w:w="9835" w:wrap="notBeside" w:vAnchor="text" w:hAnchor="text" w:xAlign="center" w:y="1"/>
              <w:shd w:val="clear" w:color="auto" w:fill="auto"/>
              <w:spacing w:before="0" w:after="0" w:line="180" w:lineRule="exact"/>
              <w:ind w:left="220" w:firstLine="0"/>
              <w:rPr>
                <w:rFonts w:ascii="Times New Roman" w:hAnsi="Times New Roman" w:cs="Times New Roman"/>
              </w:rPr>
            </w:pPr>
            <w:r w:rsidRPr="00C97CA7">
              <w:rPr>
                <w:rStyle w:val="Teksttreci2Pogrubienie1"/>
                <w:rFonts w:ascii="Times New Roman" w:hAnsi="Times New Roman" w:cs="Times New Roman"/>
                <w:color w:val="000000"/>
              </w:rPr>
              <w:t>7</w:t>
            </w:r>
          </w:p>
        </w:tc>
        <w:tc>
          <w:tcPr>
            <w:tcW w:w="3840" w:type="dxa"/>
            <w:tcBorders>
              <w:top w:val="single" w:sz="4" w:space="0" w:color="auto"/>
              <w:left w:val="single" w:sz="4" w:space="0" w:color="auto"/>
              <w:bottom w:val="nil"/>
              <w:right w:val="nil"/>
            </w:tcBorders>
            <w:shd w:val="clear" w:color="auto" w:fill="FFFFFF"/>
            <w:vAlign w:val="bottom"/>
          </w:tcPr>
          <w:p w14:paraId="3EA5617F" w14:textId="77777777" w:rsidR="00D65AEB" w:rsidRPr="00C97CA7" w:rsidRDefault="008445B4">
            <w:pPr>
              <w:pStyle w:val="Teksttreci21"/>
              <w:framePr w:w="9835" w:wrap="notBeside" w:vAnchor="text" w:hAnchor="text" w:xAlign="center" w:y="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Pomiar spadku podłużnego powierzchni korpusu lub dna rowu</w:t>
            </w:r>
          </w:p>
        </w:tc>
        <w:tc>
          <w:tcPr>
            <w:tcW w:w="5491" w:type="dxa"/>
            <w:tcBorders>
              <w:top w:val="single" w:sz="4" w:space="0" w:color="auto"/>
              <w:left w:val="single" w:sz="4" w:space="0" w:color="auto"/>
              <w:bottom w:val="nil"/>
              <w:right w:val="single" w:sz="4" w:space="0" w:color="auto"/>
            </w:tcBorders>
            <w:shd w:val="clear" w:color="auto" w:fill="FFFFFF"/>
            <w:vAlign w:val="bottom"/>
          </w:tcPr>
          <w:p w14:paraId="699A20FF" w14:textId="77777777" w:rsidR="00D65AEB" w:rsidRPr="00C97CA7" w:rsidRDefault="008445B4">
            <w:pPr>
              <w:pStyle w:val="Teksttreci21"/>
              <w:framePr w:w="9835" w:wrap="notBeside" w:vAnchor="text" w:hAnchor="text" w:xAlign="center" w:y="1"/>
              <w:shd w:val="clear" w:color="auto" w:fill="auto"/>
              <w:spacing w:before="0" w:after="0"/>
              <w:ind w:firstLine="0"/>
              <w:rPr>
                <w:rFonts w:ascii="Times New Roman" w:hAnsi="Times New Roman" w:cs="Times New Roman"/>
              </w:rPr>
            </w:pPr>
            <w:r w:rsidRPr="00C97CA7">
              <w:rPr>
                <w:rStyle w:val="Teksttreci2"/>
                <w:rFonts w:ascii="Times New Roman" w:hAnsi="Times New Roman" w:cs="Times New Roman"/>
                <w:color w:val="000000"/>
              </w:rPr>
              <w:t>Pomiar niwelatorem rzędnych w odstępach co 200 m oraz w punktach wątpliwych</w:t>
            </w:r>
          </w:p>
        </w:tc>
      </w:tr>
      <w:tr w:rsidR="00D65AEB" w:rsidRPr="00C97CA7" w14:paraId="7A7F48EC" w14:textId="77777777">
        <w:trPr>
          <w:trHeight w:hRule="exact" w:val="446"/>
          <w:jc w:val="center"/>
        </w:trPr>
        <w:tc>
          <w:tcPr>
            <w:tcW w:w="504" w:type="dxa"/>
            <w:tcBorders>
              <w:top w:val="single" w:sz="4" w:space="0" w:color="auto"/>
              <w:left w:val="single" w:sz="4" w:space="0" w:color="auto"/>
              <w:bottom w:val="single" w:sz="4" w:space="0" w:color="auto"/>
              <w:right w:val="nil"/>
            </w:tcBorders>
            <w:shd w:val="clear" w:color="auto" w:fill="FFFFFF"/>
            <w:vAlign w:val="center"/>
          </w:tcPr>
          <w:p w14:paraId="28A89C36" w14:textId="77777777" w:rsidR="00D65AEB" w:rsidRPr="00C97CA7" w:rsidRDefault="008445B4">
            <w:pPr>
              <w:pStyle w:val="Teksttreci21"/>
              <w:framePr w:w="9835" w:wrap="notBeside" w:vAnchor="text" w:hAnchor="text" w:xAlign="center" w:y="1"/>
              <w:shd w:val="clear" w:color="auto" w:fill="auto"/>
              <w:spacing w:before="0" w:after="0" w:line="180" w:lineRule="exact"/>
              <w:ind w:left="220" w:firstLine="0"/>
              <w:rPr>
                <w:rFonts w:ascii="Times New Roman" w:hAnsi="Times New Roman" w:cs="Times New Roman"/>
              </w:rPr>
            </w:pPr>
            <w:r w:rsidRPr="00C97CA7">
              <w:rPr>
                <w:rStyle w:val="Teksttreci2Pogrubienie1"/>
                <w:rFonts w:ascii="Times New Roman" w:hAnsi="Times New Roman" w:cs="Times New Roman"/>
                <w:color w:val="000000"/>
              </w:rPr>
              <w:t>8</w:t>
            </w:r>
          </w:p>
        </w:tc>
        <w:tc>
          <w:tcPr>
            <w:tcW w:w="3840" w:type="dxa"/>
            <w:tcBorders>
              <w:top w:val="single" w:sz="4" w:space="0" w:color="auto"/>
              <w:left w:val="single" w:sz="4" w:space="0" w:color="auto"/>
              <w:bottom w:val="single" w:sz="4" w:space="0" w:color="auto"/>
              <w:right w:val="nil"/>
            </w:tcBorders>
            <w:shd w:val="clear" w:color="auto" w:fill="FFFFFF"/>
          </w:tcPr>
          <w:p w14:paraId="677D9BF5" w14:textId="77777777" w:rsidR="00D65AEB" w:rsidRPr="00C97CA7" w:rsidRDefault="008445B4">
            <w:pPr>
              <w:pStyle w:val="Teksttreci21"/>
              <w:framePr w:w="9835" w:wrap="notBeside" w:vAnchor="text" w:hAnchor="text" w:xAlign="center" w:y="1"/>
              <w:shd w:val="clear" w:color="auto" w:fill="auto"/>
              <w:spacing w:before="0" w:after="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Badanie zagęszczenia gruntu</w:t>
            </w:r>
          </w:p>
        </w:tc>
        <w:tc>
          <w:tcPr>
            <w:tcW w:w="5491" w:type="dxa"/>
            <w:tcBorders>
              <w:top w:val="single" w:sz="4" w:space="0" w:color="auto"/>
              <w:left w:val="single" w:sz="4" w:space="0" w:color="auto"/>
              <w:bottom w:val="single" w:sz="4" w:space="0" w:color="auto"/>
              <w:right w:val="single" w:sz="4" w:space="0" w:color="auto"/>
            </w:tcBorders>
            <w:shd w:val="clear" w:color="auto" w:fill="FFFFFF"/>
            <w:vAlign w:val="bottom"/>
          </w:tcPr>
          <w:p w14:paraId="58D4E5C3" w14:textId="77777777" w:rsidR="00D65AEB" w:rsidRPr="00C97CA7" w:rsidRDefault="008445B4">
            <w:pPr>
              <w:pStyle w:val="Teksttreci21"/>
              <w:framePr w:w="9835" w:wrap="notBeside" w:vAnchor="text" w:hAnchor="text" w:xAlign="center" w:y="1"/>
              <w:shd w:val="clear" w:color="auto" w:fill="auto"/>
              <w:spacing w:before="0" w:after="0"/>
              <w:ind w:firstLine="0"/>
              <w:rPr>
                <w:rFonts w:ascii="Times New Roman" w:hAnsi="Times New Roman" w:cs="Times New Roman"/>
              </w:rPr>
            </w:pPr>
            <w:r w:rsidRPr="00C97CA7">
              <w:rPr>
                <w:rStyle w:val="Teksttreci2"/>
                <w:rFonts w:ascii="Times New Roman" w:hAnsi="Times New Roman" w:cs="Times New Roman"/>
                <w:color w:val="000000"/>
              </w:rPr>
              <w:t>Wskaźnik zagęszczenia określać dla każdej ułożonej warstwy lecz nie rzadziej niż w trzech punktach na 1000 m</w:t>
            </w:r>
            <w:r w:rsidRPr="00C97CA7">
              <w:rPr>
                <w:rStyle w:val="Teksttreci2"/>
                <w:rFonts w:ascii="Times New Roman" w:hAnsi="Times New Roman" w:cs="Times New Roman"/>
                <w:color w:val="000000"/>
                <w:vertAlign w:val="superscript"/>
              </w:rPr>
              <w:t>2</w:t>
            </w:r>
            <w:r w:rsidRPr="00C97CA7">
              <w:rPr>
                <w:rStyle w:val="Teksttreci2"/>
                <w:rFonts w:ascii="Times New Roman" w:hAnsi="Times New Roman" w:cs="Times New Roman"/>
                <w:color w:val="000000"/>
              </w:rPr>
              <w:t xml:space="preserve"> warstwy</w:t>
            </w:r>
          </w:p>
        </w:tc>
      </w:tr>
    </w:tbl>
    <w:p w14:paraId="001D72D6" w14:textId="77777777" w:rsidR="00D65AEB" w:rsidRPr="00C97CA7" w:rsidRDefault="00D65AEB">
      <w:pPr>
        <w:framePr w:w="9835" w:wrap="notBeside" w:vAnchor="text" w:hAnchor="text" w:xAlign="center" w:y="1"/>
        <w:rPr>
          <w:rFonts w:ascii="Times New Roman" w:hAnsi="Times New Roman" w:cs="Times New Roman"/>
          <w:color w:val="auto"/>
          <w:sz w:val="18"/>
          <w:szCs w:val="18"/>
        </w:rPr>
      </w:pPr>
    </w:p>
    <w:p w14:paraId="04CB1AD7" w14:textId="77777777" w:rsidR="00D65AEB" w:rsidRPr="00C97CA7" w:rsidRDefault="00D65AEB">
      <w:pPr>
        <w:rPr>
          <w:rFonts w:ascii="Times New Roman" w:hAnsi="Times New Roman" w:cs="Times New Roman"/>
          <w:color w:val="auto"/>
          <w:sz w:val="18"/>
          <w:szCs w:val="18"/>
        </w:rPr>
      </w:pPr>
    </w:p>
    <w:p w14:paraId="7ED16C31" w14:textId="77777777" w:rsidR="00D65AEB" w:rsidRPr="00C97CA7" w:rsidRDefault="008445B4" w:rsidP="00EA5B2D">
      <w:pPr>
        <w:pStyle w:val="Teksttreci21"/>
        <w:numPr>
          <w:ilvl w:val="2"/>
          <w:numId w:val="37"/>
        </w:numPr>
        <w:shd w:val="clear" w:color="auto" w:fill="auto"/>
        <w:tabs>
          <w:tab w:val="left" w:pos="1004"/>
        </w:tabs>
        <w:spacing w:before="175" w:after="24" w:line="180" w:lineRule="exact"/>
        <w:ind w:left="400" w:firstLine="0"/>
        <w:jc w:val="both"/>
        <w:rPr>
          <w:rFonts w:ascii="Times New Roman" w:hAnsi="Times New Roman" w:cs="Times New Roman"/>
        </w:rPr>
      </w:pPr>
      <w:r w:rsidRPr="00C97CA7">
        <w:rPr>
          <w:rStyle w:val="Teksttreci22"/>
          <w:rFonts w:ascii="Times New Roman" w:hAnsi="Times New Roman" w:cs="Times New Roman"/>
          <w:color w:val="000000"/>
          <w:u w:val="none"/>
        </w:rPr>
        <w:t>Szerokość korpusu ziemnego</w:t>
      </w:r>
    </w:p>
    <w:p w14:paraId="433083F4" w14:textId="77777777" w:rsidR="00D65AEB" w:rsidRPr="00C97CA7" w:rsidRDefault="008445B4">
      <w:pPr>
        <w:pStyle w:val="Teksttreci21"/>
        <w:shd w:val="clear" w:color="auto" w:fill="auto"/>
        <w:spacing w:before="0" w:after="113" w:line="180" w:lineRule="exact"/>
        <w:ind w:left="400" w:firstLine="560"/>
        <w:rPr>
          <w:rFonts w:ascii="Times New Roman" w:hAnsi="Times New Roman" w:cs="Times New Roman"/>
        </w:rPr>
      </w:pPr>
      <w:r w:rsidRPr="00C97CA7">
        <w:rPr>
          <w:rStyle w:val="Teksttreci2"/>
          <w:rFonts w:ascii="Times New Roman" w:hAnsi="Times New Roman" w:cs="Times New Roman"/>
          <w:color w:val="000000"/>
        </w:rPr>
        <w:t>Szerokość korpusu ziemnego nie może różnić się od szerokości projektowanej o więcej niż ±10 cm.</w:t>
      </w:r>
    </w:p>
    <w:p w14:paraId="37430DC5" w14:textId="77777777" w:rsidR="00D65AEB" w:rsidRPr="00C97CA7" w:rsidRDefault="008445B4" w:rsidP="00EA5B2D">
      <w:pPr>
        <w:pStyle w:val="Teksttreci21"/>
        <w:numPr>
          <w:ilvl w:val="2"/>
          <w:numId w:val="37"/>
        </w:numPr>
        <w:shd w:val="clear" w:color="auto" w:fill="auto"/>
        <w:tabs>
          <w:tab w:val="left" w:pos="1004"/>
        </w:tabs>
        <w:spacing w:before="0" w:after="0"/>
        <w:ind w:left="400" w:firstLine="0"/>
        <w:jc w:val="both"/>
        <w:rPr>
          <w:rFonts w:ascii="Times New Roman" w:hAnsi="Times New Roman" w:cs="Times New Roman"/>
        </w:rPr>
      </w:pPr>
      <w:r w:rsidRPr="00C97CA7">
        <w:rPr>
          <w:rStyle w:val="Teksttreci22"/>
          <w:rFonts w:ascii="Times New Roman" w:hAnsi="Times New Roman" w:cs="Times New Roman"/>
          <w:color w:val="000000"/>
          <w:u w:val="none"/>
        </w:rPr>
        <w:t>Rzędne korony korpusu ziemnego</w:t>
      </w:r>
    </w:p>
    <w:p w14:paraId="22740826" w14:textId="77777777" w:rsidR="00D65AEB" w:rsidRPr="00C97CA7" w:rsidRDefault="008445B4">
      <w:pPr>
        <w:pStyle w:val="Teksttreci21"/>
        <w:shd w:val="clear" w:color="auto" w:fill="auto"/>
        <w:spacing w:before="0" w:after="0"/>
        <w:ind w:left="400" w:firstLine="560"/>
        <w:rPr>
          <w:rFonts w:ascii="Times New Roman" w:hAnsi="Times New Roman" w:cs="Times New Roman"/>
        </w:rPr>
      </w:pPr>
      <w:r w:rsidRPr="00C97CA7">
        <w:rPr>
          <w:rStyle w:val="Teksttreci2"/>
          <w:rFonts w:ascii="Times New Roman" w:hAnsi="Times New Roman" w:cs="Times New Roman"/>
          <w:color w:val="000000"/>
        </w:rPr>
        <w:t>Rzędne korony korpusu ziemnego nie mogą różnić się od rzędnych projektowanych o więcej niż -3 cm lub</w:t>
      </w:r>
    </w:p>
    <w:p w14:paraId="58695B84" w14:textId="77777777" w:rsidR="00D65AEB" w:rsidRPr="00C97CA7" w:rsidRDefault="008445B4">
      <w:pPr>
        <w:pStyle w:val="Teksttreci21"/>
        <w:shd w:val="clear" w:color="auto" w:fill="auto"/>
        <w:spacing w:before="0" w:after="180"/>
        <w:ind w:left="400" w:firstLine="0"/>
        <w:jc w:val="both"/>
        <w:rPr>
          <w:rFonts w:ascii="Times New Roman" w:hAnsi="Times New Roman" w:cs="Times New Roman"/>
        </w:rPr>
      </w:pPr>
      <w:r w:rsidRPr="00C97CA7">
        <w:rPr>
          <w:rStyle w:val="Teksttreci2"/>
          <w:rFonts w:ascii="Times New Roman" w:hAnsi="Times New Roman" w:cs="Times New Roman"/>
          <w:color w:val="000000"/>
        </w:rPr>
        <w:t>+1 cm.</w:t>
      </w:r>
    </w:p>
    <w:p w14:paraId="5CE8BC41" w14:textId="77777777" w:rsidR="00D65AEB" w:rsidRPr="00C97CA7" w:rsidRDefault="008445B4" w:rsidP="00EA5B2D">
      <w:pPr>
        <w:pStyle w:val="Teksttreci21"/>
        <w:numPr>
          <w:ilvl w:val="2"/>
          <w:numId w:val="37"/>
        </w:numPr>
        <w:shd w:val="clear" w:color="auto" w:fill="auto"/>
        <w:tabs>
          <w:tab w:val="left" w:pos="1004"/>
        </w:tabs>
        <w:spacing w:before="0" w:after="0"/>
        <w:ind w:left="400" w:firstLine="0"/>
        <w:jc w:val="both"/>
        <w:rPr>
          <w:rFonts w:ascii="Times New Roman" w:hAnsi="Times New Roman" w:cs="Times New Roman"/>
        </w:rPr>
      </w:pPr>
      <w:r w:rsidRPr="00C97CA7">
        <w:rPr>
          <w:rStyle w:val="Teksttreci22"/>
          <w:rFonts w:ascii="Times New Roman" w:hAnsi="Times New Roman" w:cs="Times New Roman"/>
          <w:color w:val="000000"/>
          <w:u w:val="none"/>
        </w:rPr>
        <w:t>Pochylenie skarp</w:t>
      </w:r>
    </w:p>
    <w:p w14:paraId="678AF9A1" w14:textId="77777777" w:rsidR="00D65AEB" w:rsidRPr="00C97CA7" w:rsidRDefault="008445B4">
      <w:pPr>
        <w:pStyle w:val="Teksttreci21"/>
        <w:shd w:val="clear" w:color="auto" w:fill="auto"/>
        <w:spacing w:before="0" w:after="81"/>
        <w:ind w:left="400" w:firstLine="560"/>
        <w:rPr>
          <w:rFonts w:ascii="Times New Roman" w:hAnsi="Times New Roman" w:cs="Times New Roman"/>
        </w:rPr>
      </w:pPr>
      <w:r w:rsidRPr="00C97CA7">
        <w:rPr>
          <w:rStyle w:val="Teksttreci2"/>
          <w:rFonts w:ascii="Times New Roman" w:hAnsi="Times New Roman" w:cs="Times New Roman"/>
          <w:color w:val="000000"/>
        </w:rPr>
        <w:t>Pochylenie skarp nie może różnić się od pochylenia projektowanego o więcej niż 10% wartości pochylenia wyrażonego tangensem kąta</w:t>
      </w:r>
    </w:p>
    <w:p w14:paraId="59978488" w14:textId="77777777" w:rsidR="00D65AEB" w:rsidRPr="00C97CA7" w:rsidRDefault="008445B4" w:rsidP="00EA5B2D">
      <w:pPr>
        <w:pStyle w:val="Teksttreci21"/>
        <w:numPr>
          <w:ilvl w:val="2"/>
          <w:numId w:val="37"/>
        </w:numPr>
        <w:shd w:val="clear" w:color="auto" w:fill="auto"/>
        <w:tabs>
          <w:tab w:val="left" w:pos="1004"/>
        </w:tabs>
        <w:spacing w:before="0" w:after="0" w:line="180" w:lineRule="exact"/>
        <w:ind w:left="400" w:firstLine="0"/>
        <w:jc w:val="both"/>
        <w:rPr>
          <w:rFonts w:ascii="Times New Roman" w:hAnsi="Times New Roman" w:cs="Times New Roman"/>
        </w:rPr>
      </w:pPr>
      <w:r w:rsidRPr="00C97CA7">
        <w:rPr>
          <w:rStyle w:val="Teksttreci22"/>
          <w:rFonts w:ascii="Times New Roman" w:hAnsi="Times New Roman" w:cs="Times New Roman"/>
          <w:color w:val="000000"/>
          <w:u w:val="none"/>
        </w:rPr>
        <w:t>Równość korony korpusu</w:t>
      </w:r>
    </w:p>
    <w:p w14:paraId="24C43697" w14:textId="77777777" w:rsidR="00D65AEB" w:rsidRPr="00C97CA7" w:rsidRDefault="008445B4">
      <w:pPr>
        <w:pStyle w:val="Teksttreci21"/>
        <w:shd w:val="clear" w:color="auto" w:fill="auto"/>
        <w:spacing w:before="0" w:after="134" w:line="180" w:lineRule="exact"/>
        <w:ind w:left="400" w:firstLine="560"/>
        <w:rPr>
          <w:rFonts w:ascii="Times New Roman" w:hAnsi="Times New Roman" w:cs="Times New Roman"/>
        </w:rPr>
      </w:pPr>
      <w:r w:rsidRPr="00C97CA7">
        <w:rPr>
          <w:rStyle w:val="Teksttreci2"/>
          <w:rFonts w:ascii="Times New Roman" w:hAnsi="Times New Roman" w:cs="Times New Roman"/>
          <w:color w:val="000000"/>
        </w:rPr>
        <w:t>Nierówności powierzchni korpusu ziemnego mierzone łatą 3-metrową, nie mogą przekraczać 3 cm.</w:t>
      </w:r>
    </w:p>
    <w:p w14:paraId="166F08E3" w14:textId="77777777" w:rsidR="00D65AEB" w:rsidRPr="00C97CA7" w:rsidRDefault="008445B4" w:rsidP="00EA5B2D">
      <w:pPr>
        <w:pStyle w:val="Teksttreci21"/>
        <w:numPr>
          <w:ilvl w:val="2"/>
          <w:numId w:val="37"/>
        </w:numPr>
        <w:shd w:val="clear" w:color="auto" w:fill="auto"/>
        <w:tabs>
          <w:tab w:val="left" w:pos="1004"/>
        </w:tabs>
        <w:spacing w:before="0" w:after="19" w:line="180" w:lineRule="exact"/>
        <w:ind w:left="400" w:firstLine="0"/>
        <w:jc w:val="both"/>
        <w:rPr>
          <w:rFonts w:ascii="Times New Roman" w:hAnsi="Times New Roman" w:cs="Times New Roman"/>
        </w:rPr>
      </w:pPr>
      <w:r w:rsidRPr="00C97CA7">
        <w:rPr>
          <w:rStyle w:val="Teksttreci22"/>
          <w:rFonts w:ascii="Times New Roman" w:hAnsi="Times New Roman" w:cs="Times New Roman"/>
          <w:color w:val="000000"/>
          <w:u w:val="none"/>
        </w:rPr>
        <w:t>Równość skarp</w:t>
      </w:r>
    </w:p>
    <w:p w14:paraId="3CB4B1A0" w14:textId="77777777" w:rsidR="00D65AEB" w:rsidRPr="00C97CA7" w:rsidRDefault="008445B4">
      <w:pPr>
        <w:pStyle w:val="Teksttreci21"/>
        <w:shd w:val="clear" w:color="auto" w:fill="auto"/>
        <w:spacing w:before="0" w:after="113" w:line="180" w:lineRule="exact"/>
        <w:ind w:left="400" w:firstLine="560"/>
        <w:rPr>
          <w:rFonts w:ascii="Times New Roman" w:hAnsi="Times New Roman" w:cs="Times New Roman"/>
        </w:rPr>
      </w:pPr>
      <w:r w:rsidRPr="00C97CA7">
        <w:rPr>
          <w:rStyle w:val="Teksttreci2"/>
          <w:rFonts w:ascii="Times New Roman" w:hAnsi="Times New Roman" w:cs="Times New Roman"/>
          <w:color w:val="000000"/>
        </w:rPr>
        <w:t>Nierówności skarp, mierzone łatą 3-metrową, nie mogą przekraczać ±10 cm.</w:t>
      </w:r>
    </w:p>
    <w:p w14:paraId="7B0F13B3" w14:textId="77777777" w:rsidR="00D65AEB" w:rsidRPr="00C97CA7" w:rsidRDefault="008445B4" w:rsidP="00EA5B2D">
      <w:pPr>
        <w:pStyle w:val="Teksttreci21"/>
        <w:numPr>
          <w:ilvl w:val="2"/>
          <w:numId w:val="37"/>
        </w:numPr>
        <w:shd w:val="clear" w:color="auto" w:fill="auto"/>
        <w:tabs>
          <w:tab w:val="left" w:pos="1004"/>
        </w:tabs>
        <w:spacing w:before="0" w:after="0"/>
        <w:ind w:left="400" w:firstLine="0"/>
        <w:jc w:val="both"/>
        <w:rPr>
          <w:rFonts w:ascii="Times New Roman" w:hAnsi="Times New Roman" w:cs="Times New Roman"/>
        </w:rPr>
      </w:pPr>
      <w:r w:rsidRPr="00C97CA7">
        <w:rPr>
          <w:rStyle w:val="Teksttreci22"/>
          <w:rFonts w:ascii="Times New Roman" w:hAnsi="Times New Roman" w:cs="Times New Roman"/>
          <w:color w:val="000000"/>
          <w:u w:val="none"/>
        </w:rPr>
        <w:t>Spadek podłużny korony korpusu lub dna rowu</w:t>
      </w:r>
    </w:p>
    <w:p w14:paraId="0C73AC4C" w14:textId="77777777" w:rsidR="00D65AEB" w:rsidRPr="00C97CA7" w:rsidRDefault="008445B4">
      <w:pPr>
        <w:pStyle w:val="Teksttreci21"/>
        <w:shd w:val="clear" w:color="auto" w:fill="auto"/>
        <w:spacing w:before="0" w:after="60"/>
        <w:ind w:left="400" w:right="400" w:firstLine="560"/>
        <w:rPr>
          <w:rFonts w:ascii="Times New Roman" w:hAnsi="Times New Roman" w:cs="Times New Roman"/>
        </w:rPr>
      </w:pPr>
      <w:r w:rsidRPr="00C97CA7">
        <w:rPr>
          <w:rStyle w:val="Teksttreci2"/>
          <w:rFonts w:ascii="Times New Roman" w:hAnsi="Times New Roman" w:cs="Times New Roman"/>
          <w:color w:val="000000"/>
        </w:rPr>
        <w:t>Spadek podłużny powierzchni korpusu ziemnego lub dna rowu, sprawdzony przez pomiar niwelatorem rzędnych wysokościowych, nie może dawać różnic, w stosunku do rzędnych projektowanych, większych niż -3 cm lub +1 cm.</w:t>
      </w:r>
    </w:p>
    <w:p w14:paraId="4CA5933C" w14:textId="77777777" w:rsidR="00D65AEB" w:rsidRPr="00C97CA7" w:rsidRDefault="008445B4" w:rsidP="00EA5B2D">
      <w:pPr>
        <w:pStyle w:val="Teksttreci21"/>
        <w:numPr>
          <w:ilvl w:val="2"/>
          <w:numId w:val="37"/>
        </w:numPr>
        <w:shd w:val="clear" w:color="auto" w:fill="auto"/>
        <w:tabs>
          <w:tab w:val="left" w:pos="1004"/>
        </w:tabs>
        <w:spacing w:before="0" w:after="0"/>
        <w:ind w:left="400" w:firstLine="0"/>
        <w:jc w:val="both"/>
        <w:rPr>
          <w:rFonts w:ascii="Times New Roman" w:hAnsi="Times New Roman" w:cs="Times New Roman"/>
        </w:rPr>
      </w:pPr>
      <w:r w:rsidRPr="00C97CA7">
        <w:rPr>
          <w:rStyle w:val="Teksttreci22"/>
          <w:rFonts w:ascii="Times New Roman" w:hAnsi="Times New Roman" w:cs="Times New Roman"/>
          <w:color w:val="000000"/>
          <w:u w:val="none"/>
        </w:rPr>
        <w:t>Zagęszczenie gruntu</w:t>
      </w:r>
    </w:p>
    <w:p w14:paraId="070E4469" w14:textId="77777777" w:rsidR="00D65AEB" w:rsidRPr="00C97CA7" w:rsidRDefault="008445B4">
      <w:pPr>
        <w:pStyle w:val="Teksttreci21"/>
        <w:shd w:val="clear" w:color="auto" w:fill="auto"/>
        <w:spacing w:before="0" w:after="180"/>
        <w:ind w:left="400" w:firstLine="560"/>
        <w:rPr>
          <w:rFonts w:ascii="Times New Roman" w:hAnsi="Times New Roman" w:cs="Times New Roman"/>
        </w:rPr>
      </w:pPr>
      <w:r w:rsidRPr="00C97CA7">
        <w:rPr>
          <w:rStyle w:val="Teksttreci2"/>
          <w:rFonts w:ascii="Times New Roman" w:hAnsi="Times New Roman" w:cs="Times New Roman"/>
          <w:color w:val="000000"/>
        </w:rPr>
        <w:t>Wskaźnik zagęszczenia gruntu określony zgodnie z BN-77/8931-12powinien być zgodny z założonym dla odpowiedniej kategorii ruchu. W przypadku gruntów dla których nie można określić wskaźnika zagęszczenia należy określić wskaźnik odkształcenia lo, zgodnie z normą PN-S-02205.</w:t>
      </w:r>
    </w:p>
    <w:p w14:paraId="49631AEE" w14:textId="77777777" w:rsidR="00D65AEB" w:rsidRPr="00C97CA7" w:rsidRDefault="008445B4">
      <w:pPr>
        <w:pStyle w:val="Teksttreci70"/>
        <w:shd w:val="clear" w:color="auto" w:fill="auto"/>
        <w:spacing w:line="206" w:lineRule="exact"/>
        <w:ind w:left="400" w:firstLine="0"/>
        <w:rPr>
          <w:rFonts w:ascii="Times New Roman" w:hAnsi="Times New Roman" w:cs="Times New Roman"/>
        </w:rPr>
      </w:pPr>
      <w:r w:rsidRPr="00C97CA7">
        <w:rPr>
          <w:rStyle w:val="Teksttreci7"/>
          <w:rFonts w:ascii="Times New Roman" w:hAnsi="Times New Roman" w:cs="Times New Roman"/>
          <w:b/>
          <w:bCs/>
          <w:color w:val="000000"/>
        </w:rPr>
        <w:t>6.5. Zasady postępowania z wadliwie wykonanymi robotami</w:t>
      </w:r>
    </w:p>
    <w:p w14:paraId="7A0CEB6F" w14:textId="77777777" w:rsidR="00D65AEB" w:rsidRPr="00C97CA7" w:rsidRDefault="008445B4">
      <w:pPr>
        <w:pStyle w:val="Teksttreci21"/>
        <w:shd w:val="clear" w:color="auto" w:fill="auto"/>
        <w:spacing w:before="0" w:after="0"/>
        <w:ind w:left="400" w:right="400" w:firstLine="0"/>
        <w:jc w:val="both"/>
        <w:rPr>
          <w:rFonts w:ascii="Times New Roman" w:hAnsi="Times New Roman" w:cs="Times New Roman"/>
        </w:rPr>
      </w:pPr>
      <w:r w:rsidRPr="00C97CA7">
        <w:rPr>
          <w:rStyle w:val="Teksttreci2"/>
          <w:rFonts w:ascii="Times New Roman" w:hAnsi="Times New Roman" w:cs="Times New Roman"/>
          <w:color w:val="000000"/>
        </w:rPr>
        <w:t>Wszystkie materiały nie spełniające wymagań podanych w odpowiednich punktach specyfikacji, zostaną odrzucone. Jeśli materiały nie spełniające wymagań zostaną wbudowane lub zastosowane, to na polecenie Inżyniera Wykonawca wymieni je na właściwe, na własny koszt. Wszystkie roboty, które wykazują większe odchylenia cech od określonych w punktach 5 i 6 specyfikacji powinny być ponownie wykonane przez Wykonawcę na jego koszt. Na pisemne wystąpienie Wykonawcy, Inżynier może uznać wadę za nie mającą zasadniczego wpływu na cechy eksploatacyjne drogi i ustali zakres i wielkość potrąceń za obniżoną jakość.</w:t>
      </w:r>
    </w:p>
    <w:p w14:paraId="5CB0EC65" w14:textId="77777777" w:rsidR="00D65AEB" w:rsidRPr="00C97CA7" w:rsidRDefault="008445B4" w:rsidP="00EA5B2D">
      <w:pPr>
        <w:pStyle w:val="Teksttreci70"/>
        <w:numPr>
          <w:ilvl w:val="0"/>
          <w:numId w:val="37"/>
        </w:numPr>
        <w:shd w:val="clear" w:color="auto" w:fill="auto"/>
        <w:tabs>
          <w:tab w:val="left" w:pos="810"/>
        </w:tabs>
        <w:spacing w:after="194" w:line="180" w:lineRule="exact"/>
        <w:ind w:left="480" w:firstLine="0"/>
        <w:rPr>
          <w:rFonts w:ascii="Times New Roman" w:hAnsi="Times New Roman" w:cs="Times New Roman"/>
        </w:rPr>
      </w:pPr>
      <w:r w:rsidRPr="00C97CA7">
        <w:rPr>
          <w:rStyle w:val="Teksttreci7"/>
          <w:rFonts w:ascii="Times New Roman" w:hAnsi="Times New Roman" w:cs="Times New Roman"/>
          <w:b/>
          <w:bCs/>
          <w:color w:val="000000"/>
        </w:rPr>
        <w:t>OBMIAR ROBÓT</w:t>
      </w:r>
    </w:p>
    <w:p w14:paraId="0A69CE43" w14:textId="77777777" w:rsidR="00D65AEB" w:rsidRPr="00C97CA7" w:rsidRDefault="008445B4" w:rsidP="00EA5B2D">
      <w:pPr>
        <w:pStyle w:val="Teksttreci70"/>
        <w:numPr>
          <w:ilvl w:val="1"/>
          <w:numId w:val="37"/>
        </w:numPr>
        <w:shd w:val="clear" w:color="auto" w:fill="auto"/>
        <w:tabs>
          <w:tab w:val="left" w:pos="968"/>
        </w:tabs>
        <w:spacing w:line="180" w:lineRule="exact"/>
        <w:ind w:left="480" w:firstLine="0"/>
        <w:rPr>
          <w:rFonts w:ascii="Times New Roman" w:hAnsi="Times New Roman" w:cs="Times New Roman"/>
        </w:rPr>
      </w:pPr>
      <w:r w:rsidRPr="00C97CA7">
        <w:rPr>
          <w:rStyle w:val="Teksttreci7"/>
          <w:rFonts w:ascii="Times New Roman" w:hAnsi="Times New Roman" w:cs="Times New Roman"/>
          <w:b/>
          <w:bCs/>
          <w:color w:val="000000"/>
        </w:rPr>
        <w:t>Ogólne zasady obmiaru robót</w:t>
      </w:r>
    </w:p>
    <w:p w14:paraId="181AA594" w14:textId="77777777" w:rsidR="00D65AEB" w:rsidRPr="00C97CA7" w:rsidRDefault="008445B4">
      <w:pPr>
        <w:pStyle w:val="Teksttreci21"/>
        <w:shd w:val="clear" w:color="auto" w:fill="auto"/>
        <w:spacing w:before="0" w:after="134" w:line="180" w:lineRule="exact"/>
        <w:ind w:left="480" w:firstLine="0"/>
        <w:jc w:val="both"/>
        <w:rPr>
          <w:rFonts w:ascii="Times New Roman" w:hAnsi="Times New Roman" w:cs="Times New Roman"/>
        </w:rPr>
      </w:pPr>
      <w:r w:rsidRPr="00C97CA7">
        <w:rPr>
          <w:rStyle w:val="Teksttreci2"/>
          <w:rFonts w:ascii="Times New Roman" w:hAnsi="Times New Roman" w:cs="Times New Roman"/>
          <w:color w:val="000000"/>
        </w:rPr>
        <w:t>Ogólne zasady obmiaru robót podano w STWiORB D-M-00.00.00 „Wymagania ogólne” pkt 7.</w:t>
      </w:r>
    </w:p>
    <w:p w14:paraId="514ECBF2" w14:textId="77777777" w:rsidR="00D65AEB" w:rsidRPr="00C97CA7" w:rsidRDefault="008445B4" w:rsidP="00EA5B2D">
      <w:pPr>
        <w:pStyle w:val="Teksttreci70"/>
        <w:numPr>
          <w:ilvl w:val="1"/>
          <w:numId w:val="37"/>
        </w:numPr>
        <w:shd w:val="clear" w:color="auto" w:fill="auto"/>
        <w:tabs>
          <w:tab w:val="left" w:pos="968"/>
        </w:tabs>
        <w:spacing w:line="180" w:lineRule="exact"/>
        <w:ind w:left="480" w:firstLine="0"/>
        <w:rPr>
          <w:rFonts w:ascii="Times New Roman" w:hAnsi="Times New Roman" w:cs="Times New Roman"/>
        </w:rPr>
      </w:pPr>
      <w:r w:rsidRPr="00C97CA7">
        <w:rPr>
          <w:rStyle w:val="Teksttreci7"/>
          <w:rFonts w:ascii="Times New Roman" w:hAnsi="Times New Roman" w:cs="Times New Roman"/>
          <w:b/>
          <w:bCs/>
          <w:color w:val="000000"/>
        </w:rPr>
        <w:t>Obmiar robót ziemnych</w:t>
      </w:r>
    </w:p>
    <w:p w14:paraId="56F2F10F" w14:textId="77777777" w:rsidR="00D65AEB" w:rsidRPr="00C97CA7" w:rsidRDefault="008445B4">
      <w:pPr>
        <w:pStyle w:val="Teksttreci21"/>
        <w:shd w:val="clear" w:color="auto" w:fill="auto"/>
        <w:spacing w:before="0" w:after="147" w:line="180" w:lineRule="exact"/>
        <w:ind w:left="480" w:firstLine="0"/>
        <w:jc w:val="both"/>
        <w:rPr>
          <w:rFonts w:ascii="Times New Roman" w:hAnsi="Times New Roman" w:cs="Times New Roman"/>
        </w:rPr>
      </w:pPr>
      <w:r w:rsidRPr="00C97CA7">
        <w:rPr>
          <w:rStyle w:val="Teksttreci2"/>
          <w:rFonts w:ascii="Times New Roman" w:hAnsi="Times New Roman" w:cs="Times New Roman"/>
          <w:color w:val="000000"/>
        </w:rPr>
        <w:t>Jednostka obmiarową jest m</w:t>
      </w:r>
      <w:r w:rsidRPr="00C97CA7">
        <w:rPr>
          <w:rStyle w:val="Teksttreci2"/>
          <w:rFonts w:ascii="Times New Roman" w:hAnsi="Times New Roman" w:cs="Times New Roman"/>
          <w:color w:val="000000"/>
          <w:vertAlign w:val="superscript"/>
        </w:rPr>
        <w:t>3</w:t>
      </w:r>
      <w:r w:rsidRPr="00C97CA7">
        <w:rPr>
          <w:rStyle w:val="Teksttreci2"/>
          <w:rFonts w:ascii="Times New Roman" w:hAnsi="Times New Roman" w:cs="Times New Roman"/>
          <w:color w:val="000000"/>
        </w:rPr>
        <w:t xml:space="preserve"> (metr sześcienny) wykonanych robót ziemnych.</w:t>
      </w:r>
    </w:p>
    <w:p w14:paraId="4116A6BD" w14:textId="77777777" w:rsidR="00D65AEB" w:rsidRPr="00C97CA7" w:rsidRDefault="008445B4" w:rsidP="00EA5B2D">
      <w:pPr>
        <w:pStyle w:val="Teksttreci70"/>
        <w:numPr>
          <w:ilvl w:val="0"/>
          <w:numId w:val="37"/>
        </w:numPr>
        <w:shd w:val="clear" w:color="auto" w:fill="auto"/>
        <w:tabs>
          <w:tab w:val="left" w:pos="810"/>
        </w:tabs>
        <w:spacing w:line="206" w:lineRule="exact"/>
        <w:ind w:left="480" w:firstLine="0"/>
        <w:rPr>
          <w:rFonts w:ascii="Times New Roman" w:hAnsi="Times New Roman" w:cs="Times New Roman"/>
        </w:rPr>
      </w:pPr>
      <w:r w:rsidRPr="00C97CA7">
        <w:rPr>
          <w:rStyle w:val="Teksttreci7"/>
          <w:rFonts w:ascii="Times New Roman" w:hAnsi="Times New Roman" w:cs="Times New Roman"/>
          <w:b/>
          <w:bCs/>
          <w:color w:val="000000"/>
        </w:rPr>
        <w:t>ODBIÓR ROBÓT</w:t>
      </w:r>
    </w:p>
    <w:p w14:paraId="1D0775C8" w14:textId="77777777" w:rsidR="00D65AEB" w:rsidRPr="00C97CA7" w:rsidRDefault="008445B4">
      <w:pPr>
        <w:pStyle w:val="Teksttreci21"/>
        <w:shd w:val="clear" w:color="auto" w:fill="auto"/>
        <w:spacing w:before="0" w:after="180"/>
        <w:ind w:left="480" w:right="320" w:firstLine="0"/>
        <w:jc w:val="both"/>
        <w:rPr>
          <w:rFonts w:ascii="Times New Roman" w:hAnsi="Times New Roman" w:cs="Times New Roman"/>
        </w:rPr>
      </w:pPr>
      <w:r w:rsidRPr="00C97CA7">
        <w:rPr>
          <w:rStyle w:val="Teksttreci2"/>
          <w:rFonts w:ascii="Times New Roman" w:hAnsi="Times New Roman" w:cs="Times New Roman"/>
          <w:color w:val="000000"/>
        </w:rPr>
        <w:t>Ogólne zasady odbioru robót podano w STWiORB D-M-00.00.00 „Wymagania ogólne” pkt 8. Roboty ziemne uznaje się za wykonane zgodnie z dokumentacją projektową, STWiORB i wymaganiami Inżyniera, jeżeli wszystkie pomiary i badania z zachowaniem tolerancji wg pkt 6 daty wyniki pozytywne.</w:t>
      </w:r>
    </w:p>
    <w:p w14:paraId="423E3A52" w14:textId="77777777" w:rsidR="00D65AEB" w:rsidRPr="00C97CA7" w:rsidRDefault="008445B4" w:rsidP="00EA5B2D">
      <w:pPr>
        <w:pStyle w:val="Teksttreci70"/>
        <w:numPr>
          <w:ilvl w:val="0"/>
          <w:numId w:val="37"/>
        </w:numPr>
        <w:shd w:val="clear" w:color="auto" w:fill="auto"/>
        <w:tabs>
          <w:tab w:val="left" w:pos="810"/>
        </w:tabs>
        <w:spacing w:line="206" w:lineRule="exact"/>
        <w:ind w:left="480" w:firstLine="0"/>
        <w:rPr>
          <w:rFonts w:ascii="Times New Roman" w:hAnsi="Times New Roman" w:cs="Times New Roman"/>
        </w:rPr>
      </w:pPr>
      <w:r w:rsidRPr="00C97CA7">
        <w:rPr>
          <w:rStyle w:val="Teksttreci7"/>
          <w:rFonts w:ascii="Times New Roman" w:hAnsi="Times New Roman" w:cs="Times New Roman"/>
          <w:b/>
          <w:bCs/>
          <w:color w:val="000000"/>
        </w:rPr>
        <w:t>PODSTAWA PŁATNOŚCI</w:t>
      </w:r>
    </w:p>
    <w:p w14:paraId="68502C43" w14:textId="77777777" w:rsidR="00D65AEB" w:rsidRPr="00C97CA7" w:rsidRDefault="008445B4">
      <w:pPr>
        <w:pStyle w:val="Teksttreci21"/>
        <w:shd w:val="clear" w:color="auto" w:fill="auto"/>
        <w:spacing w:before="0" w:after="201"/>
        <w:ind w:left="480" w:right="320" w:firstLine="0"/>
        <w:jc w:val="both"/>
        <w:rPr>
          <w:rFonts w:ascii="Times New Roman" w:hAnsi="Times New Roman" w:cs="Times New Roman"/>
        </w:rPr>
      </w:pPr>
      <w:r w:rsidRPr="00C97CA7">
        <w:rPr>
          <w:rStyle w:val="Teksttreci2"/>
          <w:rFonts w:ascii="Times New Roman" w:hAnsi="Times New Roman" w:cs="Times New Roman"/>
          <w:color w:val="000000"/>
        </w:rPr>
        <w:t>Ogólne ustalenia dotyczące podstawy płatności podano w STWiORB D-M-00.00.00 „Wymagania ogólne” pkt 9. Zakres czynności objętych ceną jednostkową podano w STWiORB D-02.01.01 i D-02.03.01 pkt 9.</w:t>
      </w:r>
    </w:p>
    <w:p w14:paraId="66BEE353" w14:textId="77777777" w:rsidR="00D65AEB" w:rsidRPr="00C97CA7" w:rsidRDefault="008445B4" w:rsidP="00EA5B2D">
      <w:pPr>
        <w:pStyle w:val="Teksttreci70"/>
        <w:numPr>
          <w:ilvl w:val="0"/>
          <w:numId w:val="37"/>
        </w:numPr>
        <w:shd w:val="clear" w:color="auto" w:fill="auto"/>
        <w:tabs>
          <w:tab w:val="left" w:pos="906"/>
        </w:tabs>
        <w:spacing w:after="178" w:line="180" w:lineRule="exact"/>
        <w:ind w:left="480" w:firstLine="0"/>
        <w:rPr>
          <w:rFonts w:ascii="Times New Roman" w:hAnsi="Times New Roman" w:cs="Times New Roman"/>
        </w:rPr>
      </w:pPr>
      <w:r w:rsidRPr="00C97CA7">
        <w:rPr>
          <w:rStyle w:val="Teksttreci7"/>
          <w:rFonts w:ascii="Times New Roman" w:hAnsi="Times New Roman" w:cs="Times New Roman"/>
          <w:b/>
          <w:bCs/>
          <w:color w:val="000000"/>
        </w:rPr>
        <w:t>PRZEPISY ZWIĄZANE</w:t>
      </w:r>
    </w:p>
    <w:p w14:paraId="4423D0F3" w14:textId="77777777" w:rsidR="00D65AEB" w:rsidRPr="00C97CA7" w:rsidRDefault="008445B4" w:rsidP="00EA5B2D">
      <w:pPr>
        <w:pStyle w:val="Teksttreci70"/>
        <w:numPr>
          <w:ilvl w:val="1"/>
          <w:numId w:val="37"/>
        </w:numPr>
        <w:shd w:val="clear" w:color="auto" w:fill="auto"/>
        <w:tabs>
          <w:tab w:val="left" w:pos="1054"/>
        </w:tabs>
        <w:spacing w:line="206" w:lineRule="exact"/>
        <w:ind w:left="480" w:firstLine="0"/>
        <w:rPr>
          <w:rFonts w:ascii="Times New Roman" w:hAnsi="Times New Roman" w:cs="Times New Roman"/>
        </w:rPr>
      </w:pPr>
      <w:r w:rsidRPr="00C97CA7">
        <w:rPr>
          <w:rStyle w:val="Teksttreci7"/>
          <w:rFonts w:ascii="Times New Roman" w:hAnsi="Times New Roman" w:cs="Times New Roman"/>
          <w:b/>
          <w:bCs/>
          <w:color w:val="000000"/>
        </w:rPr>
        <w:lastRenderedPageBreak/>
        <w:t>Normy</w:t>
      </w:r>
    </w:p>
    <w:p w14:paraId="2D13E666" w14:textId="77777777" w:rsidR="00D65AEB" w:rsidRPr="00C97CA7" w:rsidRDefault="008445B4" w:rsidP="00EA5B2D">
      <w:pPr>
        <w:pStyle w:val="Teksttreci21"/>
        <w:numPr>
          <w:ilvl w:val="0"/>
          <w:numId w:val="43"/>
        </w:numPr>
        <w:shd w:val="clear" w:color="auto" w:fill="auto"/>
        <w:tabs>
          <w:tab w:val="left" w:pos="1182"/>
        </w:tabs>
        <w:spacing w:before="0" w:after="0"/>
        <w:ind w:left="820" w:firstLine="0"/>
        <w:jc w:val="both"/>
        <w:rPr>
          <w:rFonts w:ascii="Times New Roman" w:hAnsi="Times New Roman" w:cs="Times New Roman"/>
        </w:rPr>
      </w:pPr>
      <w:r w:rsidRPr="00C97CA7">
        <w:rPr>
          <w:rStyle w:val="Teksttreci2"/>
          <w:rFonts w:ascii="Times New Roman" w:hAnsi="Times New Roman" w:cs="Times New Roman"/>
          <w:color w:val="000000"/>
        </w:rPr>
        <w:t>PN-B-02480 Grunty budowlane. Określenia. Symbole. Podział i opis gruntów.</w:t>
      </w:r>
    </w:p>
    <w:p w14:paraId="6F7AB503" w14:textId="77777777" w:rsidR="00D65AEB" w:rsidRPr="00C97CA7" w:rsidRDefault="008445B4" w:rsidP="00EA5B2D">
      <w:pPr>
        <w:pStyle w:val="Teksttreci21"/>
        <w:numPr>
          <w:ilvl w:val="0"/>
          <w:numId w:val="43"/>
        </w:numPr>
        <w:shd w:val="clear" w:color="auto" w:fill="auto"/>
        <w:tabs>
          <w:tab w:val="left" w:pos="1182"/>
        </w:tabs>
        <w:spacing w:before="0" w:after="0"/>
        <w:ind w:left="820" w:firstLine="0"/>
        <w:jc w:val="both"/>
        <w:rPr>
          <w:rFonts w:ascii="Times New Roman" w:hAnsi="Times New Roman" w:cs="Times New Roman"/>
        </w:rPr>
      </w:pPr>
      <w:r w:rsidRPr="00C97CA7">
        <w:rPr>
          <w:rStyle w:val="Teksttreci2"/>
          <w:rFonts w:ascii="Times New Roman" w:hAnsi="Times New Roman" w:cs="Times New Roman"/>
          <w:color w:val="000000"/>
        </w:rPr>
        <w:t>PN-B-04481 Grunty budowlane. Badania próbek gruntów.</w:t>
      </w:r>
    </w:p>
    <w:p w14:paraId="517F2BC0" w14:textId="77777777" w:rsidR="00D65AEB" w:rsidRPr="00C97CA7" w:rsidRDefault="008445B4" w:rsidP="00EA5B2D">
      <w:pPr>
        <w:pStyle w:val="Teksttreci21"/>
        <w:numPr>
          <w:ilvl w:val="0"/>
          <w:numId w:val="43"/>
        </w:numPr>
        <w:shd w:val="clear" w:color="auto" w:fill="auto"/>
        <w:tabs>
          <w:tab w:val="left" w:pos="1182"/>
        </w:tabs>
        <w:spacing w:before="0" w:after="0"/>
        <w:ind w:left="820" w:firstLine="0"/>
        <w:jc w:val="both"/>
        <w:rPr>
          <w:rFonts w:ascii="Times New Roman" w:hAnsi="Times New Roman" w:cs="Times New Roman"/>
        </w:rPr>
      </w:pPr>
      <w:r w:rsidRPr="00C97CA7">
        <w:rPr>
          <w:rStyle w:val="Teksttreci2"/>
          <w:rFonts w:ascii="Times New Roman" w:hAnsi="Times New Roman" w:cs="Times New Roman"/>
          <w:color w:val="000000"/>
        </w:rPr>
        <w:t>PN-S-02205 Drogi samochodowe. Roboty ziemne. Wymagania i badania.</w:t>
      </w:r>
    </w:p>
    <w:p w14:paraId="16BE41BD" w14:textId="77777777" w:rsidR="00D65AEB" w:rsidRPr="00C97CA7" w:rsidRDefault="008445B4" w:rsidP="00EA5B2D">
      <w:pPr>
        <w:pStyle w:val="Teksttreci21"/>
        <w:numPr>
          <w:ilvl w:val="0"/>
          <w:numId w:val="43"/>
        </w:numPr>
        <w:shd w:val="clear" w:color="auto" w:fill="auto"/>
        <w:tabs>
          <w:tab w:val="left" w:pos="1182"/>
        </w:tabs>
        <w:spacing w:before="0" w:after="0"/>
        <w:ind w:left="820" w:firstLine="0"/>
        <w:jc w:val="both"/>
        <w:rPr>
          <w:rFonts w:ascii="Times New Roman" w:hAnsi="Times New Roman" w:cs="Times New Roman"/>
        </w:rPr>
      </w:pPr>
      <w:r w:rsidRPr="00C97CA7">
        <w:rPr>
          <w:rStyle w:val="Teksttreci2"/>
          <w:rFonts w:ascii="Times New Roman" w:hAnsi="Times New Roman" w:cs="Times New Roman"/>
          <w:color w:val="000000"/>
        </w:rPr>
        <w:t>PN-IS010318 Geotekstylia - Terminologia.</w:t>
      </w:r>
    </w:p>
    <w:p w14:paraId="1BECB319" w14:textId="77777777" w:rsidR="00D65AEB" w:rsidRPr="00C97CA7" w:rsidRDefault="008445B4" w:rsidP="00EA5B2D">
      <w:pPr>
        <w:pStyle w:val="Teksttreci21"/>
        <w:numPr>
          <w:ilvl w:val="0"/>
          <w:numId w:val="43"/>
        </w:numPr>
        <w:shd w:val="clear" w:color="auto" w:fill="auto"/>
        <w:tabs>
          <w:tab w:val="left" w:pos="1182"/>
        </w:tabs>
        <w:spacing w:before="0" w:after="0"/>
        <w:ind w:left="820" w:firstLine="0"/>
        <w:jc w:val="both"/>
        <w:rPr>
          <w:rFonts w:ascii="Times New Roman" w:hAnsi="Times New Roman" w:cs="Times New Roman"/>
        </w:rPr>
      </w:pPr>
      <w:r w:rsidRPr="00C97CA7">
        <w:rPr>
          <w:rStyle w:val="Teksttreci2"/>
          <w:rFonts w:ascii="Times New Roman" w:hAnsi="Times New Roman" w:cs="Times New Roman"/>
          <w:color w:val="000000"/>
        </w:rPr>
        <w:t>PN-EN-963 Geotekstylia i wyroby pokrewne.</w:t>
      </w:r>
    </w:p>
    <w:p w14:paraId="629F8BD7" w14:textId="77777777" w:rsidR="00D65AEB" w:rsidRPr="00C97CA7" w:rsidRDefault="008445B4" w:rsidP="00EA5B2D">
      <w:pPr>
        <w:pStyle w:val="Teksttreci21"/>
        <w:numPr>
          <w:ilvl w:val="0"/>
          <w:numId w:val="43"/>
        </w:numPr>
        <w:shd w:val="clear" w:color="auto" w:fill="auto"/>
        <w:tabs>
          <w:tab w:val="left" w:pos="1182"/>
        </w:tabs>
        <w:spacing w:before="0" w:after="0"/>
        <w:ind w:left="1200" w:hanging="380"/>
        <w:rPr>
          <w:rFonts w:ascii="Times New Roman" w:hAnsi="Times New Roman" w:cs="Times New Roman"/>
        </w:rPr>
      </w:pPr>
      <w:r w:rsidRPr="00C97CA7">
        <w:rPr>
          <w:rStyle w:val="Teksttreci2"/>
          <w:rFonts w:ascii="Times New Roman" w:hAnsi="Times New Roman" w:cs="Times New Roman"/>
          <w:color w:val="000000"/>
        </w:rPr>
        <w:t>BN-64/8931-02 Drogi samochodowe. Oznaczenie modułu odkształcenia nawierzchni podatnych i podłoża przez obciążenie płytą.</w:t>
      </w:r>
    </w:p>
    <w:p w14:paraId="1DC49511" w14:textId="77777777" w:rsidR="00D65AEB" w:rsidRPr="00C97CA7" w:rsidRDefault="008445B4" w:rsidP="00EA5B2D">
      <w:pPr>
        <w:pStyle w:val="Teksttreci21"/>
        <w:numPr>
          <w:ilvl w:val="0"/>
          <w:numId w:val="43"/>
        </w:numPr>
        <w:shd w:val="clear" w:color="auto" w:fill="auto"/>
        <w:tabs>
          <w:tab w:val="left" w:pos="1182"/>
        </w:tabs>
        <w:spacing w:before="0" w:after="180"/>
        <w:ind w:left="820" w:firstLine="0"/>
        <w:jc w:val="both"/>
        <w:rPr>
          <w:rFonts w:ascii="Times New Roman" w:hAnsi="Times New Roman" w:cs="Times New Roman"/>
        </w:rPr>
      </w:pPr>
      <w:r w:rsidRPr="00C97CA7">
        <w:rPr>
          <w:rStyle w:val="Teksttreci2"/>
          <w:rFonts w:ascii="Times New Roman" w:hAnsi="Times New Roman" w:cs="Times New Roman"/>
          <w:color w:val="000000"/>
        </w:rPr>
        <w:t>BN-77/8931 -12 Oznaczenie wskaźnika zagęszczenia gruntu.</w:t>
      </w:r>
    </w:p>
    <w:p w14:paraId="19977E7A" w14:textId="77777777" w:rsidR="00D65AEB" w:rsidRPr="00C97CA7" w:rsidRDefault="008445B4" w:rsidP="00EA5B2D">
      <w:pPr>
        <w:pStyle w:val="Teksttreci70"/>
        <w:numPr>
          <w:ilvl w:val="1"/>
          <w:numId w:val="37"/>
        </w:numPr>
        <w:shd w:val="clear" w:color="auto" w:fill="auto"/>
        <w:tabs>
          <w:tab w:val="left" w:pos="1054"/>
        </w:tabs>
        <w:spacing w:line="206" w:lineRule="exact"/>
        <w:ind w:left="480" w:firstLine="0"/>
        <w:rPr>
          <w:rFonts w:ascii="Times New Roman" w:hAnsi="Times New Roman" w:cs="Times New Roman"/>
        </w:rPr>
      </w:pPr>
      <w:r w:rsidRPr="00C97CA7">
        <w:rPr>
          <w:rStyle w:val="Teksttreci7"/>
          <w:rFonts w:ascii="Times New Roman" w:hAnsi="Times New Roman" w:cs="Times New Roman"/>
          <w:b/>
          <w:bCs/>
          <w:color w:val="000000"/>
        </w:rPr>
        <w:t>Inne dokumenty</w:t>
      </w:r>
    </w:p>
    <w:p w14:paraId="63DBC4DE" w14:textId="77777777" w:rsidR="00D65AEB" w:rsidRPr="00C97CA7" w:rsidRDefault="008445B4" w:rsidP="00EA5B2D">
      <w:pPr>
        <w:pStyle w:val="Teksttreci21"/>
        <w:numPr>
          <w:ilvl w:val="0"/>
          <w:numId w:val="44"/>
        </w:numPr>
        <w:shd w:val="clear" w:color="auto" w:fill="auto"/>
        <w:tabs>
          <w:tab w:val="left" w:pos="1182"/>
        </w:tabs>
        <w:spacing w:before="0" w:after="0"/>
        <w:ind w:left="820" w:firstLine="0"/>
        <w:jc w:val="both"/>
        <w:rPr>
          <w:rFonts w:ascii="Times New Roman" w:hAnsi="Times New Roman" w:cs="Times New Roman"/>
        </w:rPr>
      </w:pPr>
      <w:r w:rsidRPr="00C97CA7">
        <w:rPr>
          <w:rStyle w:val="Teksttreci2"/>
          <w:rFonts w:ascii="Times New Roman" w:hAnsi="Times New Roman" w:cs="Times New Roman"/>
          <w:color w:val="000000"/>
        </w:rPr>
        <w:t>Wykonanie i odbiór robót ziemnych dla dróg szybkiego ruchu, IBDiM, Warszawa 1978.</w:t>
      </w:r>
    </w:p>
    <w:p w14:paraId="011C5B7C" w14:textId="77777777" w:rsidR="00D65AEB" w:rsidRPr="00C97CA7" w:rsidRDefault="008445B4" w:rsidP="00EA5B2D">
      <w:pPr>
        <w:pStyle w:val="Teksttreci21"/>
        <w:numPr>
          <w:ilvl w:val="0"/>
          <w:numId w:val="44"/>
        </w:numPr>
        <w:shd w:val="clear" w:color="auto" w:fill="auto"/>
        <w:tabs>
          <w:tab w:val="left" w:pos="1182"/>
        </w:tabs>
        <w:spacing w:before="0" w:after="0"/>
        <w:ind w:left="820" w:firstLine="0"/>
        <w:jc w:val="both"/>
        <w:rPr>
          <w:rFonts w:ascii="Times New Roman" w:hAnsi="Times New Roman" w:cs="Times New Roman"/>
        </w:rPr>
      </w:pPr>
      <w:r w:rsidRPr="00C97CA7">
        <w:rPr>
          <w:rStyle w:val="Teksttreci2"/>
          <w:rFonts w:ascii="Times New Roman" w:hAnsi="Times New Roman" w:cs="Times New Roman"/>
          <w:color w:val="000000"/>
        </w:rPr>
        <w:t>Instrukcja badań podłoża gruntowego budowli drogowych i mostowych, GDDP, Warszawa 1998.</w:t>
      </w:r>
    </w:p>
    <w:p w14:paraId="37EE4790" w14:textId="77777777" w:rsidR="00D65AEB" w:rsidRPr="00C97CA7" w:rsidRDefault="008445B4" w:rsidP="00EA5B2D">
      <w:pPr>
        <w:pStyle w:val="Teksttreci21"/>
        <w:numPr>
          <w:ilvl w:val="0"/>
          <w:numId w:val="44"/>
        </w:numPr>
        <w:shd w:val="clear" w:color="auto" w:fill="auto"/>
        <w:tabs>
          <w:tab w:val="left" w:pos="1182"/>
        </w:tabs>
        <w:spacing w:before="0" w:after="0"/>
        <w:ind w:left="820" w:firstLine="0"/>
        <w:jc w:val="both"/>
        <w:rPr>
          <w:rFonts w:ascii="Times New Roman" w:hAnsi="Times New Roman" w:cs="Times New Roman"/>
        </w:rPr>
      </w:pPr>
      <w:r w:rsidRPr="00C97CA7">
        <w:rPr>
          <w:rStyle w:val="Teksttreci2"/>
          <w:rFonts w:ascii="Times New Roman" w:hAnsi="Times New Roman" w:cs="Times New Roman"/>
          <w:color w:val="000000"/>
        </w:rPr>
        <w:t>Katalog typowych konstrukcji nawierzchni podatnych i półsztywnych, GDDKiA, 2014.</w:t>
      </w:r>
    </w:p>
    <w:p w14:paraId="4B3C3CE6" w14:textId="77777777" w:rsidR="00D65AEB" w:rsidRPr="00C97CA7" w:rsidRDefault="008445B4" w:rsidP="00EA5B2D">
      <w:pPr>
        <w:pStyle w:val="Teksttreci21"/>
        <w:numPr>
          <w:ilvl w:val="0"/>
          <w:numId w:val="44"/>
        </w:numPr>
        <w:shd w:val="clear" w:color="auto" w:fill="auto"/>
        <w:tabs>
          <w:tab w:val="left" w:pos="1182"/>
        </w:tabs>
        <w:spacing w:before="0" w:after="0"/>
        <w:ind w:left="820" w:firstLine="0"/>
        <w:jc w:val="both"/>
        <w:rPr>
          <w:rFonts w:ascii="Times New Roman" w:hAnsi="Times New Roman" w:cs="Times New Roman"/>
        </w:rPr>
        <w:sectPr w:rsidR="00D65AEB" w:rsidRPr="00C97CA7">
          <w:pgSz w:w="11900" w:h="16840"/>
          <w:pgMar w:top="1453" w:right="980" w:bottom="1372" w:left="1084" w:header="0" w:footer="3" w:gutter="0"/>
          <w:cols w:space="720"/>
          <w:noEndnote/>
          <w:docGrid w:linePitch="360"/>
        </w:sectPr>
      </w:pPr>
      <w:r w:rsidRPr="00C97CA7">
        <w:rPr>
          <w:rStyle w:val="Teksttreci2"/>
          <w:rFonts w:ascii="Times New Roman" w:hAnsi="Times New Roman" w:cs="Times New Roman"/>
          <w:color w:val="000000"/>
        </w:rPr>
        <w:t>Wytyczne wzmacniania podłoża gruntowego w budownictwie drogowym, IBDiM, Warszawa 2002.</w:t>
      </w:r>
      <w:r w:rsidRPr="00C97CA7">
        <w:rPr>
          <w:rFonts w:ascii="Times New Roman" w:hAnsi="Times New Roman" w:cs="Times New Roman"/>
        </w:rPr>
        <w:br w:type="page"/>
      </w:r>
    </w:p>
    <w:p w14:paraId="60F923D6" w14:textId="77777777" w:rsidR="00D65AEB" w:rsidRPr="00C97CA7" w:rsidRDefault="008445B4">
      <w:pPr>
        <w:pStyle w:val="Teksttreci120"/>
        <w:shd w:val="clear" w:color="auto" w:fill="auto"/>
        <w:spacing w:line="413" w:lineRule="exact"/>
        <w:jc w:val="both"/>
        <w:rPr>
          <w:rFonts w:ascii="Times New Roman" w:hAnsi="Times New Roman" w:cs="Times New Roman"/>
          <w:sz w:val="18"/>
          <w:szCs w:val="18"/>
        </w:rPr>
      </w:pPr>
      <w:r w:rsidRPr="00C97CA7">
        <w:rPr>
          <w:rStyle w:val="Teksttreci12"/>
          <w:rFonts w:ascii="Times New Roman" w:hAnsi="Times New Roman" w:cs="Times New Roman"/>
          <w:b/>
          <w:bCs/>
          <w:color w:val="000000"/>
          <w:sz w:val="18"/>
          <w:szCs w:val="18"/>
        </w:rPr>
        <w:lastRenderedPageBreak/>
        <w:t>D-02.01.01. WYKONANIE WYKOPÓW W GRUNTACH NIESKALISTYCH</w:t>
      </w:r>
    </w:p>
    <w:p w14:paraId="50E0B23E" w14:textId="77777777" w:rsidR="00D65AEB" w:rsidRPr="00C97CA7" w:rsidRDefault="008445B4" w:rsidP="00EA5B2D">
      <w:pPr>
        <w:pStyle w:val="Teksttreci70"/>
        <w:numPr>
          <w:ilvl w:val="0"/>
          <w:numId w:val="45"/>
        </w:numPr>
        <w:shd w:val="clear" w:color="auto" w:fill="auto"/>
        <w:tabs>
          <w:tab w:val="left" w:pos="295"/>
        </w:tabs>
        <w:spacing w:line="413" w:lineRule="exact"/>
        <w:ind w:firstLine="0"/>
        <w:rPr>
          <w:rFonts w:ascii="Times New Roman" w:hAnsi="Times New Roman" w:cs="Times New Roman"/>
        </w:rPr>
      </w:pPr>
      <w:r w:rsidRPr="00C97CA7">
        <w:rPr>
          <w:rStyle w:val="Teksttreci7"/>
          <w:rFonts w:ascii="Times New Roman" w:hAnsi="Times New Roman" w:cs="Times New Roman"/>
          <w:b/>
          <w:bCs/>
          <w:color w:val="000000"/>
        </w:rPr>
        <w:t>WSTĘP</w:t>
      </w:r>
    </w:p>
    <w:p w14:paraId="5722C4C5" w14:textId="77777777" w:rsidR="00D65AEB" w:rsidRPr="00C97CA7" w:rsidRDefault="008445B4" w:rsidP="00EA5B2D">
      <w:pPr>
        <w:pStyle w:val="Teksttreci70"/>
        <w:numPr>
          <w:ilvl w:val="1"/>
          <w:numId w:val="45"/>
        </w:numPr>
        <w:shd w:val="clear" w:color="auto" w:fill="auto"/>
        <w:tabs>
          <w:tab w:val="left" w:pos="429"/>
        </w:tabs>
        <w:spacing w:line="413" w:lineRule="exact"/>
        <w:ind w:firstLine="0"/>
        <w:rPr>
          <w:rFonts w:ascii="Times New Roman" w:hAnsi="Times New Roman" w:cs="Times New Roman"/>
        </w:rPr>
      </w:pPr>
      <w:r w:rsidRPr="00C97CA7">
        <w:rPr>
          <w:rStyle w:val="Teksttreci7"/>
          <w:rFonts w:ascii="Times New Roman" w:hAnsi="Times New Roman" w:cs="Times New Roman"/>
          <w:b/>
          <w:bCs/>
          <w:color w:val="000000"/>
        </w:rPr>
        <w:t>Przedmiot STWiORB</w:t>
      </w:r>
    </w:p>
    <w:p w14:paraId="3F03AF8F" w14:textId="77777777" w:rsidR="00AF4118" w:rsidRDefault="008445B4" w:rsidP="00AF4118">
      <w:pPr>
        <w:pStyle w:val="Teksttreci21"/>
        <w:shd w:val="clear" w:color="auto" w:fill="auto"/>
        <w:spacing w:before="0" w:after="197" w:line="202" w:lineRule="exact"/>
        <w:ind w:firstLine="0"/>
        <w:jc w:val="both"/>
        <w:rPr>
          <w:rStyle w:val="Teksttreci2"/>
          <w:rFonts w:ascii="Times New Roman" w:hAnsi="Times New Roman" w:cs="Times New Roman"/>
          <w:color w:val="000000"/>
        </w:rPr>
      </w:pPr>
      <w:r w:rsidRPr="00C97CA7">
        <w:rPr>
          <w:rStyle w:val="Teksttreci2"/>
          <w:rFonts w:ascii="Times New Roman" w:hAnsi="Times New Roman" w:cs="Times New Roman"/>
          <w:color w:val="000000"/>
        </w:rPr>
        <w:t xml:space="preserve">Przedmiotem niniejszej specyfikacji technicznej wykonania i odbioru robót budowlanych (STWiORB) są wymagania dotyczące wykonania i odbioru wykopów w gruntach nieskalistych w związku z zamierzeniem budowlanym pn.: </w:t>
      </w:r>
      <w:r w:rsidR="00AF4118" w:rsidRPr="00AF4118">
        <w:rPr>
          <w:rStyle w:val="Teksttreci2"/>
          <w:rFonts w:ascii="Times New Roman" w:hAnsi="Times New Roman" w:cs="Times New Roman"/>
          <w:color w:val="000000"/>
        </w:rPr>
        <w:t>Remont drogi wewnętrznej dojazdowej w miejscowości Lipicze na odcinku od km 0+000 do km 0+210</w:t>
      </w:r>
    </w:p>
    <w:p w14:paraId="17B14AE4" w14:textId="13E122E0" w:rsidR="00D65AEB" w:rsidRPr="00C97CA7" w:rsidRDefault="008445B4" w:rsidP="00AF4118">
      <w:pPr>
        <w:pStyle w:val="Teksttreci21"/>
        <w:shd w:val="clear" w:color="auto" w:fill="auto"/>
        <w:spacing w:before="0" w:after="197" w:line="202" w:lineRule="exact"/>
        <w:ind w:firstLine="0"/>
        <w:jc w:val="both"/>
        <w:rPr>
          <w:rFonts w:ascii="Times New Roman" w:hAnsi="Times New Roman" w:cs="Times New Roman"/>
        </w:rPr>
      </w:pPr>
      <w:r w:rsidRPr="00C97CA7">
        <w:rPr>
          <w:rStyle w:val="Teksttreci7"/>
          <w:rFonts w:ascii="Times New Roman" w:hAnsi="Times New Roman" w:cs="Times New Roman"/>
          <w:b w:val="0"/>
          <w:bCs w:val="0"/>
          <w:color w:val="000000"/>
        </w:rPr>
        <w:t>Zakres stosowania STWiORB</w:t>
      </w:r>
    </w:p>
    <w:p w14:paraId="0792D18B" w14:textId="77777777" w:rsidR="00D65AEB" w:rsidRPr="00C97CA7" w:rsidRDefault="008445B4">
      <w:pPr>
        <w:pStyle w:val="Teksttreci21"/>
        <w:shd w:val="clear" w:color="auto" w:fill="auto"/>
        <w:spacing w:before="0" w:after="194" w:line="197" w:lineRule="exact"/>
        <w:ind w:firstLine="0"/>
        <w:jc w:val="both"/>
        <w:rPr>
          <w:rFonts w:ascii="Times New Roman" w:hAnsi="Times New Roman" w:cs="Times New Roman"/>
        </w:rPr>
      </w:pPr>
      <w:r w:rsidRPr="00C97CA7">
        <w:rPr>
          <w:rStyle w:val="Teksttreci2"/>
          <w:rFonts w:ascii="Times New Roman" w:hAnsi="Times New Roman" w:cs="Times New Roman"/>
          <w:color w:val="000000"/>
        </w:rPr>
        <w:t>Szczegółowa specyfikacja techniczna powinna być stosowana jako dokument przetargowy i kontraktowy przy zlecaniu i realizacji robót wymienionych w p. 1.1.</w:t>
      </w:r>
    </w:p>
    <w:p w14:paraId="267D6444" w14:textId="77777777" w:rsidR="00D65AEB" w:rsidRPr="00C97CA7" w:rsidRDefault="008445B4" w:rsidP="00EA5B2D">
      <w:pPr>
        <w:pStyle w:val="Teksttreci70"/>
        <w:numPr>
          <w:ilvl w:val="1"/>
          <w:numId w:val="45"/>
        </w:numPr>
        <w:shd w:val="clear" w:color="auto" w:fill="auto"/>
        <w:tabs>
          <w:tab w:val="left" w:pos="429"/>
        </w:tabs>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Zakres robót objętych STWiORB</w:t>
      </w:r>
    </w:p>
    <w:p w14:paraId="337C42F8" w14:textId="77777777" w:rsidR="00D65AEB" w:rsidRPr="00C97CA7" w:rsidRDefault="008445B4">
      <w:pPr>
        <w:pStyle w:val="Teksttreci21"/>
        <w:shd w:val="clear" w:color="auto" w:fill="auto"/>
        <w:spacing w:before="0" w:after="194" w:line="197" w:lineRule="exact"/>
        <w:ind w:firstLine="0"/>
        <w:jc w:val="both"/>
        <w:rPr>
          <w:rFonts w:ascii="Times New Roman" w:hAnsi="Times New Roman" w:cs="Times New Roman"/>
        </w:rPr>
      </w:pPr>
      <w:r w:rsidRPr="00C97CA7">
        <w:rPr>
          <w:rStyle w:val="Teksttreci2"/>
          <w:rFonts w:ascii="Times New Roman" w:hAnsi="Times New Roman" w:cs="Times New Roman"/>
          <w:color w:val="000000"/>
        </w:rPr>
        <w:t>Ustalenia zawarte w niniejszej specyfikacji dotyczą zasad prowadzenia robót ziemnych i obejmują wykonanie wykopów w gruntach nieskalistych.</w:t>
      </w:r>
    </w:p>
    <w:p w14:paraId="4121FBC3" w14:textId="77777777" w:rsidR="00D65AEB" w:rsidRPr="00C97CA7" w:rsidRDefault="008445B4" w:rsidP="00EA5B2D">
      <w:pPr>
        <w:pStyle w:val="Teksttreci70"/>
        <w:numPr>
          <w:ilvl w:val="1"/>
          <w:numId w:val="45"/>
        </w:numPr>
        <w:shd w:val="clear" w:color="auto" w:fill="auto"/>
        <w:tabs>
          <w:tab w:val="left" w:pos="429"/>
        </w:tabs>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Określenia podstawowe</w:t>
      </w:r>
    </w:p>
    <w:p w14:paraId="4FC42F3F" w14:textId="77777777" w:rsidR="00D65AEB" w:rsidRPr="00C97CA7" w:rsidRDefault="008445B4">
      <w:pPr>
        <w:pStyle w:val="Teksttreci21"/>
        <w:shd w:val="clear" w:color="auto" w:fill="auto"/>
        <w:spacing w:before="0" w:after="139"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Podstawowe określenia zostały podane w STWiORB D-02.00.01 pkt 1.4.</w:t>
      </w:r>
    </w:p>
    <w:p w14:paraId="345561B3" w14:textId="77777777" w:rsidR="00D65AEB" w:rsidRPr="00C97CA7" w:rsidRDefault="008445B4" w:rsidP="00EA5B2D">
      <w:pPr>
        <w:pStyle w:val="Teksttreci70"/>
        <w:numPr>
          <w:ilvl w:val="1"/>
          <w:numId w:val="45"/>
        </w:numPr>
        <w:shd w:val="clear" w:color="auto" w:fill="auto"/>
        <w:tabs>
          <w:tab w:val="left" w:pos="429"/>
        </w:tabs>
        <w:spacing w:line="180" w:lineRule="exact"/>
        <w:ind w:firstLine="0"/>
        <w:rPr>
          <w:rFonts w:ascii="Times New Roman" w:hAnsi="Times New Roman" w:cs="Times New Roman"/>
        </w:rPr>
      </w:pPr>
      <w:r w:rsidRPr="00C97CA7">
        <w:rPr>
          <w:rFonts w:ascii="Times New Roman" w:hAnsi="Times New Roman" w:cs="Times New Roman"/>
          <w:noProof/>
        </w:rPr>
        <mc:AlternateContent>
          <mc:Choice Requires="wps">
            <w:drawing>
              <wp:anchor distT="0" distB="0" distL="63500" distR="408305" simplePos="0" relativeHeight="251689984" behindDoc="1" locked="0" layoutInCell="1" allowOverlap="1" wp14:anchorId="52554994" wp14:editId="2CF482CA">
                <wp:simplePos x="0" y="0"/>
                <wp:positionH relativeFrom="margin">
                  <wp:posOffset>-585470</wp:posOffset>
                </wp:positionH>
                <wp:positionV relativeFrom="paragraph">
                  <wp:posOffset>-25400</wp:posOffset>
                </wp:positionV>
                <wp:extent cx="176530" cy="279400"/>
                <wp:effectExtent l="0" t="0" r="0" b="0"/>
                <wp:wrapSquare wrapText="right"/>
                <wp:docPr id="43"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 cy="27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2E9F94" w14:textId="77777777" w:rsidR="00C97CA7" w:rsidRDefault="00C97CA7">
                            <w:pPr>
                              <w:pStyle w:val="Teksttreci13"/>
                              <w:shd w:val="clear" w:color="auto" w:fill="auto"/>
                              <w:spacing w:line="440" w:lineRule="exac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2554994" id="Text Box 66" o:spid="_x0000_s1046" type="#_x0000_t202" style="position:absolute;left:0;text-align:left;margin-left:-46.1pt;margin-top:-2pt;width:13.9pt;height:22pt;z-index:-251626496;visibility:visible;mso-wrap-style:square;mso-width-percent:0;mso-height-percent:0;mso-wrap-distance-left:5pt;mso-wrap-distance-top:0;mso-wrap-distance-right:32.1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" filled="f" stroked="f">
                <v:textbox style="mso-fit-shape-to-text:t" inset="0,0,0,0">
                  <w:txbxContent>
                    <w:p w14:paraId="0C2E9F94" w14:textId="77777777" w:rsidR="00C97CA7" w:rsidRDefault="00C97CA7">
                      <w:pPr>
                        <w:pStyle w:val="Teksttreci13"/>
                        <w:shd w:val="clear" w:color="auto" w:fill="auto"/>
                        <w:spacing w:line="440" w:lineRule="exact"/>
                      </w:pPr>
                    </w:p>
                  </w:txbxContent>
                </v:textbox>
                <w10:wrap type="square" side="right" anchorx="margin"/>
              </v:shape>
            </w:pict>
          </mc:Fallback>
        </mc:AlternateContent>
      </w:r>
      <w:r w:rsidRPr="00C97CA7">
        <w:rPr>
          <w:rStyle w:val="Teksttreci7"/>
          <w:rFonts w:ascii="Times New Roman" w:hAnsi="Times New Roman" w:cs="Times New Roman"/>
          <w:b/>
          <w:bCs/>
          <w:color w:val="000000"/>
        </w:rPr>
        <w:t>Ogólne wymagania dotyczące robót</w:t>
      </w:r>
    </w:p>
    <w:p w14:paraId="4A91D363" w14:textId="77777777" w:rsidR="00D65AEB" w:rsidRPr="00C97CA7" w:rsidRDefault="008445B4">
      <w:pPr>
        <w:pStyle w:val="Teksttreci21"/>
        <w:shd w:val="clear" w:color="auto" w:fill="auto"/>
        <w:spacing w:before="0" w:after="113"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wymagania dotyczące robót podano w STWiORB D-02.00.01 pkt 1.5.</w:t>
      </w:r>
    </w:p>
    <w:p w14:paraId="5767621E" w14:textId="77777777" w:rsidR="00D65AEB" w:rsidRPr="00C97CA7" w:rsidRDefault="008445B4" w:rsidP="00EA5B2D">
      <w:pPr>
        <w:pStyle w:val="Teksttreci70"/>
        <w:numPr>
          <w:ilvl w:val="0"/>
          <w:numId w:val="45"/>
        </w:numPr>
        <w:shd w:val="clear" w:color="auto" w:fill="auto"/>
        <w:tabs>
          <w:tab w:val="left" w:pos="295"/>
        </w:tabs>
        <w:spacing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t>MATERIAŁY (Grunty)</w:t>
      </w:r>
    </w:p>
    <w:p w14:paraId="342BFAFB" w14:textId="77777777" w:rsidR="00D65AEB" w:rsidRPr="00C97CA7" w:rsidRDefault="008445B4">
      <w:pPr>
        <w:pStyle w:val="Teksttreci21"/>
        <w:shd w:val="clear" w:color="auto" w:fill="auto"/>
        <w:spacing w:before="0" w:after="201"/>
        <w:ind w:firstLine="0"/>
        <w:jc w:val="both"/>
        <w:rPr>
          <w:rFonts w:ascii="Times New Roman" w:hAnsi="Times New Roman" w:cs="Times New Roman"/>
        </w:rPr>
      </w:pPr>
      <w:r w:rsidRPr="00C97CA7">
        <w:rPr>
          <w:rStyle w:val="Teksttreci2"/>
          <w:rFonts w:ascii="Times New Roman" w:hAnsi="Times New Roman" w:cs="Times New Roman"/>
          <w:color w:val="000000"/>
        </w:rPr>
        <w:t>Materiał występujący w podłożu wykopu jest gruntem rodzimym, który będzie stanowił podłoże nawierzchni. Zgodnie z Katalogiem typowych konstrukcji nawierzchni podatnych i półsztywnych powinien charakteryzować się grupą nośności Gi. Gdy podłoże nawierzchni zaklasyfikowano do innej grupy nośności, należy podłoże doprowadzić do grupy nośności Gi zgodnie z dokumentacja projektową i STWiORB.</w:t>
      </w:r>
    </w:p>
    <w:p w14:paraId="1648401C" w14:textId="77777777" w:rsidR="00D65AEB" w:rsidRPr="00C97CA7" w:rsidRDefault="008445B4" w:rsidP="00EA5B2D">
      <w:pPr>
        <w:pStyle w:val="Teksttreci70"/>
        <w:numPr>
          <w:ilvl w:val="0"/>
          <w:numId w:val="45"/>
        </w:numPr>
        <w:shd w:val="clear" w:color="auto" w:fill="auto"/>
        <w:tabs>
          <w:tab w:val="left" w:pos="295"/>
        </w:tabs>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SPRZĘT</w:t>
      </w:r>
    </w:p>
    <w:p w14:paraId="6CD02C3D" w14:textId="77777777" w:rsidR="00D65AEB" w:rsidRPr="00C97CA7" w:rsidRDefault="008445B4">
      <w:pPr>
        <w:pStyle w:val="Teksttreci21"/>
        <w:shd w:val="clear" w:color="auto" w:fill="auto"/>
        <w:spacing w:before="0" w:after="134"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wymagania i ustalenia dotyczące sprzętu określono w STWiORB D-02.00.01 pkt 3.</w:t>
      </w:r>
    </w:p>
    <w:p w14:paraId="093E1799" w14:textId="77777777" w:rsidR="00D65AEB" w:rsidRPr="00C97CA7" w:rsidRDefault="008445B4" w:rsidP="00EA5B2D">
      <w:pPr>
        <w:pStyle w:val="Teksttreci70"/>
        <w:numPr>
          <w:ilvl w:val="0"/>
          <w:numId w:val="45"/>
        </w:numPr>
        <w:shd w:val="clear" w:color="auto" w:fill="auto"/>
        <w:tabs>
          <w:tab w:val="left" w:pos="295"/>
        </w:tabs>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TRANSPORT</w:t>
      </w:r>
    </w:p>
    <w:p w14:paraId="2E1C10BD" w14:textId="77777777" w:rsidR="00D65AEB" w:rsidRPr="00C97CA7" w:rsidRDefault="008445B4">
      <w:pPr>
        <w:pStyle w:val="Teksttreci21"/>
        <w:shd w:val="clear" w:color="auto" w:fill="auto"/>
        <w:spacing w:before="0" w:after="168"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wymagania i ustalenia dotyczące transportu określono w STWiORB D-02.00.01 pkt 4.</w:t>
      </w:r>
    </w:p>
    <w:p w14:paraId="05BAF96E" w14:textId="77777777" w:rsidR="00D65AEB" w:rsidRPr="00C97CA7" w:rsidRDefault="008445B4" w:rsidP="00EA5B2D">
      <w:pPr>
        <w:pStyle w:val="Teksttreci70"/>
        <w:numPr>
          <w:ilvl w:val="0"/>
          <w:numId w:val="45"/>
        </w:numPr>
        <w:shd w:val="clear" w:color="auto" w:fill="auto"/>
        <w:tabs>
          <w:tab w:val="left" w:pos="295"/>
        </w:tabs>
        <w:spacing w:after="118"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WYKONANIE ROBÓT</w:t>
      </w:r>
    </w:p>
    <w:p w14:paraId="70FFB179" w14:textId="77777777" w:rsidR="00D65AEB" w:rsidRPr="00C97CA7" w:rsidRDefault="008445B4" w:rsidP="00EA5B2D">
      <w:pPr>
        <w:pStyle w:val="Teksttreci70"/>
        <w:numPr>
          <w:ilvl w:val="1"/>
          <w:numId w:val="45"/>
        </w:numPr>
        <w:shd w:val="clear" w:color="auto" w:fill="auto"/>
        <w:tabs>
          <w:tab w:val="left" w:pos="425"/>
        </w:tabs>
        <w:spacing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t>Zasady prowadzenia robót</w:t>
      </w:r>
    </w:p>
    <w:p w14:paraId="1C4857DC" w14:textId="77777777" w:rsidR="00D65AEB" w:rsidRPr="00C97CA7" w:rsidRDefault="008445B4">
      <w:pPr>
        <w:pStyle w:val="Teksttreci21"/>
        <w:shd w:val="clear" w:color="auto" w:fill="auto"/>
        <w:spacing w:before="0" w:after="180"/>
        <w:ind w:firstLine="0"/>
        <w:jc w:val="both"/>
        <w:rPr>
          <w:rFonts w:ascii="Times New Roman" w:hAnsi="Times New Roman" w:cs="Times New Roman"/>
        </w:rPr>
      </w:pPr>
      <w:r w:rsidRPr="00C97CA7">
        <w:rPr>
          <w:rFonts w:ascii="Times New Roman" w:hAnsi="Times New Roman" w:cs="Times New Roman"/>
          <w:noProof/>
        </w:rPr>
        <mc:AlternateContent>
          <mc:Choice Requires="wps">
            <w:drawing>
              <wp:anchor distT="0" distB="0" distL="63500" distR="511810" simplePos="0" relativeHeight="251691008" behindDoc="1" locked="0" layoutInCell="1" allowOverlap="1" wp14:anchorId="3B4A58EC" wp14:editId="2E4231E6">
                <wp:simplePos x="0" y="0"/>
                <wp:positionH relativeFrom="margin">
                  <wp:posOffset>-606425</wp:posOffset>
                </wp:positionH>
                <wp:positionV relativeFrom="paragraph">
                  <wp:posOffset>376555</wp:posOffset>
                </wp:positionV>
                <wp:extent cx="94615" cy="241300"/>
                <wp:effectExtent l="0" t="1905" r="3175" b="4445"/>
                <wp:wrapSquare wrapText="right"/>
                <wp:docPr id="42"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15" cy="24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4F7C1" w14:textId="77777777" w:rsidR="00C97CA7" w:rsidRDefault="00C97CA7">
                            <w:pPr>
                              <w:pStyle w:val="Teksttreci220"/>
                              <w:shd w:val="clear" w:color="auto" w:fill="auto"/>
                              <w:spacing w:line="380" w:lineRule="exac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B4A58EC" id="Text Box 67" o:spid="_x0000_s1047" type="#_x0000_t202" style="position:absolute;left:0;text-align:left;margin-left:-47.75pt;margin-top:29.65pt;width:7.45pt;height:19pt;z-index:-251625472;visibility:visible;mso-wrap-style:square;mso-width-percent:0;mso-height-percent:0;mso-wrap-distance-left:5pt;mso-wrap-distance-top:0;mso-wrap-distance-right:40.3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" filled="f" stroked="f">
                <v:textbox style="mso-fit-shape-to-text:t" inset="0,0,0,0">
                  <w:txbxContent>
                    <w:p w14:paraId="4344F7C1" w14:textId="77777777" w:rsidR="00C97CA7" w:rsidRDefault="00C97CA7">
                      <w:pPr>
                        <w:pStyle w:val="Teksttreci220"/>
                        <w:shd w:val="clear" w:color="auto" w:fill="auto"/>
                        <w:spacing w:line="380" w:lineRule="exact"/>
                      </w:pPr>
                    </w:p>
                  </w:txbxContent>
                </v:textbox>
                <w10:wrap type="square" side="right" anchorx="margin"/>
              </v:shape>
            </w:pict>
          </mc:Fallback>
        </mc:AlternateContent>
      </w:r>
      <w:r w:rsidRPr="00C97CA7">
        <w:rPr>
          <w:rStyle w:val="Teksttreci2"/>
          <w:rFonts w:ascii="Times New Roman" w:hAnsi="Times New Roman" w:cs="Times New Roman"/>
          <w:color w:val="000000"/>
        </w:rPr>
        <w:t>Ogólne zasady prowadzenia robót podano w STWiORB D-02.00.01 pkt 5. Sposób wykonania skarp wykopu powinien gwarantować ich stateczność w całym okresie prowadzenia robót, a naprawa uszkodzeń, wynikających z nieprawidłowego ukształtowania skarp wykopu, ich podcięcia lub innych odstępstw od dokumentacji projektowej obciąża Wykonawcę. Wykonawca powinien wykonywać wykopy w taki sposób, aby grunty o różnym stopniu przydatności do budowy nasypów były odspajane oddzielnie, w sposób uniemożliwiający ich wymieszanie. Odstępstwo od powyższego wymagania, uzasadnione skomplikowanym układem warstw geotechnicznych, wymaga zgody Inżyniera. Odspojone grunty przydatne do wykonania nasypów powinny być bezpośrednio wbudowane w nasyp lub przewiezione na odkład. O ile Inżynier dopuści czasowe składowanie odspojonych gruntów, należy je odpowiednio zabezpieczyć przed nadmiernym zawilgoceniem.</w:t>
      </w:r>
    </w:p>
    <w:p w14:paraId="1E5F51CA" w14:textId="77777777" w:rsidR="00D65AEB" w:rsidRPr="00C97CA7" w:rsidRDefault="008445B4" w:rsidP="00EA5B2D">
      <w:pPr>
        <w:pStyle w:val="Teksttreci70"/>
        <w:numPr>
          <w:ilvl w:val="1"/>
          <w:numId w:val="45"/>
        </w:numPr>
        <w:shd w:val="clear" w:color="auto" w:fill="auto"/>
        <w:tabs>
          <w:tab w:val="left" w:pos="429"/>
        </w:tabs>
        <w:spacing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t>Wymagania dotyczące zagęszczenia i nośności gruntu</w:t>
      </w:r>
    </w:p>
    <w:p w14:paraId="49D17512" w14:textId="77777777" w:rsidR="00D65AEB" w:rsidRPr="00C97CA7" w:rsidRDefault="008445B4">
      <w:pPr>
        <w:pStyle w:val="Teksttreci21"/>
        <w:shd w:val="clear" w:color="auto" w:fill="auto"/>
        <w:spacing w:before="0" w:after="0"/>
        <w:ind w:firstLine="0"/>
        <w:jc w:val="both"/>
        <w:rPr>
          <w:rStyle w:val="Teksttreci2"/>
          <w:rFonts w:ascii="Times New Roman" w:hAnsi="Times New Roman" w:cs="Times New Roman"/>
          <w:color w:val="000000"/>
        </w:rPr>
      </w:pPr>
      <w:r w:rsidRPr="00C97CA7">
        <w:rPr>
          <w:rStyle w:val="Teksttreci2"/>
          <w:rFonts w:ascii="Times New Roman" w:hAnsi="Times New Roman" w:cs="Times New Roman"/>
          <w:color w:val="000000"/>
        </w:rPr>
        <w:t>Zagęszczenie gruntu w wykopach i miejscach zerowych robót ziemnych powinno spełniać wymagania, dotyczące minimalnej wartości wskaźnika zagęszczenia (U), podanego w Tablicy 1.</w:t>
      </w:r>
    </w:p>
    <w:p w14:paraId="03850058" w14:textId="77777777" w:rsidR="00906407" w:rsidRPr="00C97CA7" w:rsidRDefault="00906407">
      <w:pPr>
        <w:pStyle w:val="Teksttreci21"/>
        <w:shd w:val="clear" w:color="auto" w:fill="auto"/>
        <w:spacing w:before="0" w:after="0"/>
        <w:ind w:firstLine="0"/>
        <w:jc w:val="both"/>
        <w:rPr>
          <w:rFonts w:ascii="Times New Roman" w:hAnsi="Times New Roman" w:cs="Times New Roman"/>
        </w:rPr>
      </w:pPr>
    </w:p>
    <w:p w14:paraId="206AEA6A" w14:textId="77777777" w:rsidR="00D65AEB" w:rsidRPr="00C97CA7" w:rsidRDefault="008445B4">
      <w:pPr>
        <w:pStyle w:val="Podpistabeli31"/>
        <w:framePr w:w="9019" w:wrap="notBeside" w:vAnchor="text" w:hAnchor="text" w:xAlign="center" w:y="1"/>
        <w:shd w:val="clear" w:color="auto" w:fill="auto"/>
        <w:spacing w:line="180" w:lineRule="exact"/>
        <w:rPr>
          <w:rStyle w:val="Podpistabeli30"/>
          <w:rFonts w:ascii="Times New Roman" w:hAnsi="Times New Roman" w:cs="Times New Roman"/>
          <w:color w:val="000000"/>
          <w:u w:val="none"/>
        </w:rPr>
      </w:pPr>
      <w:r w:rsidRPr="00C97CA7">
        <w:rPr>
          <w:rStyle w:val="Podpistabeli30"/>
          <w:rFonts w:ascii="Times New Roman" w:hAnsi="Times New Roman" w:cs="Times New Roman"/>
          <w:color w:val="000000"/>
          <w:u w:val="none"/>
        </w:rPr>
        <w:t>Tablica 1. Minimalne wartości wskaźnika zagęszczenia w wykopach i miejscach zerowych robót ziemnych</w:t>
      </w:r>
    </w:p>
    <w:p w14:paraId="40AFB20F" w14:textId="77777777" w:rsidR="00906407" w:rsidRPr="00C97CA7" w:rsidRDefault="00906407">
      <w:pPr>
        <w:pStyle w:val="Podpistabeli31"/>
        <w:framePr w:w="9019" w:wrap="notBeside" w:vAnchor="text" w:hAnchor="text" w:xAlign="center" w:y="1"/>
        <w:shd w:val="clear" w:color="auto" w:fill="auto"/>
        <w:spacing w:line="180" w:lineRule="exact"/>
        <w:rPr>
          <w:rFonts w:ascii="Times New Roman" w:hAnsi="Times New Roman" w:cs="Times New Roman"/>
        </w:rPr>
      </w:pPr>
    </w:p>
    <w:tbl>
      <w:tblPr>
        <w:tblW w:w="0" w:type="auto"/>
        <w:jc w:val="center"/>
        <w:tblLayout w:type="fixed"/>
        <w:tblCellMar>
          <w:left w:w="0" w:type="dxa"/>
          <w:right w:w="0" w:type="dxa"/>
        </w:tblCellMar>
        <w:tblLook w:val="0000" w:firstRow="0" w:lastRow="0" w:firstColumn="0" w:lastColumn="0" w:noHBand="0" w:noVBand="0"/>
      </w:tblPr>
      <w:tblGrid>
        <w:gridCol w:w="5146"/>
        <w:gridCol w:w="1934"/>
        <w:gridCol w:w="1939"/>
      </w:tblGrid>
      <w:tr w:rsidR="00D65AEB" w:rsidRPr="00C97CA7" w14:paraId="58C91A15" w14:textId="77777777">
        <w:trPr>
          <w:trHeight w:hRule="exact" w:val="240"/>
          <w:jc w:val="center"/>
        </w:trPr>
        <w:tc>
          <w:tcPr>
            <w:tcW w:w="5146" w:type="dxa"/>
            <w:vMerge w:val="restart"/>
            <w:tcBorders>
              <w:top w:val="single" w:sz="4" w:space="0" w:color="auto"/>
              <w:left w:val="single" w:sz="4" w:space="0" w:color="auto"/>
              <w:bottom w:val="nil"/>
              <w:right w:val="nil"/>
            </w:tcBorders>
            <w:shd w:val="clear" w:color="auto" w:fill="FFFFFF"/>
            <w:vAlign w:val="center"/>
          </w:tcPr>
          <w:p w14:paraId="2F4EC337" w14:textId="77777777" w:rsidR="00D65AEB" w:rsidRPr="00C97CA7" w:rsidRDefault="008445B4">
            <w:pPr>
              <w:pStyle w:val="Teksttreci21"/>
              <w:framePr w:w="9019"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Pogrubienie1"/>
                <w:rFonts w:ascii="Times New Roman" w:hAnsi="Times New Roman" w:cs="Times New Roman"/>
                <w:color w:val="000000"/>
              </w:rPr>
              <w:t>Strefa korpusu</w:t>
            </w:r>
          </w:p>
        </w:tc>
        <w:tc>
          <w:tcPr>
            <w:tcW w:w="3873" w:type="dxa"/>
            <w:gridSpan w:val="2"/>
            <w:tcBorders>
              <w:top w:val="single" w:sz="4" w:space="0" w:color="auto"/>
              <w:left w:val="single" w:sz="4" w:space="0" w:color="auto"/>
              <w:bottom w:val="nil"/>
              <w:right w:val="single" w:sz="4" w:space="0" w:color="auto"/>
            </w:tcBorders>
            <w:shd w:val="clear" w:color="auto" w:fill="FFFFFF"/>
            <w:vAlign w:val="bottom"/>
          </w:tcPr>
          <w:p w14:paraId="7BA3DFAE" w14:textId="77777777" w:rsidR="00D65AEB" w:rsidRPr="00C97CA7" w:rsidRDefault="008445B4">
            <w:pPr>
              <w:pStyle w:val="Teksttreci21"/>
              <w:framePr w:w="9019"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Pogrubienie1"/>
                <w:rFonts w:ascii="Times New Roman" w:hAnsi="Times New Roman" w:cs="Times New Roman"/>
                <w:color w:val="000000"/>
              </w:rPr>
              <w:t>Minimalna wartość l</w:t>
            </w:r>
            <w:r w:rsidRPr="00C97CA7">
              <w:rPr>
                <w:rStyle w:val="Teksttreci2Pogrubienie1"/>
                <w:rFonts w:ascii="Times New Roman" w:hAnsi="Times New Roman" w:cs="Times New Roman"/>
                <w:color w:val="000000"/>
                <w:vertAlign w:val="subscript"/>
              </w:rPr>
              <w:t>s</w:t>
            </w:r>
            <w:r w:rsidRPr="00C97CA7">
              <w:rPr>
                <w:rStyle w:val="Teksttreci2Pogrubienie1"/>
                <w:rFonts w:ascii="Times New Roman" w:hAnsi="Times New Roman" w:cs="Times New Roman"/>
                <w:color w:val="000000"/>
              </w:rPr>
              <w:t xml:space="preserve"> dla:</w:t>
            </w:r>
          </w:p>
        </w:tc>
      </w:tr>
      <w:tr w:rsidR="00D65AEB" w:rsidRPr="00C97CA7" w14:paraId="3B8D7A51" w14:textId="77777777">
        <w:trPr>
          <w:trHeight w:hRule="exact" w:val="398"/>
          <w:jc w:val="center"/>
        </w:trPr>
        <w:tc>
          <w:tcPr>
            <w:tcW w:w="5146" w:type="dxa"/>
            <w:vMerge/>
            <w:tcBorders>
              <w:top w:val="nil"/>
              <w:left w:val="single" w:sz="4" w:space="0" w:color="auto"/>
              <w:bottom w:val="nil"/>
              <w:right w:val="nil"/>
            </w:tcBorders>
            <w:shd w:val="clear" w:color="auto" w:fill="FFFFFF"/>
            <w:vAlign w:val="center"/>
          </w:tcPr>
          <w:p w14:paraId="35FA8BD8" w14:textId="77777777" w:rsidR="00D65AEB" w:rsidRPr="00C97CA7" w:rsidRDefault="00D65AEB">
            <w:pPr>
              <w:pStyle w:val="Teksttreci21"/>
              <w:framePr w:w="9019" w:wrap="notBeside" w:vAnchor="text" w:hAnchor="text" w:xAlign="center" w:y="1"/>
              <w:shd w:val="clear" w:color="auto" w:fill="auto"/>
              <w:spacing w:before="0" w:after="0" w:line="180" w:lineRule="exact"/>
              <w:ind w:firstLine="0"/>
              <w:jc w:val="center"/>
              <w:rPr>
                <w:rFonts w:ascii="Times New Roman" w:hAnsi="Times New Roman" w:cs="Times New Roman"/>
              </w:rPr>
            </w:pPr>
          </w:p>
        </w:tc>
        <w:tc>
          <w:tcPr>
            <w:tcW w:w="1934" w:type="dxa"/>
            <w:tcBorders>
              <w:top w:val="single" w:sz="4" w:space="0" w:color="auto"/>
              <w:left w:val="single" w:sz="4" w:space="0" w:color="auto"/>
              <w:bottom w:val="nil"/>
              <w:right w:val="nil"/>
            </w:tcBorders>
            <w:shd w:val="clear" w:color="auto" w:fill="FFFFFF"/>
            <w:vAlign w:val="center"/>
          </w:tcPr>
          <w:p w14:paraId="67D3ACBE" w14:textId="77777777" w:rsidR="00D65AEB" w:rsidRPr="00C97CA7" w:rsidRDefault="008445B4">
            <w:pPr>
              <w:pStyle w:val="Teksttreci21"/>
              <w:framePr w:w="9019"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
                <w:rFonts w:ascii="Times New Roman" w:hAnsi="Times New Roman" w:cs="Times New Roman"/>
                <w:color w:val="000000"/>
              </w:rPr>
              <w:t>KR3-KR6</w:t>
            </w:r>
          </w:p>
        </w:tc>
        <w:tc>
          <w:tcPr>
            <w:tcW w:w="1939" w:type="dxa"/>
            <w:tcBorders>
              <w:top w:val="single" w:sz="4" w:space="0" w:color="auto"/>
              <w:left w:val="single" w:sz="4" w:space="0" w:color="auto"/>
              <w:bottom w:val="nil"/>
              <w:right w:val="single" w:sz="4" w:space="0" w:color="auto"/>
            </w:tcBorders>
            <w:shd w:val="clear" w:color="auto" w:fill="FFFFFF"/>
            <w:vAlign w:val="center"/>
          </w:tcPr>
          <w:p w14:paraId="3E96D59B" w14:textId="77777777" w:rsidR="00D65AEB" w:rsidRPr="00C97CA7" w:rsidRDefault="008445B4">
            <w:pPr>
              <w:pStyle w:val="Teksttreci21"/>
              <w:framePr w:w="9019"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Pogrubienie1"/>
                <w:rFonts w:ascii="Times New Roman" w:hAnsi="Times New Roman" w:cs="Times New Roman"/>
                <w:color w:val="000000"/>
              </w:rPr>
              <w:t>KR1-KR2</w:t>
            </w:r>
          </w:p>
        </w:tc>
      </w:tr>
      <w:tr w:rsidR="00D65AEB" w:rsidRPr="00C97CA7" w14:paraId="3A0D492F" w14:textId="77777777">
        <w:trPr>
          <w:trHeight w:hRule="exact" w:val="221"/>
          <w:jc w:val="center"/>
        </w:trPr>
        <w:tc>
          <w:tcPr>
            <w:tcW w:w="5146" w:type="dxa"/>
            <w:tcBorders>
              <w:top w:val="single" w:sz="4" w:space="0" w:color="auto"/>
              <w:left w:val="single" w:sz="4" w:space="0" w:color="auto"/>
              <w:bottom w:val="nil"/>
              <w:right w:val="nil"/>
            </w:tcBorders>
            <w:shd w:val="clear" w:color="auto" w:fill="FFFFFF"/>
            <w:vAlign w:val="bottom"/>
          </w:tcPr>
          <w:p w14:paraId="3D9A5B8E" w14:textId="77777777" w:rsidR="00D65AEB" w:rsidRPr="00C97CA7" w:rsidRDefault="008445B4">
            <w:pPr>
              <w:pStyle w:val="Teksttreci21"/>
              <w:framePr w:w="9019" w:wrap="notBeside" w:vAnchor="text" w:hAnchor="text" w:xAlign="center" w:y="1"/>
              <w:shd w:val="clear" w:color="auto" w:fill="auto"/>
              <w:spacing w:before="0" w:after="0" w:line="180" w:lineRule="exact"/>
              <w:ind w:firstLine="0"/>
              <w:rPr>
                <w:rFonts w:ascii="Times New Roman" w:hAnsi="Times New Roman" w:cs="Times New Roman"/>
              </w:rPr>
            </w:pPr>
            <w:r w:rsidRPr="00C97CA7">
              <w:rPr>
                <w:rStyle w:val="Teksttreci2"/>
                <w:rFonts w:ascii="Times New Roman" w:hAnsi="Times New Roman" w:cs="Times New Roman"/>
                <w:color w:val="000000"/>
              </w:rPr>
              <w:t xml:space="preserve">Górna warstwa </w:t>
            </w:r>
            <w:r w:rsidRPr="00C97CA7">
              <w:rPr>
                <w:rStyle w:val="Teksttreci26"/>
                <w:rFonts w:ascii="Times New Roman" w:hAnsi="Times New Roman" w:cs="Times New Roman"/>
                <w:color w:val="000000"/>
                <w:sz w:val="18"/>
                <w:szCs w:val="18"/>
              </w:rPr>
              <w:t>0</w:t>
            </w:r>
            <w:r w:rsidRPr="00C97CA7">
              <w:rPr>
                <w:rStyle w:val="Teksttreci2"/>
                <w:rFonts w:ascii="Times New Roman" w:hAnsi="Times New Roman" w:cs="Times New Roman"/>
                <w:color w:val="000000"/>
              </w:rPr>
              <w:t xml:space="preserve"> grubości 20 cm</w:t>
            </w:r>
          </w:p>
        </w:tc>
        <w:tc>
          <w:tcPr>
            <w:tcW w:w="1934" w:type="dxa"/>
            <w:tcBorders>
              <w:top w:val="single" w:sz="4" w:space="0" w:color="auto"/>
              <w:left w:val="single" w:sz="4" w:space="0" w:color="auto"/>
              <w:bottom w:val="nil"/>
              <w:right w:val="nil"/>
            </w:tcBorders>
            <w:shd w:val="clear" w:color="auto" w:fill="FFFFFF"/>
            <w:vAlign w:val="bottom"/>
          </w:tcPr>
          <w:p w14:paraId="65B7202A" w14:textId="77777777" w:rsidR="00D65AEB" w:rsidRPr="00C97CA7" w:rsidRDefault="008445B4">
            <w:pPr>
              <w:pStyle w:val="Teksttreci21"/>
              <w:framePr w:w="9019"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
                <w:rFonts w:ascii="Times New Roman" w:hAnsi="Times New Roman" w:cs="Times New Roman"/>
                <w:color w:val="000000"/>
              </w:rPr>
              <w:t>1,00</w:t>
            </w:r>
          </w:p>
        </w:tc>
        <w:tc>
          <w:tcPr>
            <w:tcW w:w="1939" w:type="dxa"/>
            <w:tcBorders>
              <w:top w:val="single" w:sz="4" w:space="0" w:color="auto"/>
              <w:left w:val="single" w:sz="4" w:space="0" w:color="auto"/>
              <w:bottom w:val="nil"/>
              <w:right w:val="single" w:sz="4" w:space="0" w:color="auto"/>
            </w:tcBorders>
            <w:shd w:val="clear" w:color="auto" w:fill="FFFFFF"/>
            <w:vAlign w:val="bottom"/>
          </w:tcPr>
          <w:p w14:paraId="3D59D355" w14:textId="77777777" w:rsidR="00D65AEB" w:rsidRPr="00C97CA7" w:rsidRDefault="008445B4">
            <w:pPr>
              <w:pStyle w:val="Teksttreci21"/>
              <w:framePr w:w="9019"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Pogrubienie1"/>
                <w:rFonts w:ascii="Times New Roman" w:hAnsi="Times New Roman" w:cs="Times New Roman"/>
                <w:color w:val="000000"/>
              </w:rPr>
              <w:t>1,00</w:t>
            </w:r>
          </w:p>
        </w:tc>
      </w:tr>
      <w:tr w:rsidR="00D65AEB" w:rsidRPr="00C97CA7" w14:paraId="22197160" w14:textId="77777777">
        <w:trPr>
          <w:trHeight w:hRule="exact" w:val="235"/>
          <w:jc w:val="center"/>
        </w:trPr>
        <w:tc>
          <w:tcPr>
            <w:tcW w:w="5146" w:type="dxa"/>
            <w:tcBorders>
              <w:top w:val="single" w:sz="4" w:space="0" w:color="auto"/>
              <w:left w:val="single" w:sz="4" w:space="0" w:color="auto"/>
              <w:bottom w:val="single" w:sz="4" w:space="0" w:color="auto"/>
              <w:right w:val="nil"/>
            </w:tcBorders>
            <w:shd w:val="clear" w:color="auto" w:fill="FFFFFF"/>
          </w:tcPr>
          <w:p w14:paraId="2ABD59BB" w14:textId="77777777" w:rsidR="00D65AEB" w:rsidRPr="00C97CA7" w:rsidRDefault="008445B4">
            <w:pPr>
              <w:pStyle w:val="Teksttreci21"/>
              <w:framePr w:w="9019" w:wrap="notBeside" w:vAnchor="text" w:hAnchor="text" w:xAlign="center" w:y="1"/>
              <w:shd w:val="clear" w:color="auto" w:fill="auto"/>
              <w:spacing w:before="0" w:after="0" w:line="180" w:lineRule="exact"/>
              <w:ind w:firstLine="0"/>
              <w:rPr>
                <w:rFonts w:ascii="Times New Roman" w:hAnsi="Times New Roman" w:cs="Times New Roman"/>
              </w:rPr>
            </w:pPr>
            <w:r w:rsidRPr="00C97CA7">
              <w:rPr>
                <w:rStyle w:val="Teksttreci2"/>
                <w:rFonts w:ascii="Times New Roman" w:hAnsi="Times New Roman" w:cs="Times New Roman"/>
                <w:color w:val="000000"/>
              </w:rPr>
              <w:t>Na głębokości od 20 do 50 cm od powierzchni robót ziemnych</w:t>
            </w:r>
          </w:p>
        </w:tc>
        <w:tc>
          <w:tcPr>
            <w:tcW w:w="1934" w:type="dxa"/>
            <w:tcBorders>
              <w:top w:val="single" w:sz="4" w:space="0" w:color="auto"/>
              <w:left w:val="single" w:sz="4" w:space="0" w:color="auto"/>
              <w:bottom w:val="single" w:sz="4" w:space="0" w:color="auto"/>
              <w:right w:val="nil"/>
            </w:tcBorders>
            <w:shd w:val="clear" w:color="auto" w:fill="FFFFFF"/>
            <w:vAlign w:val="bottom"/>
          </w:tcPr>
          <w:p w14:paraId="3D28239D" w14:textId="77777777" w:rsidR="00D65AEB" w:rsidRPr="00C97CA7" w:rsidRDefault="008445B4">
            <w:pPr>
              <w:pStyle w:val="Teksttreci21"/>
              <w:framePr w:w="9019"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
                <w:rFonts w:ascii="Times New Roman" w:hAnsi="Times New Roman" w:cs="Times New Roman"/>
                <w:color w:val="000000"/>
              </w:rPr>
              <w:t>1,00</w:t>
            </w:r>
          </w:p>
        </w:tc>
        <w:tc>
          <w:tcPr>
            <w:tcW w:w="1939" w:type="dxa"/>
            <w:tcBorders>
              <w:top w:val="single" w:sz="4" w:space="0" w:color="auto"/>
              <w:left w:val="single" w:sz="4" w:space="0" w:color="auto"/>
              <w:bottom w:val="single" w:sz="4" w:space="0" w:color="auto"/>
              <w:right w:val="single" w:sz="4" w:space="0" w:color="auto"/>
            </w:tcBorders>
            <w:shd w:val="clear" w:color="auto" w:fill="FFFFFF"/>
          </w:tcPr>
          <w:p w14:paraId="47EB1F38" w14:textId="77777777" w:rsidR="00D65AEB" w:rsidRPr="00C97CA7" w:rsidRDefault="008445B4">
            <w:pPr>
              <w:pStyle w:val="Teksttreci21"/>
              <w:framePr w:w="9019"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Pogrubienie1"/>
                <w:rFonts w:ascii="Times New Roman" w:hAnsi="Times New Roman" w:cs="Times New Roman"/>
                <w:color w:val="000000"/>
              </w:rPr>
              <w:t>0,97</w:t>
            </w:r>
          </w:p>
        </w:tc>
      </w:tr>
    </w:tbl>
    <w:p w14:paraId="451F3509" w14:textId="77777777" w:rsidR="00D65AEB" w:rsidRPr="00C97CA7" w:rsidRDefault="00D65AEB">
      <w:pPr>
        <w:framePr w:w="9019" w:wrap="notBeside" w:vAnchor="text" w:hAnchor="text" w:xAlign="center" w:y="1"/>
        <w:rPr>
          <w:rFonts w:ascii="Times New Roman" w:hAnsi="Times New Roman" w:cs="Times New Roman"/>
          <w:color w:val="auto"/>
          <w:sz w:val="18"/>
          <w:szCs w:val="18"/>
        </w:rPr>
      </w:pPr>
    </w:p>
    <w:p w14:paraId="594266D8" w14:textId="77777777" w:rsidR="00D65AEB" w:rsidRPr="00C97CA7" w:rsidRDefault="00D65AEB">
      <w:pPr>
        <w:rPr>
          <w:rFonts w:ascii="Times New Roman" w:hAnsi="Times New Roman" w:cs="Times New Roman"/>
          <w:color w:val="auto"/>
          <w:sz w:val="18"/>
          <w:szCs w:val="18"/>
        </w:rPr>
      </w:pPr>
    </w:p>
    <w:p w14:paraId="63705EBC" w14:textId="77777777" w:rsidR="00D65AEB" w:rsidRPr="00C97CA7" w:rsidRDefault="008445B4">
      <w:pPr>
        <w:pStyle w:val="Teksttreci21"/>
        <w:shd w:val="clear" w:color="auto" w:fill="auto"/>
        <w:spacing w:before="159" w:after="0"/>
        <w:ind w:firstLine="0"/>
        <w:jc w:val="both"/>
        <w:rPr>
          <w:rFonts w:ascii="Times New Roman" w:hAnsi="Times New Roman" w:cs="Times New Roman"/>
        </w:rPr>
      </w:pPr>
      <w:r w:rsidRPr="00C97CA7">
        <w:rPr>
          <w:rStyle w:val="Teksttreci2"/>
          <w:rFonts w:ascii="Times New Roman" w:hAnsi="Times New Roman" w:cs="Times New Roman"/>
          <w:color w:val="000000"/>
        </w:rPr>
        <w:t>Jeżeli grunty rodzime w wykopach i miejscach zerowych nie spełniają wymaganego wskaźnika zagęszczenia, to przed ułożeniem konstrukcji nawierzchni należy je dogęścić do wartości l</w:t>
      </w:r>
      <w:r w:rsidRPr="00C97CA7">
        <w:rPr>
          <w:rStyle w:val="Teksttreci2"/>
          <w:rFonts w:ascii="Times New Roman" w:hAnsi="Times New Roman" w:cs="Times New Roman"/>
          <w:color w:val="000000"/>
          <w:vertAlign w:val="subscript"/>
        </w:rPr>
        <w:t>s</w:t>
      </w:r>
      <w:r w:rsidRPr="00C97CA7">
        <w:rPr>
          <w:rStyle w:val="Teksttreci2"/>
          <w:rFonts w:ascii="Times New Roman" w:hAnsi="Times New Roman" w:cs="Times New Roman"/>
          <w:color w:val="000000"/>
        </w:rPr>
        <w:t>, podanych w Tablicy 1. Jeżeli wartości wskaźnika zagęszczenia określone w Tablicy 1 nie mogą być osiągnięte przez bezpośrednie zagęszczanie gruntów rodzimych, to należy podjąć środki w celu ulepszenia gruntu podłoża, umożliwiającego uzyskanie wymaganych wartości wskaźnika zagęszczenia. Możliwe do zastosowania środki, proponuje Wykonawca i przedstawia do akceptacji Inżynierowi. Dodatkowo można sprawdzić nośność warstwy gruntu na powierzchni robót ziemnych na podstawie pomiaru wtórnego modułu odkształcenia E</w:t>
      </w:r>
      <w:r w:rsidRPr="00C97CA7">
        <w:rPr>
          <w:rStyle w:val="Teksttreci26"/>
          <w:rFonts w:ascii="Times New Roman" w:hAnsi="Times New Roman" w:cs="Times New Roman"/>
          <w:color w:val="000000"/>
          <w:sz w:val="18"/>
          <w:szCs w:val="18"/>
        </w:rPr>
        <w:t>2</w:t>
      </w:r>
      <w:r w:rsidRPr="00C97CA7">
        <w:rPr>
          <w:rStyle w:val="Teksttreci2"/>
          <w:rFonts w:ascii="Times New Roman" w:hAnsi="Times New Roman" w:cs="Times New Roman"/>
          <w:color w:val="000000"/>
        </w:rPr>
        <w:t xml:space="preserve"> zgodnie z PN-02205:1998 rysunek 4.</w:t>
      </w:r>
      <w:r w:rsidRPr="00C97CA7">
        <w:rPr>
          <w:rFonts w:ascii="Times New Roman" w:hAnsi="Times New Roman" w:cs="Times New Roman"/>
        </w:rPr>
        <w:br w:type="page"/>
      </w:r>
    </w:p>
    <w:p w14:paraId="68EF2C35" w14:textId="77777777" w:rsidR="00D65AEB" w:rsidRPr="00C97CA7" w:rsidRDefault="008445B4" w:rsidP="00EA5B2D">
      <w:pPr>
        <w:pStyle w:val="Teksttreci70"/>
        <w:numPr>
          <w:ilvl w:val="1"/>
          <w:numId w:val="45"/>
        </w:numPr>
        <w:shd w:val="clear" w:color="auto" w:fill="auto"/>
        <w:tabs>
          <w:tab w:val="left" w:pos="478"/>
        </w:tabs>
        <w:spacing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lastRenderedPageBreak/>
        <w:t>Ruch budowlany</w:t>
      </w:r>
    </w:p>
    <w:p w14:paraId="3A7FEC42" w14:textId="77777777" w:rsidR="00D65AEB" w:rsidRPr="00C97CA7" w:rsidRDefault="008445B4">
      <w:pPr>
        <w:pStyle w:val="Teksttreci21"/>
        <w:shd w:val="clear" w:color="auto" w:fill="auto"/>
        <w:spacing w:before="0" w:after="201"/>
        <w:ind w:firstLine="0"/>
        <w:jc w:val="both"/>
        <w:rPr>
          <w:rFonts w:ascii="Times New Roman" w:hAnsi="Times New Roman" w:cs="Times New Roman"/>
        </w:rPr>
      </w:pPr>
      <w:r w:rsidRPr="00C97CA7">
        <w:rPr>
          <w:rStyle w:val="Teksttreci2"/>
          <w:rFonts w:ascii="Times New Roman" w:hAnsi="Times New Roman" w:cs="Times New Roman"/>
          <w:color w:val="000000"/>
        </w:rPr>
        <w:t>Nie należy dopuszczać ruchu budowlanego po dnie wykopu o ile grubość warstwy gruntu (nadkładu) powyżej rzędnych robót ziemnych jest mniejsza niż 0,3 m. Z chwilą przystąpienia do ostatecznego profilowania dna wykopu dopuszcza się po nim jedynie ruch maszyn wykonujących tę czynność budowlaną. Może odbywać się jedynie sporadyczny ruch pojazdów, które nie spowodują uszkodzeń powierzchni korpusu. Naprawa uszkodzeń powierzchni robót ziemnych, wynikających z niedotrzymania podanych powyżej warunków obciąża Wykonawcę robót ziemnych.</w:t>
      </w:r>
    </w:p>
    <w:p w14:paraId="5897753E" w14:textId="77777777" w:rsidR="00D65AEB" w:rsidRPr="00C97CA7" w:rsidRDefault="008445B4" w:rsidP="00EA5B2D">
      <w:pPr>
        <w:pStyle w:val="Teksttreci70"/>
        <w:numPr>
          <w:ilvl w:val="0"/>
          <w:numId w:val="45"/>
        </w:numPr>
        <w:shd w:val="clear" w:color="auto" w:fill="auto"/>
        <w:tabs>
          <w:tab w:val="left" w:pos="330"/>
        </w:tabs>
        <w:spacing w:after="139"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KONTROLA JAKOŚCI ROBÓT</w:t>
      </w:r>
    </w:p>
    <w:p w14:paraId="4579C07D" w14:textId="77777777" w:rsidR="00D65AEB" w:rsidRPr="00C97CA7" w:rsidRDefault="008445B4" w:rsidP="00EA5B2D">
      <w:pPr>
        <w:pStyle w:val="Teksttreci70"/>
        <w:numPr>
          <w:ilvl w:val="1"/>
          <w:numId w:val="45"/>
        </w:numPr>
        <w:shd w:val="clear" w:color="auto" w:fill="auto"/>
        <w:tabs>
          <w:tab w:val="left" w:pos="474"/>
        </w:tabs>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zasady kontroli jakości robót</w:t>
      </w:r>
    </w:p>
    <w:p w14:paraId="6ADA43A4" w14:textId="77777777" w:rsidR="00D65AEB" w:rsidRPr="00C97CA7" w:rsidRDefault="008445B4">
      <w:pPr>
        <w:pStyle w:val="Teksttreci21"/>
        <w:shd w:val="clear" w:color="auto" w:fill="auto"/>
        <w:spacing w:before="0" w:after="113"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zasady kontroli jakości robót podano w STWiORB D-02.00.01 pkt 6.</w:t>
      </w:r>
    </w:p>
    <w:p w14:paraId="5261C850" w14:textId="77777777" w:rsidR="00D65AEB" w:rsidRPr="00C97CA7" w:rsidRDefault="008445B4" w:rsidP="00EA5B2D">
      <w:pPr>
        <w:pStyle w:val="Teksttreci70"/>
        <w:numPr>
          <w:ilvl w:val="1"/>
          <w:numId w:val="45"/>
        </w:numPr>
        <w:shd w:val="clear" w:color="auto" w:fill="auto"/>
        <w:tabs>
          <w:tab w:val="left" w:pos="478"/>
        </w:tabs>
        <w:spacing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t>Kontrola wykonania wykopów</w:t>
      </w:r>
    </w:p>
    <w:p w14:paraId="0C4E87E5" w14:textId="77777777" w:rsidR="00D65AEB" w:rsidRPr="00C97CA7" w:rsidRDefault="008445B4">
      <w:pPr>
        <w:pStyle w:val="Teksttreci2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Kontrola wykonania wykopów polega na sprawdzeniu zgodności z wymaganiami określonymi w dokumentacji projektowej i STWiORB. W czasie kontroli szczególną uwagę należy zwrócić na:</w:t>
      </w:r>
    </w:p>
    <w:p w14:paraId="3BC02612" w14:textId="77777777" w:rsidR="00D65AEB" w:rsidRPr="00C97CA7" w:rsidRDefault="008445B4" w:rsidP="00EA5B2D">
      <w:pPr>
        <w:pStyle w:val="Teksttreci21"/>
        <w:numPr>
          <w:ilvl w:val="0"/>
          <w:numId w:val="46"/>
        </w:numPr>
        <w:shd w:val="clear" w:color="auto" w:fill="auto"/>
        <w:tabs>
          <w:tab w:val="left" w:pos="733"/>
        </w:tabs>
        <w:spacing w:before="0" w:after="0"/>
        <w:ind w:left="380" w:firstLine="0"/>
        <w:jc w:val="both"/>
        <w:rPr>
          <w:rFonts w:ascii="Times New Roman" w:hAnsi="Times New Roman" w:cs="Times New Roman"/>
        </w:rPr>
      </w:pPr>
      <w:r w:rsidRPr="00C97CA7">
        <w:rPr>
          <w:rStyle w:val="Teksttreci2"/>
          <w:rFonts w:ascii="Times New Roman" w:hAnsi="Times New Roman" w:cs="Times New Roman"/>
          <w:color w:val="000000"/>
        </w:rPr>
        <w:t>sposób odspajania gruntów nie pogarszający ich właściwości,</w:t>
      </w:r>
    </w:p>
    <w:p w14:paraId="55815E20" w14:textId="77777777" w:rsidR="00D65AEB" w:rsidRPr="00C97CA7" w:rsidRDefault="008445B4" w:rsidP="00EA5B2D">
      <w:pPr>
        <w:pStyle w:val="Teksttreci21"/>
        <w:numPr>
          <w:ilvl w:val="0"/>
          <w:numId w:val="46"/>
        </w:numPr>
        <w:shd w:val="clear" w:color="auto" w:fill="auto"/>
        <w:tabs>
          <w:tab w:val="left" w:pos="733"/>
        </w:tabs>
        <w:spacing w:before="0" w:after="0"/>
        <w:ind w:left="380" w:firstLine="0"/>
        <w:jc w:val="both"/>
        <w:rPr>
          <w:rFonts w:ascii="Times New Roman" w:hAnsi="Times New Roman" w:cs="Times New Roman"/>
        </w:rPr>
      </w:pPr>
      <w:r w:rsidRPr="00C97CA7">
        <w:rPr>
          <w:rStyle w:val="Teksttreci2"/>
          <w:rFonts w:ascii="Times New Roman" w:hAnsi="Times New Roman" w:cs="Times New Roman"/>
          <w:color w:val="000000"/>
        </w:rPr>
        <w:t>zapewnienie stateczności skarp,</w:t>
      </w:r>
    </w:p>
    <w:p w14:paraId="5F04C671" w14:textId="77777777" w:rsidR="00D65AEB" w:rsidRPr="00C97CA7" w:rsidRDefault="008445B4" w:rsidP="00EA5B2D">
      <w:pPr>
        <w:pStyle w:val="Teksttreci21"/>
        <w:numPr>
          <w:ilvl w:val="0"/>
          <w:numId w:val="46"/>
        </w:numPr>
        <w:shd w:val="clear" w:color="auto" w:fill="auto"/>
        <w:tabs>
          <w:tab w:val="left" w:pos="733"/>
        </w:tabs>
        <w:spacing w:before="0" w:after="0"/>
        <w:ind w:left="380" w:firstLine="0"/>
        <w:jc w:val="both"/>
        <w:rPr>
          <w:rFonts w:ascii="Times New Roman" w:hAnsi="Times New Roman" w:cs="Times New Roman"/>
        </w:rPr>
      </w:pPr>
      <w:r w:rsidRPr="00C97CA7">
        <w:rPr>
          <w:rStyle w:val="Teksttreci2"/>
          <w:rFonts w:ascii="Times New Roman" w:hAnsi="Times New Roman" w:cs="Times New Roman"/>
          <w:color w:val="000000"/>
        </w:rPr>
        <w:t>odwodnienie wykopów w czasie wykonywania robót i po ich zakończeniu,</w:t>
      </w:r>
    </w:p>
    <w:p w14:paraId="553DCE91" w14:textId="77777777" w:rsidR="00D65AEB" w:rsidRPr="00C97CA7" w:rsidRDefault="008445B4" w:rsidP="00EA5B2D">
      <w:pPr>
        <w:pStyle w:val="Teksttreci21"/>
        <w:numPr>
          <w:ilvl w:val="0"/>
          <w:numId w:val="46"/>
        </w:numPr>
        <w:shd w:val="clear" w:color="auto" w:fill="auto"/>
        <w:tabs>
          <w:tab w:val="left" w:pos="733"/>
        </w:tabs>
        <w:spacing w:before="0" w:after="0"/>
        <w:ind w:left="380" w:firstLine="0"/>
        <w:jc w:val="both"/>
        <w:rPr>
          <w:rFonts w:ascii="Times New Roman" w:hAnsi="Times New Roman" w:cs="Times New Roman"/>
        </w:rPr>
      </w:pPr>
      <w:r w:rsidRPr="00C97CA7">
        <w:rPr>
          <w:rStyle w:val="Teksttreci2"/>
          <w:rFonts w:ascii="Times New Roman" w:hAnsi="Times New Roman" w:cs="Times New Roman"/>
          <w:color w:val="000000"/>
        </w:rPr>
        <w:t>dokładność wykonania wykopów (usytuowanie i wykończenie),</w:t>
      </w:r>
    </w:p>
    <w:p w14:paraId="3F2A71A2" w14:textId="77777777" w:rsidR="00D65AEB" w:rsidRPr="00C97CA7" w:rsidRDefault="008445B4" w:rsidP="00EA5B2D">
      <w:pPr>
        <w:pStyle w:val="Teksttreci21"/>
        <w:numPr>
          <w:ilvl w:val="0"/>
          <w:numId w:val="46"/>
        </w:numPr>
        <w:shd w:val="clear" w:color="auto" w:fill="auto"/>
        <w:tabs>
          <w:tab w:val="left" w:pos="733"/>
        </w:tabs>
        <w:spacing w:before="0" w:after="201"/>
        <w:ind w:left="380" w:firstLine="0"/>
        <w:jc w:val="both"/>
        <w:rPr>
          <w:rFonts w:ascii="Times New Roman" w:hAnsi="Times New Roman" w:cs="Times New Roman"/>
        </w:rPr>
      </w:pPr>
      <w:r w:rsidRPr="00C97CA7">
        <w:rPr>
          <w:rStyle w:val="Teksttreci2"/>
          <w:rFonts w:ascii="Times New Roman" w:hAnsi="Times New Roman" w:cs="Times New Roman"/>
          <w:color w:val="000000"/>
        </w:rPr>
        <w:t>zagęszczenie górnej strefy korpusu w wykopie według wymagań określonych w pkcle 5.2.</w:t>
      </w:r>
    </w:p>
    <w:p w14:paraId="5A562F56" w14:textId="77777777" w:rsidR="00D65AEB" w:rsidRPr="00C97CA7" w:rsidRDefault="008445B4" w:rsidP="00EA5B2D">
      <w:pPr>
        <w:pStyle w:val="Teksttreci70"/>
        <w:numPr>
          <w:ilvl w:val="0"/>
          <w:numId w:val="45"/>
        </w:numPr>
        <w:shd w:val="clear" w:color="auto" w:fill="auto"/>
        <w:tabs>
          <w:tab w:val="left" w:pos="330"/>
        </w:tabs>
        <w:spacing w:after="139"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OBMIAR ROBÓT</w:t>
      </w:r>
    </w:p>
    <w:p w14:paraId="3762EE21" w14:textId="77777777" w:rsidR="00D65AEB" w:rsidRPr="00C97CA7" w:rsidRDefault="008445B4" w:rsidP="00EA5B2D">
      <w:pPr>
        <w:pStyle w:val="Teksttreci70"/>
        <w:numPr>
          <w:ilvl w:val="1"/>
          <w:numId w:val="45"/>
        </w:numPr>
        <w:shd w:val="clear" w:color="auto" w:fill="auto"/>
        <w:tabs>
          <w:tab w:val="left" w:pos="483"/>
        </w:tabs>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zasady obmiaru robót</w:t>
      </w:r>
    </w:p>
    <w:p w14:paraId="69563370" w14:textId="77777777" w:rsidR="00D65AEB" w:rsidRPr="00C97CA7" w:rsidRDefault="008445B4">
      <w:pPr>
        <w:pStyle w:val="Teksttreci21"/>
        <w:shd w:val="clear" w:color="auto" w:fill="auto"/>
        <w:spacing w:before="0" w:after="134"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zasady obmiaru robót podano w STWiORB D-02.00.01 pkt 7.</w:t>
      </w:r>
    </w:p>
    <w:p w14:paraId="2B004C85" w14:textId="77777777" w:rsidR="00D65AEB" w:rsidRPr="00C97CA7" w:rsidRDefault="008445B4" w:rsidP="00EA5B2D">
      <w:pPr>
        <w:pStyle w:val="Teksttreci70"/>
        <w:numPr>
          <w:ilvl w:val="1"/>
          <w:numId w:val="45"/>
        </w:numPr>
        <w:shd w:val="clear" w:color="auto" w:fill="auto"/>
        <w:tabs>
          <w:tab w:val="left" w:pos="483"/>
        </w:tabs>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Jednostka obmiarowa</w:t>
      </w:r>
    </w:p>
    <w:p w14:paraId="45845552" w14:textId="77777777" w:rsidR="00D65AEB" w:rsidRPr="00C97CA7" w:rsidRDefault="008445B4">
      <w:pPr>
        <w:pStyle w:val="Teksttreci21"/>
        <w:shd w:val="clear" w:color="auto" w:fill="auto"/>
        <w:spacing w:before="0" w:after="173"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Jednostką obmiarową jest m</w:t>
      </w:r>
      <w:r w:rsidRPr="00C97CA7">
        <w:rPr>
          <w:rStyle w:val="Teksttreci2"/>
          <w:rFonts w:ascii="Times New Roman" w:hAnsi="Times New Roman" w:cs="Times New Roman"/>
          <w:color w:val="000000"/>
          <w:vertAlign w:val="superscript"/>
        </w:rPr>
        <w:t>3</w:t>
      </w:r>
      <w:r w:rsidRPr="00C97CA7">
        <w:rPr>
          <w:rStyle w:val="Teksttreci2"/>
          <w:rFonts w:ascii="Times New Roman" w:hAnsi="Times New Roman" w:cs="Times New Roman"/>
          <w:color w:val="000000"/>
        </w:rPr>
        <w:t xml:space="preserve"> (metr sześcienny) wykonanego wykopu.</w:t>
      </w:r>
    </w:p>
    <w:p w14:paraId="00C9FDD0" w14:textId="77777777" w:rsidR="00D65AEB" w:rsidRPr="00C97CA7" w:rsidRDefault="008445B4" w:rsidP="00EA5B2D">
      <w:pPr>
        <w:pStyle w:val="Teksttreci70"/>
        <w:numPr>
          <w:ilvl w:val="0"/>
          <w:numId w:val="45"/>
        </w:numPr>
        <w:shd w:val="clear" w:color="auto" w:fill="auto"/>
        <w:tabs>
          <w:tab w:val="left" w:pos="330"/>
        </w:tabs>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ODBIÓR ROBÓT</w:t>
      </w:r>
    </w:p>
    <w:p w14:paraId="601AD1ED" w14:textId="77777777" w:rsidR="00D65AEB" w:rsidRPr="00C97CA7" w:rsidRDefault="008445B4">
      <w:pPr>
        <w:pStyle w:val="Teksttreci21"/>
        <w:shd w:val="clear" w:color="auto" w:fill="auto"/>
        <w:spacing w:before="0" w:after="0" w:line="413"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zasady odbioru robót podano w STWiORB D-02.00.01 pkt 8.</w:t>
      </w:r>
    </w:p>
    <w:p w14:paraId="7FF4683B" w14:textId="77777777" w:rsidR="00D65AEB" w:rsidRPr="00C97CA7" w:rsidRDefault="008445B4" w:rsidP="00EA5B2D">
      <w:pPr>
        <w:pStyle w:val="Teksttreci70"/>
        <w:numPr>
          <w:ilvl w:val="0"/>
          <w:numId w:val="45"/>
        </w:numPr>
        <w:shd w:val="clear" w:color="auto" w:fill="auto"/>
        <w:tabs>
          <w:tab w:val="left" w:pos="330"/>
        </w:tabs>
        <w:spacing w:line="413" w:lineRule="exact"/>
        <w:ind w:firstLine="0"/>
        <w:rPr>
          <w:rFonts w:ascii="Times New Roman" w:hAnsi="Times New Roman" w:cs="Times New Roman"/>
        </w:rPr>
      </w:pPr>
      <w:r w:rsidRPr="00C97CA7">
        <w:rPr>
          <w:rStyle w:val="Teksttreci7"/>
          <w:rFonts w:ascii="Times New Roman" w:hAnsi="Times New Roman" w:cs="Times New Roman"/>
          <w:b/>
          <w:bCs/>
          <w:color w:val="000000"/>
        </w:rPr>
        <w:t>PODSTAWA PŁATNOŚCI</w:t>
      </w:r>
    </w:p>
    <w:p w14:paraId="5E4FA3C1" w14:textId="77777777" w:rsidR="00D65AEB" w:rsidRPr="00C97CA7" w:rsidRDefault="008445B4" w:rsidP="00EA5B2D">
      <w:pPr>
        <w:pStyle w:val="Teksttreci70"/>
        <w:numPr>
          <w:ilvl w:val="1"/>
          <w:numId w:val="45"/>
        </w:numPr>
        <w:shd w:val="clear" w:color="auto" w:fill="auto"/>
        <w:tabs>
          <w:tab w:val="left" w:pos="474"/>
        </w:tabs>
        <w:spacing w:line="413"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ustalenia dotyczące podstawy płatności</w:t>
      </w:r>
    </w:p>
    <w:p w14:paraId="304A1AED" w14:textId="77777777" w:rsidR="00D65AEB" w:rsidRPr="00C97CA7" w:rsidRDefault="008445B4">
      <w:pPr>
        <w:pStyle w:val="Teksttreci21"/>
        <w:shd w:val="clear" w:color="auto" w:fill="auto"/>
        <w:spacing w:before="0" w:after="11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ustalenia dotyczące podstawy płatności podano w STWiORB D-02.00.01 pkt 9.</w:t>
      </w:r>
    </w:p>
    <w:p w14:paraId="25F7BA96" w14:textId="77777777" w:rsidR="00D65AEB" w:rsidRPr="00C97CA7" w:rsidRDefault="008445B4" w:rsidP="00EA5B2D">
      <w:pPr>
        <w:pStyle w:val="Teksttreci70"/>
        <w:numPr>
          <w:ilvl w:val="1"/>
          <w:numId w:val="45"/>
        </w:numPr>
        <w:shd w:val="clear" w:color="auto" w:fill="auto"/>
        <w:tabs>
          <w:tab w:val="left" w:pos="474"/>
        </w:tabs>
        <w:spacing w:line="216" w:lineRule="exact"/>
        <w:ind w:firstLine="0"/>
        <w:rPr>
          <w:rFonts w:ascii="Times New Roman" w:hAnsi="Times New Roman" w:cs="Times New Roman"/>
        </w:rPr>
      </w:pPr>
      <w:r w:rsidRPr="00C97CA7">
        <w:rPr>
          <w:rStyle w:val="Teksttreci7"/>
          <w:rFonts w:ascii="Times New Roman" w:hAnsi="Times New Roman" w:cs="Times New Roman"/>
          <w:b/>
          <w:bCs/>
          <w:color w:val="000000"/>
        </w:rPr>
        <w:t>Cena jednostki obmiarowej</w:t>
      </w:r>
    </w:p>
    <w:p w14:paraId="2BBDC0B8" w14:textId="77777777" w:rsidR="00D65AEB" w:rsidRPr="00C97CA7" w:rsidRDefault="008445B4">
      <w:pPr>
        <w:pStyle w:val="Teksttreci21"/>
        <w:shd w:val="clear" w:color="auto" w:fill="auto"/>
        <w:spacing w:before="0" w:after="0" w:line="216" w:lineRule="exact"/>
        <w:ind w:left="740" w:firstLine="0"/>
        <w:rPr>
          <w:rFonts w:ascii="Times New Roman" w:hAnsi="Times New Roman" w:cs="Times New Roman"/>
        </w:rPr>
      </w:pPr>
      <w:r w:rsidRPr="00C97CA7">
        <w:rPr>
          <w:rStyle w:val="Teksttreci2"/>
          <w:rFonts w:ascii="Times New Roman" w:hAnsi="Times New Roman" w:cs="Times New Roman"/>
          <w:color w:val="000000"/>
        </w:rPr>
        <w:t>Cena wykonania 1 m</w:t>
      </w:r>
      <w:r w:rsidRPr="00C97CA7">
        <w:rPr>
          <w:rStyle w:val="Teksttreci2"/>
          <w:rFonts w:ascii="Times New Roman" w:hAnsi="Times New Roman" w:cs="Times New Roman"/>
          <w:color w:val="000000"/>
          <w:vertAlign w:val="superscript"/>
        </w:rPr>
        <w:t>3</w:t>
      </w:r>
      <w:r w:rsidRPr="00C97CA7">
        <w:rPr>
          <w:rStyle w:val="Teksttreci2"/>
          <w:rFonts w:ascii="Times New Roman" w:hAnsi="Times New Roman" w:cs="Times New Roman"/>
          <w:color w:val="000000"/>
        </w:rPr>
        <w:t xml:space="preserve"> wykopów w gruntach nieskalistych obejmuje: prace pomiarowe i roboty przygotowawcze, oznakowanie robót,</w:t>
      </w:r>
    </w:p>
    <w:p w14:paraId="29971D79" w14:textId="77777777" w:rsidR="00D65AEB" w:rsidRPr="00C97CA7" w:rsidRDefault="008445B4">
      <w:pPr>
        <w:pStyle w:val="Teksttreci21"/>
        <w:shd w:val="clear" w:color="auto" w:fill="auto"/>
        <w:spacing w:before="0" w:after="0" w:line="216" w:lineRule="exact"/>
        <w:ind w:left="740" w:firstLine="0"/>
        <w:rPr>
          <w:rFonts w:ascii="Times New Roman" w:hAnsi="Times New Roman" w:cs="Times New Roman"/>
        </w:rPr>
      </w:pPr>
      <w:r w:rsidRPr="00C97CA7">
        <w:rPr>
          <w:rStyle w:val="Teksttreci2"/>
          <w:rFonts w:ascii="Times New Roman" w:hAnsi="Times New Roman" w:cs="Times New Roman"/>
          <w:color w:val="000000"/>
        </w:rPr>
        <w:t>wykonanie wykopu z transportem urobku na nasyp lub odkład, obejmujące: odspojenie, przemieszczenie,</w:t>
      </w:r>
    </w:p>
    <w:p w14:paraId="25528180" w14:textId="77777777" w:rsidR="00D65AEB" w:rsidRPr="00C97CA7" w:rsidRDefault="008445B4">
      <w:pPr>
        <w:pStyle w:val="Teksttreci21"/>
        <w:shd w:val="clear" w:color="auto" w:fill="auto"/>
        <w:spacing w:before="0" w:after="0" w:line="216" w:lineRule="exact"/>
        <w:ind w:left="740" w:firstLine="0"/>
        <w:rPr>
          <w:rFonts w:ascii="Times New Roman" w:hAnsi="Times New Roman" w:cs="Times New Roman"/>
        </w:rPr>
      </w:pPr>
      <w:r w:rsidRPr="00C97CA7">
        <w:rPr>
          <w:rStyle w:val="Teksttreci2"/>
          <w:rFonts w:ascii="Times New Roman" w:hAnsi="Times New Roman" w:cs="Times New Roman"/>
          <w:color w:val="000000"/>
        </w:rPr>
        <w:t>załadunek, przewiezienie i wyładunek,</w:t>
      </w:r>
    </w:p>
    <w:p w14:paraId="693EDD78" w14:textId="77777777" w:rsidR="00D65AEB" w:rsidRPr="00C97CA7" w:rsidRDefault="008445B4">
      <w:pPr>
        <w:pStyle w:val="Teksttreci21"/>
        <w:shd w:val="clear" w:color="auto" w:fill="auto"/>
        <w:spacing w:before="0" w:after="0" w:line="216" w:lineRule="exact"/>
        <w:ind w:left="740" w:firstLine="0"/>
        <w:rPr>
          <w:rFonts w:ascii="Times New Roman" w:hAnsi="Times New Roman" w:cs="Times New Roman"/>
        </w:rPr>
      </w:pPr>
      <w:r w:rsidRPr="00C97CA7">
        <w:rPr>
          <w:rStyle w:val="Teksttreci2"/>
          <w:rFonts w:ascii="Times New Roman" w:hAnsi="Times New Roman" w:cs="Times New Roman"/>
          <w:color w:val="000000"/>
        </w:rPr>
        <w:t>odwodnienie wykopu na czas jego wykonywania,</w:t>
      </w:r>
    </w:p>
    <w:p w14:paraId="2BC339DC" w14:textId="77777777" w:rsidR="00D65AEB" w:rsidRPr="00C97CA7" w:rsidRDefault="008445B4">
      <w:pPr>
        <w:pStyle w:val="Teksttreci21"/>
        <w:shd w:val="clear" w:color="auto" w:fill="auto"/>
        <w:spacing w:before="0" w:after="0" w:line="216" w:lineRule="exact"/>
        <w:ind w:left="740" w:firstLine="0"/>
        <w:rPr>
          <w:rFonts w:ascii="Times New Roman" w:hAnsi="Times New Roman" w:cs="Times New Roman"/>
        </w:rPr>
      </w:pPr>
      <w:r w:rsidRPr="00C97CA7">
        <w:rPr>
          <w:rStyle w:val="Teksttreci2"/>
          <w:rFonts w:ascii="Times New Roman" w:hAnsi="Times New Roman" w:cs="Times New Roman"/>
          <w:color w:val="000000"/>
        </w:rPr>
        <w:t>profilowanie dna wykopu, skarp,</w:t>
      </w:r>
    </w:p>
    <w:p w14:paraId="7B8F6AA9" w14:textId="77777777" w:rsidR="00D65AEB" w:rsidRPr="00C97CA7" w:rsidRDefault="008445B4">
      <w:pPr>
        <w:pStyle w:val="Teksttreci21"/>
        <w:shd w:val="clear" w:color="auto" w:fill="auto"/>
        <w:spacing w:before="0" w:after="0" w:line="216" w:lineRule="exact"/>
        <w:ind w:left="740" w:firstLine="0"/>
        <w:rPr>
          <w:rFonts w:ascii="Times New Roman" w:hAnsi="Times New Roman" w:cs="Times New Roman"/>
        </w:rPr>
      </w:pPr>
      <w:r w:rsidRPr="00C97CA7">
        <w:rPr>
          <w:rStyle w:val="Teksttreci2"/>
          <w:rFonts w:ascii="Times New Roman" w:hAnsi="Times New Roman" w:cs="Times New Roman"/>
          <w:color w:val="000000"/>
        </w:rPr>
        <w:t>zagęszczenie powierzchni wykopu,</w:t>
      </w:r>
    </w:p>
    <w:p w14:paraId="47FBC902" w14:textId="77777777" w:rsidR="00D65AEB" w:rsidRPr="00C97CA7" w:rsidRDefault="008445B4">
      <w:pPr>
        <w:pStyle w:val="Teksttreci21"/>
        <w:shd w:val="clear" w:color="auto" w:fill="auto"/>
        <w:spacing w:before="0" w:after="0" w:line="216" w:lineRule="exact"/>
        <w:ind w:left="740" w:firstLine="0"/>
        <w:rPr>
          <w:rFonts w:ascii="Times New Roman" w:hAnsi="Times New Roman" w:cs="Times New Roman"/>
        </w:rPr>
      </w:pPr>
      <w:r w:rsidRPr="00C97CA7">
        <w:rPr>
          <w:rStyle w:val="Teksttreci2"/>
          <w:rFonts w:ascii="Times New Roman" w:hAnsi="Times New Roman" w:cs="Times New Roman"/>
          <w:color w:val="000000"/>
        </w:rPr>
        <w:t>przeprowadzenie pomiarów i badań laboratoryjnych, wymaganych w specyfikacji technicznej,</w:t>
      </w:r>
    </w:p>
    <w:p w14:paraId="215B360F" w14:textId="77777777" w:rsidR="00D65AEB" w:rsidRPr="00C97CA7" w:rsidRDefault="008445B4">
      <w:pPr>
        <w:pStyle w:val="Teksttreci21"/>
        <w:shd w:val="clear" w:color="auto" w:fill="auto"/>
        <w:spacing w:before="0" w:after="0" w:line="216" w:lineRule="exact"/>
        <w:ind w:left="740" w:firstLine="0"/>
        <w:rPr>
          <w:rFonts w:ascii="Times New Roman" w:hAnsi="Times New Roman" w:cs="Times New Roman"/>
        </w:rPr>
      </w:pPr>
      <w:r w:rsidRPr="00C97CA7">
        <w:rPr>
          <w:rStyle w:val="Teksttreci2"/>
          <w:rFonts w:ascii="Times New Roman" w:hAnsi="Times New Roman" w:cs="Times New Roman"/>
          <w:color w:val="000000"/>
        </w:rPr>
        <w:t>rozplantowanie urobku na odkładzie,</w:t>
      </w:r>
    </w:p>
    <w:p w14:paraId="4335993E" w14:textId="77777777" w:rsidR="00D65AEB" w:rsidRPr="00C97CA7" w:rsidRDefault="008445B4">
      <w:pPr>
        <w:pStyle w:val="Teksttreci21"/>
        <w:shd w:val="clear" w:color="auto" w:fill="auto"/>
        <w:spacing w:before="0" w:after="0" w:line="216" w:lineRule="exact"/>
        <w:ind w:left="740" w:firstLine="0"/>
        <w:rPr>
          <w:rFonts w:ascii="Times New Roman" w:hAnsi="Times New Roman" w:cs="Times New Roman"/>
        </w:rPr>
      </w:pPr>
      <w:r w:rsidRPr="00C97CA7">
        <w:rPr>
          <w:rStyle w:val="Teksttreci2"/>
          <w:rFonts w:ascii="Times New Roman" w:hAnsi="Times New Roman" w:cs="Times New Roman"/>
          <w:color w:val="000000"/>
        </w:rPr>
        <w:t>wykonanie, a następnie rozebranie dróg dojazdowych,</w:t>
      </w:r>
    </w:p>
    <w:p w14:paraId="7A44B769" w14:textId="77777777" w:rsidR="00D65AEB" w:rsidRPr="00C97CA7" w:rsidRDefault="008445B4">
      <w:pPr>
        <w:pStyle w:val="Teksttreci21"/>
        <w:shd w:val="clear" w:color="auto" w:fill="auto"/>
        <w:spacing w:before="0" w:after="209" w:line="216" w:lineRule="exact"/>
        <w:ind w:left="740" w:firstLine="0"/>
        <w:rPr>
          <w:rFonts w:ascii="Times New Roman" w:hAnsi="Times New Roman" w:cs="Times New Roman"/>
        </w:rPr>
      </w:pPr>
      <w:r w:rsidRPr="00C97CA7">
        <w:rPr>
          <w:rStyle w:val="Teksttreci2"/>
          <w:rFonts w:ascii="Times New Roman" w:hAnsi="Times New Roman" w:cs="Times New Roman"/>
          <w:color w:val="000000"/>
        </w:rPr>
        <w:t>rekultywację terenu.</w:t>
      </w:r>
    </w:p>
    <w:p w14:paraId="393D39D2" w14:textId="77777777" w:rsidR="00D65AEB" w:rsidRPr="00C97CA7" w:rsidRDefault="008445B4" w:rsidP="00EA5B2D">
      <w:pPr>
        <w:pStyle w:val="Teksttreci70"/>
        <w:numPr>
          <w:ilvl w:val="0"/>
          <w:numId w:val="45"/>
        </w:numPr>
        <w:shd w:val="clear" w:color="auto" w:fill="auto"/>
        <w:tabs>
          <w:tab w:val="left" w:pos="416"/>
        </w:tabs>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PRZEPISY ZWIĄZANE</w:t>
      </w:r>
    </w:p>
    <w:p w14:paraId="7CDFFEBC" w14:textId="77777777" w:rsidR="00D65AEB" w:rsidRPr="00C97CA7" w:rsidRDefault="008445B4">
      <w:pPr>
        <w:pStyle w:val="Teksttreci21"/>
        <w:shd w:val="clear" w:color="auto" w:fill="auto"/>
        <w:spacing w:before="0" w:after="0" w:line="180" w:lineRule="exact"/>
        <w:ind w:firstLine="0"/>
        <w:jc w:val="both"/>
        <w:rPr>
          <w:rStyle w:val="Teksttreci2"/>
          <w:rFonts w:ascii="Times New Roman" w:hAnsi="Times New Roman" w:cs="Times New Roman"/>
          <w:color w:val="000000"/>
        </w:rPr>
      </w:pPr>
      <w:r w:rsidRPr="00C97CA7">
        <w:rPr>
          <w:rStyle w:val="Teksttreci2"/>
          <w:rFonts w:ascii="Times New Roman" w:hAnsi="Times New Roman" w:cs="Times New Roman"/>
          <w:color w:val="000000"/>
        </w:rPr>
        <w:t>Spis przepisów związanych podano w STWiORB D-02.00.01 pkt 10.</w:t>
      </w:r>
    </w:p>
    <w:p w14:paraId="383C5D25" w14:textId="77777777" w:rsidR="006A5978" w:rsidRPr="00C97CA7" w:rsidRDefault="006A5978">
      <w:pPr>
        <w:pStyle w:val="Teksttreci21"/>
        <w:shd w:val="clear" w:color="auto" w:fill="auto"/>
        <w:spacing w:before="0" w:after="0" w:line="180" w:lineRule="exact"/>
        <w:ind w:firstLine="0"/>
        <w:jc w:val="both"/>
        <w:rPr>
          <w:rStyle w:val="Teksttreci2"/>
          <w:rFonts w:ascii="Times New Roman" w:hAnsi="Times New Roman" w:cs="Times New Roman"/>
          <w:color w:val="000000"/>
        </w:rPr>
      </w:pPr>
    </w:p>
    <w:p w14:paraId="7ECE2F2D" w14:textId="77777777" w:rsidR="006A5978" w:rsidRPr="00C97CA7" w:rsidRDefault="006A5978">
      <w:pPr>
        <w:pStyle w:val="Teksttreci21"/>
        <w:shd w:val="clear" w:color="auto" w:fill="auto"/>
        <w:spacing w:before="0" w:after="0" w:line="180" w:lineRule="exact"/>
        <w:ind w:firstLine="0"/>
        <w:jc w:val="both"/>
        <w:rPr>
          <w:rStyle w:val="Teksttreci2"/>
          <w:rFonts w:ascii="Times New Roman" w:hAnsi="Times New Roman" w:cs="Times New Roman"/>
          <w:color w:val="000000"/>
        </w:rPr>
      </w:pPr>
    </w:p>
    <w:p w14:paraId="46F4D047" w14:textId="77777777" w:rsidR="006A5978" w:rsidRPr="00C97CA7" w:rsidRDefault="006A5978">
      <w:pPr>
        <w:pStyle w:val="Teksttreci21"/>
        <w:shd w:val="clear" w:color="auto" w:fill="auto"/>
        <w:spacing w:before="0" w:after="0" w:line="180" w:lineRule="exact"/>
        <w:ind w:firstLine="0"/>
        <w:jc w:val="both"/>
        <w:rPr>
          <w:rStyle w:val="Teksttreci2"/>
          <w:rFonts w:ascii="Times New Roman" w:hAnsi="Times New Roman" w:cs="Times New Roman"/>
          <w:color w:val="000000"/>
        </w:rPr>
      </w:pPr>
    </w:p>
    <w:p w14:paraId="38E7023E" w14:textId="77777777" w:rsidR="006A5978" w:rsidRPr="00C97CA7" w:rsidRDefault="006A5978">
      <w:pPr>
        <w:pStyle w:val="Teksttreci21"/>
        <w:shd w:val="clear" w:color="auto" w:fill="auto"/>
        <w:spacing w:before="0" w:after="0" w:line="180" w:lineRule="exact"/>
        <w:ind w:firstLine="0"/>
        <w:jc w:val="both"/>
        <w:rPr>
          <w:rStyle w:val="Teksttreci2"/>
          <w:rFonts w:ascii="Times New Roman" w:hAnsi="Times New Roman" w:cs="Times New Roman"/>
          <w:color w:val="000000"/>
        </w:rPr>
      </w:pPr>
    </w:p>
    <w:p w14:paraId="114DE52F" w14:textId="77777777" w:rsidR="006A5978" w:rsidRPr="00C97CA7" w:rsidRDefault="006A5978">
      <w:pPr>
        <w:pStyle w:val="Teksttreci21"/>
        <w:shd w:val="clear" w:color="auto" w:fill="auto"/>
        <w:spacing w:before="0" w:after="0" w:line="180" w:lineRule="exact"/>
        <w:ind w:firstLine="0"/>
        <w:jc w:val="both"/>
        <w:rPr>
          <w:rStyle w:val="Teksttreci2"/>
          <w:rFonts w:ascii="Times New Roman" w:hAnsi="Times New Roman" w:cs="Times New Roman"/>
          <w:color w:val="000000"/>
        </w:rPr>
      </w:pPr>
    </w:p>
    <w:p w14:paraId="745DFBAF" w14:textId="77777777" w:rsidR="006A5978" w:rsidRPr="00C97CA7" w:rsidRDefault="006A5978">
      <w:pPr>
        <w:pStyle w:val="Teksttreci21"/>
        <w:shd w:val="clear" w:color="auto" w:fill="auto"/>
        <w:spacing w:before="0" w:after="0" w:line="180" w:lineRule="exact"/>
        <w:ind w:firstLine="0"/>
        <w:jc w:val="both"/>
        <w:rPr>
          <w:rStyle w:val="Teksttreci2"/>
          <w:rFonts w:ascii="Times New Roman" w:hAnsi="Times New Roman" w:cs="Times New Roman"/>
          <w:color w:val="000000"/>
        </w:rPr>
      </w:pPr>
    </w:p>
    <w:p w14:paraId="548D70F1" w14:textId="77777777" w:rsidR="006A5978" w:rsidRPr="00C97CA7" w:rsidRDefault="006A5978">
      <w:pPr>
        <w:pStyle w:val="Teksttreci21"/>
        <w:shd w:val="clear" w:color="auto" w:fill="auto"/>
        <w:spacing w:before="0" w:after="0" w:line="180" w:lineRule="exact"/>
        <w:ind w:firstLine="0"/>
        <w:jc w:val="both"/>
        <w:rPr>
          <w:rStyle w:val="Teksttreci2"/>
          <w:rFonts w:ascii="Times New Roman" w:hAnsi="Times New Roman" w:cs="Times New Roman"/>
          <w:color w:val="000000"/>
        </w:rPr>
      </w:pPr>
    </w:p>
    <w:p w14:paraId="5132BDDE" w14:textId="77777777" w:rsidR="006A5978" w:rsidRPr="00C97CA7" w:rsidRDefault="006A5978">
      <w:pPr>
        <w:pStyle w:val="Teksttreci21"/>
        <w:shd w:val="clear" w:color="auto" w:fill="auto"/>
        <w:spacing w:before="0" w:after="0" w:line="180" w:lineRule="exact"/>
        <w:ind w:firstLine="0"/>
        <w:jc w:val="both"/>
        <w:rPr>
          <w:rStyle w:val="Teksttreci2"/>
          <w:rFonts w:ascii="Times New Roman" w:hAnsi="Times New Roman" w:cs="Times New Roman"/>
          <w:color w:val="000000"/>
        </w:rPr>
      </w:pPr>
    </w:p>
    <w:p w14:paraId="22AAD234" w14:textId="77777777" w:rsidR="006A5978" w:rsidRPr="00C97CA7" w:rsidRDefault="006A5978">
      <w:pPr>
        <w:pStyle w:val="Teksttreci21"/>
        <w:shd w:val="clear" w:color="auto" w:fill="auto"/>
        <w:spacing w:before="0" w:after="0" w:line="180" w:lineRule="exact"/>
        <w:ind w:firstLine="0"/>
        <w:jc w:val="both"/>
        <w:rPr>
          <w:rStyle w:val="Teksttreci2"/>
          <w:rFonts w:ascii="Times New Roman" w:hAnsi="Times New Roman" w:cs="Times New Roman"/>
          <w:color w:val="000000"/>
        </w:rPr>
      </w:pPr>
    </w:p>
    <w:p w14:paraId="0E4EE597" w14:textId="77777777" w:rsidR="006A5978" w:rsidRPr="00C97CA7" w:rsidRDefault="006A5978">
      <w:pPr>
        <w:pStyle w:val="Teksttreci21"/>
        <w:shd w:val="clear" w:color="auto" w:fill="auto"/>
        <w:spacing w:before="0" w:after="0" w:line="180" w:lineRule="exact"/>
        <w:ind w:firstLine="0"/>
        <w:jc w:val="both"/>
        <w:rPr>
          <w:rStyle w:val="Teksttreci2"/>
          <w:rFonts w:ascii="Times New Roman" w:hAnsi="Times New Roman" w:cs="Times New Roman"/>
          <w:color w:val="000000"/>
        </w:rPr>
      </w:pPr>
    </w:p>
    <w:p w14:paraId="03CA9D63" w14:textId="77777777" w:rsidR="006A5978" w:rsidRPr="00C97CA7" w:rsidRDefault="006A5978">
      <w:pPr>
        <w:pStyle w:val="Teksttreci21"/>
        <w:shd w:val="clear" w:color="auto" w:fill="auto"/>
        <w:spacing w:before="0" w:after="0" w:line="180" w:lineRule="exact"/>
        <w:ind w:firstLine="0"/>
        <w:jc w:val="both"/>
        <w:rPr>
          <w:rStyle w:val="Teksttreci2"/>
          <w:rFonts w:ascii="Times New Roman" w:hAnsi="Times New Roman" w:cs="Times New Roman"/>
          <w:color w:val="000000"/>
        </w:rPr>
      </w:pPr>
    </w:p>
    <w:p w14:paraId="0F04960A" w14:textId="77777777" w:rsidR="006A5978" w:rsidRPr="00C97CA7" w:rsidRDefault="006A5978">
      <w:pPr>
        <w:pStyle w:val="Teksttreci21"/>
        <w:shd w:val="clear" w:color="auto" w:fill="auto"/>
        <w:spacing w:before="0" w:after="0" w:line="180" w:lineRule="exact"/>
        <w:ind w:firstLine="0"/>
        <w:jc w:val="both"/>
        <w:rPr>
          <w:rStyle w:val="Teksttreci2"/>
          <w:rFonts w:ascii="Times New Roman" w:hAnsi="Times New Roman" w:cs="Times New Roman"/>
          <w:color w:val="000000"/>
        </w:rPr>
      </w:pPr>
    </w:p>
    <w:p w14:paraId="3DFCC484" w14:textId="77777777" w:rsidR="006A5978" w:rsidRPr="00C97CA7" w:rsidRDefault="006A5978">
      <w:pPr>
        <w:pStyle w:val="Teksttreci21"/>
        <w:shd w:val="clear" w:color="auto" w:fill="auto"/>
        <w:spacing w:before="0" w:after="0" w:line="180" w:lineRule="exact"/>
        <w:ind w:firstLine="0"/>
        <w:jc w:val="both"/>
        <w:rPr>
          <w:rStyle w:val="Teksttreci2"/>
          <w:rFonts w:ascii="Times New Roman" w:hAnsi="Times New Roman" w:cs="Times New Roman"/>
          <w:color w:val="000000"/>
        </w:rPr>
      </w:pPr>
    </w:p>
    <w:p w14:paraId="250BCF5A" w14:textId="77777777" w:rsidR="006A5978" w:rsidRPr="00C97CA7" w:rsidRDefault="006A5978">
      <w:pPr>
        <w:pStyle w:val="Teksttreci21"/>
        <w:shd w:val="clear" w:color="auto" w:fill="auto"/>
        <w:spacing w:before="0" w:after="0" w:line="180" w:lineRule="exact"/>
        <w:ind w:firstLine="0"/>
        <w:jc w:val="both"/>
        <w:rPr>
          <w:rStyle w:val="Teksttreci2"/>
          <w:rFonts w:ascii="Times New Roman" w:hAnsi="Times New Roman" w:cs="Times New Roman"/>
          <w:color w:val="000000"/>
        </w:rPr>
      </w:pPr>
    </w:p>
    <w:p w14:paraId="511E698A" w14:textId="77777777" w:rsidR="006A5978" w:rsidRPr="00C97CA7" w:rsidRDefault="006A5978">
      <w:pPr>
        <w:pStyle w:val="Teksttreci21"/>
        <w:shd w:val="clear" w:color="auto" w:fill="auto"/>
        <w:spacing w:before="0" w:after="0" w:line="180" w:lineRule="exact"/>
        <w:ind w:firstLine="0"/>
        <w:jc w:val="both"/>
        <w:rPr>
          <w:rStyle w:val="Teksttreci2"/>
          <w:rFonts w:ascii="Times New Roman" w:hAnsi="Times New Roman" w:cs="Times New Roman"/>
          <w:color w:val="000000"/>
        </w:rPr>
      </w:pPr>
    </w:p>
    <w:p w14:paraId="16C3B5AB" w14:textId="77777777" w:rsidR="006A5978" w:rsidRPr="00C97CA7" w:rsidRDefault="006A5978">
      <w:pPr>
        <w:pStyle w:val="Teksttreci21"/>
        <w:shd w:val="clear" w:color="auto" w:fill="auto"/>
        <w:spacing w:before="0" w:after="0" w:line="180" w:lineRule="exact"/>
        <w:ind w:firstLine="0"/>
        <w:jc w:val="both"/>
        <w:rPr>
          <w:rStyle w:val="Teksttreci2"/>
          <w:rFonts w:ascii="Times New Roman" w:hAnsi="Times New Roman" w:cs="Times New Roman"/>
          <w:color w:val="000000"/>
        </w:rPr>
      </w:pPr>
    </w:p>
    <w:p w14:paraId="6D1D0F20" w14:textId="77777777" w:rsidR="006A5978" w:rsidRPr="00C97CA7" w:rsidRDefault="006A5978">
      <w:pPr>
        <w:pStyle w:val="Teksttreci21"/>
        <w:shd w:val="clear" w:color="auto" w:fill="auto"/>
        <w:spacing w:before="0" w:after="0" w:line="180" w:lineRule="exact"/>
        <w:ind w:firstLine="0"/>
        <w:jc w:val="both"/>
        <w:rPr>
          <w:rStyle w:val="Teksttreci2"/>
          <w:rFonts w:ascii="Times New Roman" w:hAnsi="Times New Roman" w:cs="Times New Roman"/>
          <w:color w:val="000000"/>
        </w:rPr>
      </w:pPr>
    </w:p>
    <w:p w14:paraId="0EDA2CB3" w14:textId="77777777" w:rsidR="00473D29" w:rsidRPr="00C97CA7" w:rsidRDefault="00473D29">
      <w:pPr>
        <w:pStyle w:val="Teksttreci21"/>
        <w:shd w:val="clear" w:color="auto" w:fill="auto"/>
        <w:spacing w:before="0" w:after="0" w:line="180" w:lineRule="exact"/>
        <w:ind w:firstLine="0"/>
        <w:jc w:val="both"/>
        <w:rPr>
          <w:rStyle w:val="Teksttreci2"/>
          <w:rFonts w:ascii="Times New Roman" w:hAnsi="Times New Roman" w:cs="Times New Roman"/>
          <w:color w:val="000000"/>
        </w:rPr>
      </w:pPr>
    </w:p>
    <w:p w14:paraId="62F17C0F" w14:textId="77777777" w:rsidR="006A5978" w:rsidRPr="00C97CA7" w:rsidRDefault="006A5978">
      <w:pPr>
        <w:pStyle w:val="Teksttreci21"/>
        <w:shd w:val="clear" w:color="auto" w:fill="auto"/>
        <w:spacing w:before="0" w:after="0" w:line="180" w:lineRule="exact"/>
        <w:ind w:firstLine="0"/>
        <w:jc w:val="both"/>
        <w:rPr>
          <w:rFonts w:ascii="Times New Roman" w:hAnsi="Times New Roman" w:cs="Times New Roman"/>
        </w:rPr>
      </w:pPr>
    </w:p>
    <w:p w14:paraId="65312BA8" w14:textId="77777777" w:rsidR="00D65AEB" w:rsidRPr="00C97CA7" w:rsidRDefault="008445B4">
      <w:pPr>
        <w:pStyle w:val="Nagwek520"/>
        <w:keepNext/>
        <w:keepLines/>
        <w:shd w:val="clear" w:color="auto" w:fill="auto"/>
        <w:spacing w:after="130" w:line="200" w:lineRule="exact"/>
        <w:rPr>
          <w:rFonts w:ascii="Times New Roman" w:hAnsi="Times New Roman" w:cs="Times New Roman"/>
          <w:sz w:val="18"/>
          <w:szCs w:val="18"/>
        </w:rPr>
      </w:pPr>
      <w:bookmarkStart w:id="9" w:name="bookmark9"/>
      <w:r w:rsidRPr="00C97CA7">
        <w:rPr>
          <w:rStyle w:val="Nagwek52"/>
          <w:rFonts w:ascii="Times New Roman" w:hAnsi="Times New Roman" w:cs="Times New Roman"/>
          <w:b/>
          <w:bCs/>
          <w:color w:val="000000"/>
          <w:sz w:val="18"/>
          <w:szCs w:val="18"/>
        </w:rPr>
        <w:lastRenderedPageBreak/>
        <w:t>D-02.03.01. WYKONANIE NASYPÓW</w:t>
      </w:r>
      <w:bookmarkEnd w:id="9"/>
    </w:p>
    <w:p w14:paraId="2A64AE90" w14:textId="77777777" w:rsidR="00D65AEB" w:rsidRPr="00C97CA7" w:rsidRDefault="008445B4" w:rsidP="00EA5B2D">
      <w:pPr>
        <w:pStyle w:val="Teksttreci70"/>
        <w:numPr>
          <w:ilvl w:val="0"/>
          <w:numId w:val="47"/>
        </w:numPr>
        <w:shd w:val="clear" w:color="auto" w:fill="auto"/>
        <w:tabs>
          <w:tab w:val="left" w:pos="325"/>
        </w:tabs>
        <w:spacing w:after="109"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WSTĘP</w:t>
      </w:r>
    </w:p>
    <w:p w14:paraId="73899EAE" w14:textId="77777777" w:rsidR="00D65AEB" w:rsidRPr="00C97CA7" w:rsidRDefault="008445B4" w:rsidP="00EA5B2D">
      <w:pPr>
        <w:pStyle w:val="Teksttreci70"/>
        <w:numPr>
          <w:ilvl w:val="1"/>
          <w:numId w:val="47"/>
        </w:numPr>
        <w:shd w:val="clear" w:color="auto" w:fill="auto"/>
        <w:tabs>
          <w:tab w:val="left" w:pos="478"/>
        </w:tabs>
        <w:spacing w:line="211" w:lineRule="exact"/>
        <w:ind w:firstLine="0"/>
        <w:rPr>
          <w:rFonts w:ascii="Times New Roman" w:hAnsi="Times New Roman" w:cs="Times New Roman"/>
        </w:rPr>
      </w:pPr>
      <w:r w:rsidRPr="00C97CA7">
        <w:rPr>
          <w:rStyle w:val="Teksttreci7"/>
          <w:rFonts w:ascii="Times New Roman" w:hAnsi="Times New Roman" w:cs="Times New Roman"/>
          <w:b/>
          <w:bCs/>
          <w:color w:val="000000"/>
        </w:rPr>
        <w:t>Przedmiot STWiORB</w:t>
      </w:r>
    </w:p>
    <w:p w14:paraId="5A75CC7B" w14:textId="77777777" w:rsidR="00AF4118" w:rsidRDefault="008445B4" w:rsidP="00AD70B0">
      <w:pPr>
        <w:pStyle w:val="Teksttreci21"/>
        <w:shd w:val="clear" w:color="auto" w:fill="auto"/>
        <w:spacing w:before="0" w:after="184" w:line="211" w:lineRule="exact"/>
        <w:ind w:firstLine="0"/>
        <w:jc w:val="both"/>
        <w:rPr>
          <w:rStyle w:val="Teksttreci2"/>
          <w:rFonts w:ascii="Times New Roman" w:hAnsi="Times New Roman" w:cs="Times New Roman"/>
          <w:color w:val="000000"/>
        </w:rPr>
      </w:pPr>
      <w:r w:rsidRPr="00C97CA7">
        <w:rPr>
          <w:rStyle w:val="Teksttreci2"/>
          <w:rFonts w:ascii="Times New Roman" w:hAnsi="Times New Roman" w:cs="Times New Roman"/>
          <w:color w:val="000000"/>
        </w:rPr>
        <w:t>Przedmiotem niniejszej specyfikacji technicznej wykonania i odbioru robót budowlanych (STWiORB) są wymagania dotyczące wykonania i odbioru nasypów w związku z zamierzeniem budowlanym pn</w:t>
      </w:r>
      <w:r w:rsidR="006F70E9" w:rsidRPr="00C97CA7">
        <w:rPr>
          <w:rFonts w:ascii="Times New Roman" w:hAnsi="Times New Roman" w:cs="Times New Roman"/>
        </w:rPr>
        <w:t xml:space="preserve"> </w:t>
      </w:r>
      <w:r w:rsidR="00AF4118" w:rsidRPr="00AF4118">
        <w:rPr>
          <w:rStyle w:val="Teksttreci2"/>
          <w:rFonts w:ascii="Times New Roman" w:hAnsi="Times New Roman" w:cs="Times New Roman"/>
          <w:color w:val="000000"/>
        </w:rPr>
        <w:t>Remont drogi wewnętrznej dojazdowej w miejscowości Lipicze na odcinku od km 0+000 do km 0+210</w:t>
      </w:r>
    </w:p>
    <w:p w14:paraId="751C088C" w14:textId="7212E8B1" w:rsidR="00D65AEB" w:rsidRPr="00C97CA7" w:rsidRDefault="008445B4" w:rsidP="00AD70B0">
      <w:pPr>
        <w:pStyle w:val="Teksttreci21"/>
        <w:shd w:val="clear" w:color="auto" w:fill="auto"/>
        <w:spacing w:before="0" w:after="184" w:line="211" w:lineRule="exact"/>
        <w:ind w:firstLine="0"/>
        <w:jc w:val="both"/>
        <w:rPr>
          <w:rFonts w:ascii="Times New Roman" w:hAnsi="Times New Roman" w:cs="Times New Roman"/>
        </w:rPr>
      </w:pPr>
      <w:r w:rsidRPr="00C97CA7">
        <w:rPr>
          <w:rStyle w:val="Teksttreci7"/>
          <w:rFonts w:ascii="Times New Roman" w:hAnsi="Times New Roman" w:cs="Times New Roman"/>
          <w:b w:val="0"/>
          <w:bCs w:val="0"/>
          <w:color w:val="000000"/>
        </w:rPr>
        <w:t>Zakres stosowania STWiORB</w:t>
      </w:r>
    </w:p>
    <w:p w14:paraId="4F80E96E" w14:textId="77777777" w:rsidR="00D65AEB" w:rsidRPr="00C97CA7" w:rsidRDefault="008445B4">
      <w:pPr>
        <w:pStyle w:val="Teksttreci21"/>
        <w:shd w:val="clear" w:color="auto" w:fill="auto"/>
        <w:spacing w:before="0" w:after="180"/>
        <w:ind w:firstLine="0"/>
        <w:jc w:val="both"/>
        <w:rPr>
          <w:rFonts w:ascii="Times New Roman" w:hAnsi="Times New Roman" w:cs="Times New Roman"/>
        </w:rPr>
      </w:pPr>
      <w:r w:rsidRPr="00C97CA7">
        <w:rPr>
          <w:rStyle w:val="Teksttreci2"/>
          <w:rFonts w:ascii="Times New Roman" w:hAnsi="Times New Roman" w:cs="Times New Roman"/>
          <w:color w:val="000000"/>
        </w:rPr>
        <w:t>Specyfikacja techniczna wykonania i odbioru robót budowlanych powinna być stosowana jako dokument przetargowy i kontraktowy przy zlecaniu i realizacji robót wymienionych w p. 1.1.</w:t>
      </w:r>
    </w:p>
    <w:p w14:paraId="1F880F08" w14:textId="77777777" w:rsidR="00D65AEB" w:rsidRPr="00C97CA7" w:rsidRDefault="008445B4" w:rsidP="00EA5B2D">
      <w:pPr>
        <w:pStyle w:val="Teksttreci70"/>
        <w:numPr>
          <w:ilvl w:val="1"/>
          <w:numId w:val="47"/>
        </w:numPr>
        <w:shd w:val="clear" w:color="auto" w:fill="auto"/>
        <w:tabs>
          <w:tab w:val="left" w:pos="478"/>
        </w:tabs>
        <w:spacing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t>Zakres robót objętych STWiORB</w:t>
      </w:r>
    </w:p>
    <w:p w14:paraId="41B5793A" w14:textId="77777777" w:rsidR="00D65AEB" w:rsidRPr="00C97CA7" w:rsidRDefault="008445B4">
      <w:pPr>
        <w:pStyle w:val="Teksttreci21"/>
        <w:shd w:val="clear" w:color="auto" w:fill="auto"/>
        <w:spacing w:before="0" w:after="201"/>
        <w:ind w:firstLine="0"/>
        <w:jc w:val="both"/>
        <w:rPr>
          <w:rFonts w:ascii="Times New Roman" w:hAnsi="Times New Roman" w:cs="Times New Roman"/>
        </w:rPr>
      </w:pPr>
      <w:r w:rsidRPr="00C97CA7">
        <w:rPr>
          <w:rStyle w:val="Teksttreci2"/>
          <w:rFonts w:ascii="Times New Roman" w:hAnsi="Times New Roman" w:cs="Times New Roman"/>
          <w:color w:val="000000"/>
        </w:rPr>
        <w:t>Ustalenia zawarte w niniejszej specyfikacji dotyczą zasad prowadzenia robót ziemnych i obejmują wykonanie nasypów.</w:t>
      </w:r>
    </w:p>
    <w:p w14:paraId="69F87F4F" w14:textId="77777777" w:rsidR="00D65AEB" w:rsidRPr="00C97CA7" w:rsidRDefault="008445B4" w:rsidP="00EA5B2D">
      <w:pPr>
        <w:pStyle w:val="Teksttreci70"/>
        <w:numPr>
          <w:ilvl w:val="1"/>
          <w:numId w:val="47"/>
        </w:numPr>
        <w:shd w:val="clear" w:color="auto" w:fill="auto"/>
        <w:tabs>
          <w:tab w:val="left" w:pos="478"/>
        </w:tabs>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Określenia podstawowe</w:t>
      </w:r>
    </w:p>
    <w:p w14:paraId="7D38E059" w14:textId="77777777" w:rsidR="00D65AEB" w:rsidRPr="00C97CA7" w:rsidRDefault="008445B4">
      <w:pPr>
        <w:pStyle w:val="Teksttreci21"/>
        <w:shd w:val="clear" w:color="auto" w:fill="auto"/>
        <w:spacing w:before="0" w:after="139"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Podstawowe określenia zostały podane w STWiORB D-02.00.01 pkt 1.4.</w:t>
      </w:r>
    </w:p>
    <w:p w14:paraId="0A03B0B2" w14:textId="77777777" w:rsidR="00D65AEB" w:rsidRPr="00C97CA7" w:rsidRDefault="008445B4" w:rsidP="00EA5B2D">
      <w:pPr>
        <w:pStyle w:val="Teksttreci70"/>
        <w:numPr>
          <w:ilvl w:val="1"/>
          <w:numId w:val="47"/>
        </w:numPr>
        <w:shd w:val="clear" w:color="auto" w:fill="auto"/>
        <w:tabs>
          <w:tab w:val="left" w:pos="478"/>
        </w:tabs>
        <w:spacing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wymagania dotyczące robót</w:t>
      </w:r>
    </w:p>
    <w:p w14:paraId="4A9E419A" w14:textId="77777777" w:rsidR="00D65AEB" w:rsidRPr="00C97CA7" w:rsidRDefault="008445B4">
      <w:pPr>
        <w:pStyle w:val="Teksttreci21"/>
        <w:shd w:val="clear" w:color="auto" w:fill="auto"/>
        <w:spacing w:before="0" w:after="134"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Ogólne wymagania dotyczące robót podano w STWiORB D-02.00.01 pkt 1.5.</w:t>
      </w:r>
    </w:p>
    <w:p w14:paraId="34479FD7" w14:textId="77777777" w:rsidR="00D65AEB" w:rsidRPr="00C97CA7" w:rsidRDefault="008445B4" w:rsidP="00EA5B2D">
      <w:pPr>
        <w:pStyle w:val="Teksttreci70"/>
        <w:numPr>
          <w:ilvl w:val="0"/>
          <w:numId w:val="47"/>
        </w:numPr>
        <w:shd w:val="clear" w:color="auto" w:fill="auto"/>
        <w:tabs>
          <w:tab w:val="left" w:pos="330"/>
        </w:tabs>
        <w:spacing w:after="113" w:line="180" w:lineRule="exact"/>
        <w:ind w:firstLine="0"/>
        <w:rPr>
          <w:rFonts w:ascii="Times New Roman" w:hAnsi="Times New Roman" w:cs="Times New Roman"/>
        </w:rPr>
      </w:pPr>
      <w:r w:rsidRPr="00C97CA7">
        <w:rPr>
          <w:rStyle w:val="Teksttreci7"/>
          <w:rFonts w:ascii="Times New Roman" w:hAnsi="Times New Roman" w:cs="Times New Roman"/>
          <w:b/>
          <w:bCs/>
          <w:color w:val="000000"/>
        </w:rPr>
        <w:t>MATERIAŁY (Grunty)</w:t>
      </w:r>
    </w:p>
    <w:p w14:paraId="3ACBCE5A" w14:textId="77777777" w:rsidR="00D65AEB" w:rsidRPr="00C97CA7" w:rsidRDefault="008445B4" w:rsidP="00EA5B2D">
      <w:pPr>
        <w:pStyle w:val="Teksttreci70"/>
        <w:numPr>
          <w:ilvl w:val="1"/>
          <w:numId w:val="47"/>
        </w:numPr>
        <w:shd w:val="clear" w:color="auto" w:fill="auto"/>
        <w:tabs>
          <w:tab w:val="left" w:pos="478"/>
        </w:tabs>
        <w:spacing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t>Ogólne wymagania dotyczące materiałów</w:t>
      </w:r>
    </w:p>
    <w:p w14:paraId="37B824F8" w14:textId="77777777" w:rsidR="00D65AEB" w:rsidRPr="00C97CA7" w:rsidRDefault="008445B4">
      <w:pPr>
        <w:pStyle w:val="Teksttreci21"/>
        <w:shd w:val="clear" w:color="auto" w:fill="auto"/>
        <w:spacing w:before="0" w:after="180"/>
        <w:ind w:right="2500" w:firstLine="0"/>
        <w:rPr>
          <w:rFonts w:ascii="Times New Roman" w:hAnsi="Times New Roman" w:cs="Times New Roman"/>
        </w:rPr>
      </w:pPr>
      <w:r w:rsidRPr="00C97CA7">
        <w:rPr>
          <w:rStyle w:val="Teksttreci2"/>
          <w:rFonts w:ascii="Times New Roman" w:hAnsi="Times New Roman" w:cs="Times New Roman"/>
          <w:color w:val="000000"/>
        </w:rPr>
        <w:t>Ogólne wymagania dotyczące materiałów, ich pozyskiwania i składowania, podano w STWiORB D-02.00.01 pkt 2.</w:t>
      </w:r>
    </w:p>
    <w:p w14:paraId="2E6F0281" w14:textId="77777777" w:rsidR="00D65AEB" w:rsidRPr="00C97CA7" w:rsidRDefault="008445B4" w:rsidP="00EA5B2D">
      <w:pPr>
        <w:pStyle w:val="Teksttreci70"/>
        <w:numPr>
          <w:ilvl w:val="1"/>
          <w:numId w:val="47"/>
        </w:numPr>
        <w:shd w:val="clear" w:color="auto" w:fill="auto"/>
        <w:tabs>
          <w:tab w:val="left" w:pos="483"/>
        </w:tabs>
        <w:spacing w:line="206" w:lineRule="exact"/>
        <w:ind w:firstLine="0"/>
        <w:rPr>
          <w:rFonts w:ascii="Times New Roman" w:hAnsi="Times New Roman" w:cs="Times New Roman"/>
        </w:rPr>
      </w:pPr>
      <w:r w:rsidRPr="00C97CA7">
        <w:rPr>
          <w:rStyle w:val="Teksttreci7"/>
          <w:rFonts w:ascii="Times New Roman" w:hAnsi="Times New Roman" w:cs="Times New Roman"/>
          <w:b/>
          <w:bCs/>
          <w:color w:val="000000"/>
        </w:rPr>
        <w:t>Grunty i materiały do nasypów</w:t>
      </w:r>
    </w:p>
    <w:p w14:paraId="73BFE27B" w14:textId="77777777" w:rsidR="00D65AEB" w:rsidRPr="00C97CA7" w:rsidRDefault="008445B4">
      <w:pPr>
        <w:pStyle w:val="Teksttreci21"/>
        <w:shd w:val="clear" w:color="auto" w:fill="auto"/>
        <w:spacing w:before="0" w:after="0"/>
        <w:ind w:firstLine="0"/>
        <w:jc w:val="both"/>
        <w:rPr>
          <w:rFonts w:ascii="Times New Roman" w:hAnsi="Times New Roman" w:cs="Times New Roman"/>
        </w:rPr>
        <w:sectPr w:rsidR="00D65AEB" w:rsidRPr="00C97CA7">
          <w:headerReference w:type="even" r:id="rId53"/>
          <w:headerReference w:type="default" r:id="rId54"/>
          <w:footerReference w:type="even" r:id="rId55"/>
          <w:footerReference w:type="default" r:id="rId56"/>
          <w:pgSz w:w="11900" w:h="16840"/>
          <w:pgMar w:top="1486" w:right="1277" w:bottom="1303" w:left="1431" w:header="0" w:footer="3" w:gutter="0"/>
          <w:cols w:space="720"/>
          <w:noEndnote/>
          <w:docGrid w:linePitch="360"/>
        </w:sectPr>
      </w:pPr>
      <w:r w:rsidRPr="00C97CA7">
        <w:rPr>
          <w:rStyle w:val="Teksttreci2"/>
          <w:rFonts w:ascii="Times New Roman" w:hAnsi="Times New Roman" w:cs="Times New Roman"/>
          <w:color w:val="000000"/>
        </w:rPr>
        <w:t>Grunty i materiały dopuszczone do budowy nasypów powinny spełniać wymagania określone w PN-S-02205. Grunty i materiały do budowy nasypów podaje Tablica 1.</w:t>
      </w:r>
    </w:p>
    <w:p w14:paraId="23607DCC" w14:textId="77777777" w:rsidR="00D65AEB" w:rsidRPr="00C97CA7" w:rsidRDefault="00D65AEB">
      <w:pPr>
        <w:spacing w:line="12" w:lineRule="exact"/>
        <w:rPr>
          <w:rFonts w:ascii="Times New Roman" w:hAnsi="Times New Roman" w:cs="Times New Roman"/>
          <w:color w:val="auto"/>
          <w:sz w:val="18"/>
          <w:szCs w:val="18"/>
        </w:rPr>
      </w:pPr>
    </w:p>
    <w:p w14:paraId="47C6D15A" w14:textId="77777777" w:rsidR="00D65AEB" w:rsidRPr="00C97CA7" w:rsidRDefault="00D65AEB">
      <w:pPr>
        <w:rPr>
          <w:rFonts w:ascii="Times New Roman" w:hAnsi="Times New Roman" w:cs="Times New Roman"/>
          <w:color w:val="auto"/>
          <w:sz w:val="18"/>
          <w:szCs w:val="18"/>
        </w:rPr>
        <w:sectPr w:rsidR="00D65AEB" w:rsidRPr="00C97CA7">
          <w:pgSz w:w="11900" w:h="16840"/>
          <w:pgMar w:top="1457" w:right="0" w:bottom="1251" w:left="0" w:header="0" w:footer="3" w:gutter="0"/>
          <w:cols w:space="720"/>
          <w:noEndnote/>
          <w:docGrid w:linePitch="360"/>
        </w:sectPr>
      </w:pPr>
    </w:p>
    <w:p w14:paraId="315A4628" w14:textId="77777777" w:rsidR="00D65AEB" w:rsidRPr="00C97CA7" w:rsidRDefault="008445B4">
      <w:pPr>
        <w:pStyle w:val="Podpistabeli31"/>
        <w:framePr w:w="9710" w:wrap="notBeside" w:vAnchor="text" w:hAnchor="text" w:xAlign="center" w:y="1"/>
        <w:shd w:val="clear" w:color="auto" w:fill="auto"/>
        <w:spacing w:line="180" w:lineRule="exact"/>
        <w:rPr>
          <w:rStyle w:val="Podpistabeli30"/>
          <w:rFonts w:ascii="Times New Roman" w:hAnsi="Times New Roman" w:cs="Times New Roman"/>
          <w:color w:val="000000"/>
          <w:u w:val="none"/>
        </w:rPr>
      </w:pPr>
      <w:r w:rsidRPr="00C97CA7">
        <w:rPr>
          <w:rStyle w:val="Podpistabeli30"/>
          <w:rFonts w:ascii="Times New Roman" w:hAnsi="Times New Roman" w:cs="Times New Roman"/>
          <w:color w:val="000000"/>
          <w:u w:val="none"/>
        </w:rPr>
        <w:t>Tablica 1. Przydatność gruntów do wykonywania budowli ziemnych wg PN-S-02205</w:t>
      </w:r>
    </w:p>
    <w:p w14:paraId="6F424BEA" w14:textId="77777777" w:rsidR="00906407" w:rsidRPr="00C97CA7" w:rsidRDefault="00906407">
      <w:pPr>
        <w:pStyle w:val="Podpistabeli31"/>
        <w:framePr w:w="9710" w:wrap="notBeside" w:vAnchor="text" w:hAnchor="text" w:xAlign="center" w:y="1"/>
        <w:shd w:val="clear" w:color="auto" w:fill="auto"/>
        <w:spacing w:line="180" w:lineRule="exact"/>
        <w:rPr>
          <w:rFonts w:ascii="Times New Roman" w:hAnsi="Times New Roman" w:cs="Times New Roman"/>
        </w:rPr>
      </w:pPr>
    </w:p>
    <w:tbl>
      <w:tblPr>
        <w:tblW w:w="0" w:type="auto"/>
        <w:jc w:val="center"/>
        <w:tblLayout w:type="fixed"/>
        <w:tblCellMar>
          <w:left w:w="0" w:type="dxa"/>
          <w:right w:w="0" w:type="dxa"/>
        </w:tblCellMar>
        <w:tblLook w:val="0000" w:firstRow="0" w:lastRow="0" w:firstColumn="0" w:lastColumn="0" w:noHBand="0" w:noVBand="0"/>
      </w:tblPr>
      <w:tblGrid>
        <w:gridCol w:w="1699"/>
        <w:gridCol w:w="2664"/>
        <w:gridCol w:w="2669"/>
        <w:gridCol w:w="2678"/>
      </w:tblGrid>
      <w:tr w:rsidR="00D65AEB" w:rsidRPr="00C97CA7" w14:paraId="39D3A2F4" w14:textId="77777777">
        <w:trPr>
          <w:trHeight w:hRule="exact" w:val="518"/>
          <w:jc w:val="center"/>
        </w:trPr>
        <w:tc>
          <w:tcPr>
            <w:tcW w:w="1699" w:type="dxa"/>
            <w:tcBorders>
              <w:top w:val="single" w:sz="4" w:space="0" w:color="auto"/>
              <w:left w:val="single" w:sz="4" w:space="0" w:color="auto"/>
              <w:bottom w:val="nil"/>
              <w:right w:val="nil"/>
            </w:tcBorders>
            <w:shd w:val="clear" w:color="auto" w:fill="FFFFFF"/>
            <w:vAlign w:val="center"/>
          </w:tcPr>
          <w:p w14:paraId="5D67329D" w14:textId="77777777" w:rsidR="00D65AEB" w:rsidRPr="00C97CA7" w:rsidRDefault="008445B4">
            <w:pPr>
              <w:pStyle w:val="Teksttreci21"/>
              <w:framePr w:w="9710" w:wrap="notBeside" w:vAnchor="text" w:hAnchor="text" w:xAlign="center" w:y="1"/>
              <w:shd w:val="clear" w:color="auto" w:fill="auto"/>
              <w:spacing w:before="0" w:after="0" w:line="180" w:lineRule="exact"/>
              <w:ind w:left="260" w:firstLine="0"/>
              <w:rPr>
                <w:rFonts w:ascii="Times New Roman" w:hAnsi="Times New Roman" w:cs="Times New Roman"/>
              </w:rPr>
            </w:pPr>
            <w:r w:rsidRPr="00C97CA7">
              <w:rPr>
                <w:rStyle w:val="Teksttreci2Pogrubienie1"/>
                <w:rFonts w:ascii="Times New Roman" w:hAnsi="Times New Roman" w:cs="Times New Roman"/>
                <w:color w:val="000000"/>
              </w:rPr>
              <w:t>Przeznaczenie</w:t>
            </w:r>
          </w:p>
        </w:tc>
        <w:tc>
          <w:tcPr>
            <w:tcW w:w="2664" w:type="dxa"/>
            <w:tcBorders>
              <w:top w:val="single" w:sz="4" w:space="0" w:color="auto"/>
              <w:left w:val="single" w:sz="4" w:space="0" w:color="auto"/>
              <w:bottom w:val="nil"/>
              <w:right w:val="nil"/>
            </w:tcBorders>
            <w:shd w:val="clear" w:color="auto" w:fill="FFFFFF"/>
            <w:vAlign w:val="center"/>
          </w:tcPr>
          <w:p w14:paraId="5B0D8C5F" w14:textId="77777777" w:rsidR="00D65AEB" w:rsidRPr="00C97CA7" w:rsidRDefault="008445B4">
            <w:pPr>
              <w:pStyle w:val="Teksttreci21"/>
              <w:framePr w:w="9710"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Pogrubienie1"/>
                <w:rFonts w:ascii="Times New Roman" w:hAnsi="Times New Roman" w:cs="Times New Roman"/>
                <w:color w:val="000000"/>
              </w:rPr>
              <w:t>Przydatne</w:t>
            </w:r>
          </w:p>
        </w:tc>
        <w:tc>
          <w:tcPr>
            <w:tcW w:w="2669" w:type="dxa"/>
            <w:tcBorders>
              <w:top w:val="single" w:sz="4" w:space="0" w:color="auto"/>
              <w:left w:val="single" w:sz="4" w:space="0" w:color="auto"/>
              <w:bottom w:val="nil"/>
              <w:right w:val="nil"/>
            </w:tcBorders>
            <w:shd w:val="clear" w:color="auto" w:fill="FFFFFF"/>
            <w:vAlign w:val="center"/>
          </w:tcPr>
          <w:p w14:paraId="31CF0276" w14:textId="77777777" w:rsidR="00D65AEB" w:rsidRPr="00C97CA7" w:rsidRDefault="008445B4">
            <w:pPr>
              <w:pStyle w:val="Teksttreci21"/>
              <w:framePr w:w="9710" w:wrap="notBeside" w:vAnchor="text" w:hAnchor="text" w:xAlign="center" w:y="1"/>
              <w:shd w:val="clear" w:color="auto" w:fill="auto"/>
              <w:spacing w:before="0" w:after="0"/>
              <w:ind w:firstLine="0"/>
              <w:jc w:val="center"/>
              <w:rPr>
                <w:rFonts w:ascii="Times New Roman" w:hAnsi="Times New Roman" w:cs="Times New Roman"/>
              </w:rPr>
            </w:pPr>
            <w:r w:rsidRPr="00C97CA7">
              <w:rPr>
                <w:rStyle w:val="Teksttreci2Pogrubienie1"/>
                <w:rFonts w:ascii="Times New Roman" w:hAnsi="Times New Roman" w:cs="Times New Roman"/>
                <w:color w:val="000000"/>
              </w:rPr>
              <w:t>Przydatne z zastrzeżeniami</w:t>
            </w:r>
          </w:p>
        </w:tc>
        <w:tc>
          <w:tcPr>
            <w:tcW w:w="2678" w:type="dxa"/>
            <w:tcBorders>
              <w:top w:val="single" w:sz="4" w:space="0" w:color="auto"/>
              <w:left w:val="single" w:sz="4" w:space="0" w:color="auto"/>
              <w:bottom w:val="nil"/>
              <w:right w:val="single" w:sz="4" w:space="0" w:color="auto"/>
            </w:tcBorders>
            <w:shd w:val="clear" w:color="auto" w:fill="FFFFFF"/>
            <w:vAlign w:val="center"/>
          </w:tcPr>
          <w:p w14:paraId="6D9E3C8F" w14:textId="77777777" w:rsidR="00D65AEB" w:rsidRPr="00C97CA7" w:rsidRDefault="008445B4">
            <w:pPr>
              <w:pStyle w:val="Teksttreci21"/>
              <w:framePr w:w="9710"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Pogrubienie1"/>
                <w:rFonts w:ascii="Times New Roman" w:hAnsi="Times New Roman" w:cs="Times New Roman"/>
                <w:color w:val="000000"/>
              </w:rPr>
              <w:t>Treść</w:t>
            </w:r>
          </w:p>
          <w:p w14:paraId="6A863607" w14:textId="77777777" w:rsidR="00D65AEB" w:rsidRPr="00C97CA7" w:rsidRDefault="008445B4">
            <w:pPr>
              <w:pStyle w:val="Teksttreci21"/>
              <w:framePr w:w="9710"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Pogrubienie1"/>
                <w:rFonts w:ascii="Times New Roman" w:hAnsi="Times New Roman" w:cs="Times New Roman"/>
                <w:color w:val="000000"/>
              </w:rPr>
              <w:t>zastrzeżenia</w:t>
            </w:r>
          </w:p>
        </w:tc>
      </w:tr>
      <w:tr w:rsidR="00D65AEB" w:rsidRPr="00C97CA7" w14:paraId="62259FE3" w14:textId="77777777">
        <w:trPr>
          <w:trHeight w:hRule="exact" w:val="715"/>
          <w:jc w:val="center"/>
        </w:trPr>
        <w:tc>
          <w:tcPr>
            <w:tcW w:w="1699" w:type="dxa"/>
            <w:tcBorders>
              <w:top w:val="single" w:sz="4" w:space="0" w:color="auto"/>
              <w:left w:val="single" w:sz="4" w:space="0" w:color="auto"/>
              <w:bottom w:val="nil"/>
              <w:right w:val="nil"/>
            </w:tcBorders>
            <w:shd w:val="clear" w:color="auto" w:fill="FFFFFF"/>
          </w:tcPr>
          <w:p w14:paraId="071F4083" w14:textId="77777777" w:rsidR="00D65AEB" w:rsidRPr="00C97CA7" w:rsidRDefault="00D65AEB">
            <w:pPr>
              <w:framePr w:w="9710" w:wrap="notBeside" w:vAnchor="text" w:hAnchor="text" w:xAlign="center" w:y="1"/>
              <w:rPr>
                <w:rFonts w:ascii="Times New Roman" w:hAnsi="Times New Roman" w:cs="Times New Roman"/>
                <w:color w:val="auto"/>
                <w:sz w:val="18"/>
                <w:szCs w:val="18"/>
              </w:rPr>
            </w:pPr>
          </w:p>
        </w:tc>
        <w:tc>
          <w:tcPr>
            <w:tcW w:w="2664" w:type="dxa"/>
            <w:vMerge w:val="restart"/>
            <w:tcBorders>
              <w:top w:val="single" w:sz="4" w:space="0" w:color="auto"/>
              <w:left w:val="single" w:sz="4" w:space="0" w:color="auto"/>
              <w:bottom w:val="nil"/>
              <w:right w:val="nil"/>
            </w:tcBorders>
            <w:shd w:val="clear" w:color="auto" w:fill="FFFFFF"/>
            <w:vAlign w:val="bottom"/>
          </w:tcPr>
          <w:p w14:paraId="54FA9B35" w14:textId="77777777" w:rsidR="00D65AEB" w:rsidRPr="00C97CA7" w:rsidRDefault="008445B4" w:rsidP="00EA5B2D">
            <w:pPr>
              <w:pStyle w:val="Teksttreci21"/>
              <w:framePr w:w="9710" w:wrap="notBeside" w:vAnchor="text" w:hAnchor="text" w:xAlign="center" w:y="1"/>
              <w:numPr>
                <w:ilvl w:val="0"/>
                <w:numId w:val="49"/>
              </w:numPr>
              <w:shd w:val="clear" w:color="auto" w:fill="auto"/>
              <w:tabs>
                <w:tab w:val="left" w:pos="235"/>
              </w:tabs>
              <w:spacing w:before="0" w:after="0"/>
              <w:ind w:left="320" w:hanging="320"/>
              <w:rPr>
                <w:rFonts w:ascii="Times New Roman" w:hAnsi="Times New Roman" w:cs="Times New Roman"/>
              </w:rPr>
            </w:pPr>
            <w:r w:rsidRPr="00C97CA7">
              <w:rPr>
                <w:rStyle w:val="Teksttreci2"/>
                <w:rFonts w:ascii="Times New Roman" w:hAnsi="Times New Roman" w:cs="Times New Roman"/>
                <w:color w:val="000000"/>
              </w:rPr>
              <w:t>Rozdrobnione grunty skaliste twarde oraz grunty kamieniste, zwietrzelinowe, rumosze i otoczaki</w:t>
            </w:r>
          </w:p>
          <w:p w14:paraId="2D21343F" w14:textId="77777777" w:rsidR="00D65AEB" w:rsidRPr="00C97CA7" w:rsidRDefault="008445B4" w:rsidP="00EA5B2D">
            <w:pPr>
              <w:pStyle w:val="Teksttreci21"/>
              <w:framePr w:w="9710" w:wrap="notBeside" w:vAnchor="text" w:hAnchor="text" w:xAlign="center" w:y="1"/>
              <w:numPr>
                <w:ilvl w:val="0"/>
                <w:numId w:val="49"/>
              </w:numPr>
              <w:shd w:val="clear" w:color="auto" w:fill="auto"/>
              <w:tabs>
                <w:tab w:val="left" w:pos="240"/>
              </w:tabs>
              <w:spacing w:before="0" w:after="0"/>
              <w:ind w:left="320" w:hanging="320"/>
              <w:rPr>
                <w:rFonts w:ascii="Times New Roman" w:hAnsi="Times New Roman" w:cs="Times New Roman"/>
              </w:rPr>
            </w:pPr>
            <w:r w:rsidRPr="00C97CA7">
              <w:rPr>
                <w:rStyle w:val="Teksttreci2"/>
                <w:rFonts w:ascii="Times New Roman" w:hAnsi="Times New Roman" w:cs="Times New Roman"/>
                <w:color w:val="000000"/>
              </w:rPr>
              <w:t>Żwiry i pospółki, również gliniaste</w:t>
            </w:r>
          </w:p>
          <w:p w14:paraId="6DDE0F41" w14:textId="77777777" w:rsidR="00D65AEB" w:rsidRPr="00C97CA7" w:rsidRDefault="008445B4" w:rsidP="00EA5B2D">
            <w:pPr>
              <w:pStyle w:val="Teksttreci21"/>
              <w:framePr w:w="9710" w:wrap="notBeside" w:vAnchor="text" w:hAnchor="text" w:xAlign="center" w:y="1"/>
              <w:numPr>
                <w:ilvl w:val="0"/>
                <w:numId w:val="49"/>
              </w:numPr>
              <w:shd w:val="clear" w:color="auto" w:fill="auto"/>
              <w:tabs>
                <w:tab w:val="left" w:pos="250"/>
              </w:tabs>
              <w:spacing w:before="0" w:after="0"/>
              <w:ind w:left="320" w:hanging="320"/>
              <w:rPr>
                <w:rFonts w:ascii="Times New Roman" w:hAnsi="Times New Roman" w:cs="Times New Roman"/>
              </w:rPr>
            </w:pPr>
            <w:r w:rsidRPr="00C97CA7">
              <w:rPr>
                <w:rStyle w:val="Teksttreci2"/>
                <w:rFonts w:ascii="Times New Roman" w:hAnsi="Times New Roman" w:cs="Times New Roman"/>
                <w:color w:val="000000"/>
              </w:rPr>
              <w:t>Piaski grubo, średnio i drobnoziarniste, naturalne i łamane</w:t>
            </w:r>
          </w:p>
        </w:tc>
        <w:tc>
          <w:tcPr>
            <w:tcW w:w="2669" w:type="dxa"/>
            <w:tcBorders>
              <w:top w:val="single" w:sz="4" w:space="0" w:color="auto"/>
              <w:left w:val="single" w:sz="4" w:space="0" w:color="auto"/>
              <w:bottom w:val="nil"/>
              <w:right w:val="nil"/>
            </w:tcBorders>
            <w:shd w:val="clear" w:color="auto" w:fill="FFFFFF"/>
            <w:vAlign w:val="center"/>
          </w:tcPr>
          <w:p w14:paraId="7AFC1D8E" w14:textId="77777777" w:rsidR="00D65AEB" w:rsidRPr="00C97CA7" w:rsidRDefault="008445B4">
            <w:pPr>
              <w:pStyle w:val="Teksttreci21"/>
              <w:framePr w:w="9710" w:wrap="notBeside" w:vAnchor="text" w:hAnchor="text" w:xAlign="center" w:y="1"/>
              <w:shd w:val="clear" w:color="auto" w:fill="auto"/>
              <w:spacing w:before="0" w:after="0"/>
              <w:ind w:left="360" w:hanging="360"/>
              <w:rPr>
                <w:rFonts w:ascii="Times New Roman" w:hAnsi="Times New Roman" w:cs="Times New Roman"/>
              </w:rPr>
            </w:pPr>
            <w:r w:rsidRPr="00C97CA7">
              <w:rPr>
                <w:rStyle w:val="Teksttreci2"/>
                <w:rFonts w:ascii="Times New Roman" w:hAnsi="Times New Roman" w:cs="Times New Roman"/>
                <w:color w:val="000000"/>
              </w:rPr>
              <w:t>1. Rozdrobnione grunty skaliste miękkie</w:t>
            </w:r>
          </w:p>
        </w:tc>
        <w:tc>
          <w:tcPr>
            <w:tcW w:w="2678" w:type="dxa"/>
            <w:tcBorders>
              <w:top w:val="single" w:sz="4" w:space="0" w:color="auto"/>
              <w:left w:val="single" w:sz="4" w:space="0" w:color="auto"/>
              <w:bottom w:val="nil"/>
              <w:right w:val="single" w:sz="4" w:space="0" w:color="auto"/>
            </w:tcBorders>
            <w:shd w:val="clear" w:color="auto" w:fill="FFFFFF"/>
            <w:vAlign w:val="bottom"/>
          </w:tcPr>
          <w:p w14:paraId="3506D4FC" w14:textId="77777777" w:rsidR="00D65AEB" w:rsidRPr="00C97CA7" w:rsidRDefault="008445B4">
            <w:pPr>
              <w:pStyle w:val="Teksttreci21"/>
              <w:framePr w:w="9710" w:wrap="notBeside" w:vAnchor="text" w:hAnchor="text" w:xAlign="center" w:y="1"/>
              <w:shd w:val="clear" w:color="auto" w:fill="auto"/>
              <w:spacing w:before="0" w:after="0"/>
              <w:ind w:firstLine="0"/>
              <w:rPr>
                <w:rFonts w:ascii="Times New Roman" w:hAnsi="Times New Roman" w:cs="Times New Roman"/>
              </w:rPr>
            </w:pPr>
            <w:r w:rsidRPr="00C97CA7">
              <w:rPr>
                <w:rStyle w:val="Teksttreci2"/>
                <w:rFonts w:ascii="Times New Roman" w:hAnsi="Times New Roman" w:cs="Times New Roman"/>
                <w:color w:val="000000"/>
              </w:rPr>
              <w:t>gdy pory w gruncie skalistym będą wypełnione gruntem lub materiałem drobnoziarnistym</w:t>
            </w:r>
          </w:p>
        </w:tc>
      </w:tr>
      <w:tr w:rsidR="00D65AEB" w:rsidRPr="00C97CA7" w14:paraId="737037D2" w14:textId="77777777">
        <w:trPr>
          <w:trHeight w:hRule="exact" w:val="1099"/>
          <w:jc w:val="center"/>
        </w:trPr>
        <w:tc>
          <w:tcPr>
            <w:tcW w:w="1699" w:type="dxa"/>
            <w:tcBorders>
              <w:top w:val="nil"/>
              <w:left w:val="single" w:sz="4" w:space="0" w:color="auto"/>
              <w:bottom w:val="nil"/>
              <w:right w:val="nil"/>
            </w:tcBorders>
            <w:shd w:val="clear" w:color="auto" w:fill="FFFFFF"/>
          </w:tcPr>
          <w:p w14:paraId="5873A739" w14:textId="77777777" w:rsidR="00D65AEB" w:rsidRPr="00C97CA7" w:rsidRDefault="00D65AEB">
            <w:pPr>
              <w:framePr w:w="9710" w:wrap="notBeside" w:vAnchor="text" w:hAnchor="text" w:xAlign="center" w:y="1"/>
              <w:rPr>
                <w:rFonts w:ascii="Times New Roman" w:hAnsi="Times New Roman" w:cs="Times New Roman"/>
                <w:color w:val="auto"/>
                <w:sz w:val="18"/>
                <w:szCs w:val="18"/>
              </w:rPr>
            </w:pPr>
          </w:p>
        </w:tc>
        <w:tc>
          <w:tcPr>
            <w:tcW w:w="2664" w:type="dxa"/>
            <w:vMerge/>
            <w:tcBorders>
              <w:top w:val="nil"/>
              <w:left w:val="single" w:sz="4" w:space="0" w:color="auto"/>
              <w:bottom w:val="nil"/>
              <w:right w:val="nil"/>
            </w:tcBorders>
            <w:shd w:val="clear" w:color="auto" w:fill="FFFFFF"/>
            <w:vAlign w:val="bottom"/>
          </w:tcPr>
          <w:p w14:paraId="67E314CA" w14:textId="77777777" w:rsidR="00D65AEB" w:rsidRPr="00C97CA7" w:rsidRDefault="00D65AEB">
            <w:pPr>
              <w:framePr w:w="9710" w:wrap="notBeside" w:vAnchor="text" w:hAnchor="text" w:xAlign="center" w:y="1"/>
              <w:rPr>
                <w:rFonts w:ascii="Times New Roman" w:hAnsi="Times New Roman" w:cs="Times New Roman"/>
                <w:color w:val="auto"/>
                <w:sz w:val="18"/>
                <w:szCs w:val="18"/>
              </w:rPr>
            </w:pPr>
          </w:p>
        </w:tc>
        <w:tc>
          <w:tcPr>
            <w:tcW w:w="2669" w:type="dxa"/>
            <w:tcBorders>
              <w:top w:val="single" w:sz="4" w:space="0" w:color="auto"/>
              <w:left w:val="single" w:sz="4" w:space="0" w:color="auto"/>
              <w:bottom w:val="nil"/>
              <w:right w:val="nil"/>
            </w:tcBorders>
            <w:shd w:val="clear" w:color="auto" w:fill="FFFFFF"/>
            <w:vAlign w:val="bottom"/>
          </w:tcPr>
          <w:p w14:paraId="0DA1767B" w14:textId="77777777" w:rsidR="00D65AEB" w:rsidRPr="00C97CA7" w:rsidRDefault="008445B4" w:rsidP="00EA5B2D">
            <w:pPr>
              <w:pStyle w:val="Teksttreci21"/>
              <w:framePr w:w="9710" w:wrap="notBeside" w:vAnchor="text" w:hAnchor="text" w:xAlign="center" w:y="1"/>
              <w:numPr>
                <w:ilvl w:val="0"/>
                <w:numId w:val="50"/>
              </w:numPr>
              <w:shd w:val="clear" w:color="auto" w:fill="auto"/>
              <w:tabs>
                <w:tab w:val="left" w:pos="269"/>
              </w:tabs>
              <w:spacing w:before="0" w:after="0"/>
              <w:ind w:left="360" w:hanging="360"/>
              <w:rPr>
                <w:rFonts w:ascii="Times New Roman" w:hAnsi="Times New Roman" w:cs="Times New Roman"/>
              </w:rPr>
            </w:pPr>
            <w:r w:rsidRPr="00C97CA7">
              <w:rPr>
                <w:rStyle w:val="Teksttreci2"/>
                <w:rFonts w:ascii="Times New Roman" w:hAnsi="Times New Roman" w:cs="Times New Roman"/>
                <w:color w:val="000000"/>
              </w:rPr>
              <w:t>Zwietrzeliny i rumosze gliniaste</w:t>
            </w:r>
          </w:p>
          <w:p w14:paraId="064B1225" w14:textId="77777777" w:rsidR="00D65AEB" w:rsidRPr="00C97CA7" w:rsidRDefault="008445B4" w:rsidP="00EA5B2D">
            <w:pPr>
              <w:pStyle w:val="Teksttreci21"/>
              <w:framePr w:w="9710" w:wrap="notBeside" w:vAnchor="text" w:hAnchor="text" w:xAlign="center" w:y="1"/>
              <w:numPr>
                <w:ilvl w:val="0"/>
                <w:numId w:val="50"/>
              </w:numPr>
              <w:shd w:val="clear" w:color="auto" w:fill="auto"/>
              <w:tabs>
                <w:tab w:val="left" w:pos="278"/>
              </w:tabs>
              <w:spacing w:before="0" w:after="0"/>
              <w:ind w:left="360" w:hanging="360"/>
              <w:rPr>
                <w:rFonts w:ascii="Times New Roman" w:hAnsi="Times New Roman" w:cs="Times New Roman"/>
              </w:rPr>
            </w:pPr>
            <w:r w:rsidRPr="00C97CA7">
              <w:rPr>
                <w:rStyle w:val="Teksttreci2"/>
                <w:rFonts w:ascii="Times New Roman" w:hAnsi="Times New Roman" w:cs="Times New Roman"/>
                <w:color w:val="000000"/>
              </w:rPr>
              <w:t>Piaski pylaste, piaski gliniaste, pyły piaszczyste i pyły</w:t>
            </w:r>
          </w:p>
        </w:tc>
        <w:tc>
          <w:tcPr>
            <w:tcW w:w="2678" w:type="dxa"/>
            <w:tcBorders>
              <w:top w:val="single" w:sz="4" w:space="0" w:color="auto"/>
              <w:left w:val="single" w:sz="4" w:space="0" w:color="auto"/>
              <w:bottom w:val="nil"/>
              <w:right w:val="single" w:sz="4" w:space="0" w:color="auto"/>
            </w:tcBorders>
            <w:shd w:val="clear" w:color="auto" w:fill="FFFFFF"/>
            <w:vAlign w:val="center"/>
          </w:tcPr>
          <w:p w14:paraId="0903D788" w14:textId="77777777" w:rsidR="00D65AEB" w:rsidRPr="00C97CA7" w:rsidRDefault="008445B4">
            <w:pPr>
              <w:pStyle w:val="Teksttreci21"/>
              <w:framePr w:w="9710" w:wrap="notBeside" w:vAnchor="text" w:hAnchor="text" w:xAlign="center" w:y="1"/>
              <w:shd w:val="clear" w:color="auto" w:fill="auto"/>
              <w:spacing w:before="0" w:after="0"/>
              <w:ind w:firstLine="0"/>
              <w:rPr>
                <w:rFonts w:ascii="Times New Roman" w:hAnsi="Times New Roman" w:cs="Times New Roman"/>
              </w:rPr>
            </w:pPr>
            <w:r w:rsidRPr="00C97CA7">
              <w:rPr>
                <w:rStyle w:val="Teksttreci2"/>
                <w:rFonts w:ascii="Times New Roman" w:hAnsi="Times New Roman" w:cs="Times New Roman"/>
                <w:color w:val="000000"/>
              </w:rPr>
              <w:t>gdy będą wbudowane w miejsca suche lub zabezpieczone od wód gruntowych i powierzchniowych</w:t>
            </w:r>
          </w:p>
        </w:tc>
      </w:tr>
      <w:tr w:rsidR="00D65AEB" w:rsidRPr="00C97CA7" w14:paraId="07B0E5B1" w14:textId="77777777">
        <w:trPr>
          <w:trHeight w:hRule="exact" w:val="806"/>
          <w:jc w:val="center"/>
        </w:trPr>
        <w:tc>
          <w:tcPr>
            <w:tcW w:w="1699" w:type="dxa"/>
            <w:tcBorders>
              <w:top w:val="nil"/>
              <w:left w:val="single" w:sz="4" w:space="0" w:color="auto"/>
              <w:bottom w:val="nil"/>
              <w:right w:val="nil"/>
            </w:tcBorders>
            <w:shd w:val="clear" w:color="auto" w:fill="FFFFFF"/>
          </w:tcPr>
          <w:p w14:paraId="331A7511" w14:textId="77777777" w:rsidR="00D65AEB" w:rsidRPr="00C97CA7" w:rsidRDefault="00D65AEB">
            <w:pPr>
              <w:framePr w:w="9710" w:wrap="notBeside" w:vAnchor="text" w:hAnchor="text" w:xAlign="center" w:y="1"/>
              <w:rPr>
                <w:rFonts w:ascii="Times New Roman" w:hAnsi="Times New Roman" w:cs="Times New Roman"/>
                <w:color w:val="auto"/>
                <w:sz w:val="18"/>
                <w:szCs w:val="18"/>
              </w:rPr>
            </w:pPr>
          </w:p>
        </w:tc>
        <w:tc>
          <w:tcPr>
            <w:tcW w:w="2664" w:type="dxa"/>
            <w:vMerge w:val="restart"/>
            <w:tcBorders>
              <w:top w:val="nil"/>
              <w:left w:val="single" w:sz="4" w:space="0" w:color="auto"/>
              <w:bottom w:val="nil"/>
              <w:right w:val="nil"/>
            </w:tcBorders>
            <w:shd w:val="clear" w:color="auto" w:fill="FFFFFF"/>
            <w:vAlign w:val="bottom"/>
          </w:tcPr>
          <w:p w14:paraId="1909D7BB" w14:textId="77777777" w:rsidR="00D65AEB" w:rsidRPr="00C97CA7" w:rsidRDefault="008445B4" w:rsidP="00EA5B2D">
            <w:pPr>
              <w:pStyle w:val="Teksttreci21"/>
              <w:framePr w:w="9710" w:wrap="notBeside" w:vAnchor="text" w:hAnchor="text" w:xAlign="center" w:y="1"/>
              <w:numPr>
                <w:ilvl w:val="0"/>
                <w:numId w:val="51"/>
              </w:numPr>
              <w:shd w:val="clear" w:color="auto" w:fill="auto"/>
              <w:tabs>
                <w:tab w:val="left" w:pos="254"/>
              </w:tabs>
              <w:spacing w:before="0" w:after="0"/>
              <w:ind w:left="320" w:hanging="320"/>
              <w:rPr>
                <w:rFonts w:ascii="Times New Roman" w:hAnsi="Times New Roman" w:cs="Times New Roman"/>
              </w:rPr>
            </w:pPr>
            <w:r w:rsidRPr="00C97CA7">
              <w:rPr>
                <w:rStyle w:val="Teksttreci2"/>
                <w:rFonts w:ascii="Times New Roman" w:hAnsi="Times New Roman" w:cs="Times New Roman"/>
                <w:color w:val="000000"/>
              </w:rPr>
              <w:t>Piaski gliniaste z domieszką frakcji żwirowo-kamienistej (morenowe) o wskaźniku różnoziarnistości U&gt;15</w:t>
            </w:r>
          </w:p>
          <w:p w14:paraId="29A5F082" w14:textId="77777777" w:rsidR="00D65AEB" w:rsidRPr="00C97CA7" w:rsidRDefault="008445B4" w:rsidP="00EA5B2D">
            <w:pPr>
              <w:pStyle w:val="Teksttreci21"/>
              <w:framePr w:w="9710" w:wrap="notBeside" w:vAnchor="text" w:hAnchor="text" w:xAlign="center" w:y="1"/>
              <w:numPr>
                <w:ilvl w:val="0"/>
                <w:numId w:val="51"/>
              </w:numPr>
              <w:shd w:val="clear" w:color="auto" w:fill="auto"/>
              <w:tabs>
                <w:tab w:val="left" w:pos="240"/>
              </w:tabs>
              <w:spacing w:before="0" w:after="0"/>
              <w:ind w:left="320" w:hanging="320"/>
              <w:rPr>
                <w:rFonts w:ascii="Times New Roman" w:hAnsi="Times New Roman" w:cs="Times New Roman"/>
              </w:rPr>
            </w:pPr>
            <w:r w:rsidRPr="00C97CA7">
              <w:rPr>
                <w:rStyle w:val="Teksttreci2"/>
                <w:rFonts w:ascii="Times New Roman" w:hAnsi="Times New Roman" w:cs="Times New Roman"/>
                <w:color w:val="000000"/>
              </w:rPr>
              <w:t>Żużle wielkopiecowe i inne metalurgiczne ze starych zwałów (powyżej 5 lat)</w:t>
            </w:r>
          </w:p>
        </w:tc>
        <w:tc>
          <w:tcPr>
            <w:tcW w:w="2669" w:type="dxa"/>
            <w:tcBorders>
              <w:top w:val="single" w:sz="4" w:space="0" w:color="auto"/>
              <w:left w:val="single" w:sz="4" w:space="0" w:color="auto"/>
              <w:bottom w:val="nil"/>
              <w:right w:val="nil"/>
            </w:tcBorders>
            <w:shd w:val="clear" w:color="auto" w:fill="FFFFFF"/>
            <w:vAlign w:val="bottom"/>
          </w:tcPr>
          <w:p w14:paraId="5E088151" w14:textId="77777777" w:rsidR="00D65AEB" w:rsidRPr="00C97CA7" w:rsidRDefault="008445B4">
            <w:pPr>
              <w:pStyle w:val="Teksttreci21"/>
              <w:framePr w:w="9710" w:wrap="notBeside" w:vAnchor="text" w:hAnchor="text" w:xAlign="center" w:y="1"/>
              <w:shd w:val="clear" w:color="auto" w:fill="auto"/>
              <w:spacing w:before="0" w:after="0"/>
              <w:ind w:left="360" w:hanging="360"/>
              <w:rPr>
                <w:rFonts w:ascii="Times New Roman" w:hAnsi="Times New Roman" w:cs="Times New Roman"/>
              </w:rPr>
            </w:pPr>
            <w:r w:rsidRPr="00C97CA7">
              <w:rPr>
                <w:rStyle w:val="Teksttreci2"/>
                <w:rFonts w:ascii="Times New Roman" w:hAnsi="Times New Roman" w:cs="Times New Roman"/>
                <w:color w:val="000000"/>
              </w:rPr>
              <w:t>4. Piaski próchniczne, z wyjątkiem pylastych piasków próchnicznych</w:t>
            </w:r>
          </w:p>
        </w:tc>
        <w:tc>
          <w:tcPr>
            <w:tcW w:w="2678" w:type="dxa"/>
            <w:tcBorders>
              <w:top w:val="single" w:sz="4" w:space="0" w:color="auto"/>
              <w:left w:val="single" w:sz="4" w:space="0" w:color="auto"/>
              <w:bottom w:val="nil"/>
              <w:right w:val="single" w:sz="4" w:space="0" w:color="auto"/>
            </w:tcBorders>
            <w:shd w:val="clear" w:color="auto" w:fill="FFFFFF"/>
            <w:vAlign w:val="bottom"/>
          </w:tcPr>
          <w:p w14:paraId="0755F551" w14:textId="77777777" w:rsidR="00D65AEB" w:rsidRPr="00C97CA7" w:rsidRDefault="008445B4">
            <w:pPr>
              <w:pStyle w:val="Teksttreci21"/>
              <w:framePr w:w="9710" w:wrap="notBeside" w:vAnchor="text" w:hAnchor="text" w:xAlign="center" w:y="1"/>
              <w:shd w:val="clear" w:color="auto" w:fill="auto"/>
              <w:spacing w:before="0" w:after="0"/>
              <w:ind w:firstLine="0"/>
              <w:rPr>
                <w:rFonts w:ascii="Times New Roman" w:hAnsi="Times New Roman" w:cs="Times New Roman"/>
              </w:rPr>
            </w:pPr>
            <w:r w:rsidRPr="00C97CA7">
              <w:rPr>
                <w:rStyle w:val="Teksttreci2"/>
                <w:rFonts w:ascii="Times New Roman" w:hAnsi="Times New Roman" w:cs="Times New Roman"/>
                <w:color w:val="000000"/>
              </w:rPr>
              <w:t>do nasypów nie wyższych niż 3 m, zabezpieczonych przed zawilgoceniem</w:t>
            </w:r>
          </w:p>
        </w:tc>
      </w:tr>
      <w:tr w:rsidR="00D65AEB" w:rsidRPr="00C97CA7" w14:paraId="5170EA39" w14:textId="77777777">
        <w:trPr>
          <w:trHeight w:hRule="exact" w:val="739"/>
          <w:jc w:val="center"/>
        </w:trPr>
        <w:tc>
          <w:tcPr>
            <w:tcW w:w="1699" w:type="dxa"/>
            <w:tcBorders>
              <w:top w:val="nil"/>
              <w:left w:val="single" w:sz="4" w:space="0" w:color="auto"/>
              <w:bottom w:val="nil"/>
              <w:right w:val="nil"/>
            </w:tcBorders>
            <w:shd w:val="clear" w:color="auto" w:fill="FFFFFF"/>
          </w:tcPr>
          <w:p w14:paraId="286872CC" w14:textId="77777777" w:rsidR="00D65AEB" w:rsidRPr="00C97CA7" w:rsidRDefault="00D65AEB">
            <w:pPr>
              <w:framePr w:w="9710" w:wrap="notBeside" w:vAnchor="text" w:hAnchor="text" w:xAlign="center" w:y="1"/>
              <w:rPr>
                <w:rFonts w:ascii="Times New Roman" w:hAnsi="Times New Roman" w:cs="Times New Roman"/>
                <w:color w:val="auto"/>
                <w:sz w:val="18"/>
                <w:szCs w:val="18"/>
              </w:rPr>
            </w:pPr>
          </w:p>
        </w:tc>
        <w:tc>
          <w:tcPr>
            <w:tcW w:w="2664" w:type="dxa"/>
            <w:vMerge/>
            <w:tcBorders>
              <w:top w:val="nil"/>
              <w:left w:val="single" w:sz="4" w:space="0" w:color="auto"/>
              <w:bottom w:val="nil"/>
              <w:right w:val="nil"/>
            </w:tcBorders>
            <w:shd w:val="clear" w:color="auto" w:fill="FFFFFF"/>
            <w:vAlign w:val="bottom"/>
          </w:tcPr>
          <w:p w14:paraId="4A08B820" w14:textId="77777777" w:rsidR="00D65AEB" w:rsidRPr="00C97CA7" w:rsidRDefault="00D65AEB">
            <w:pPr>
              <w:framePr w:w="9710" w:wrap="notBeside" w:vAnchor="text" w:hAnchor="text" w:xAlign="center" w:y="1"/>
              <w:rPr>
                <w:rFonts w:ascii="Times New Roman" w:hAnsi="Times New Roman" w:cs="Times New Roman"/>
                <w:color w:val="auto"/>
                <w:sz w:val="18"/>
                <w:szCs w:val="18"/>
              </w:rPr>
            </w:pPr>
          </w:p>
        </w:tc>
        <w:tc>
          <w:tcPr>
            <w:tcW w:w="2669" w:type="dxa"/>
            <w:tcBorders>
              <w:top w:val="single" w:sz="4" w:space="0" w:color="auto"/>
              <w:left w:val="single" w:sz="4" w:space="0" w:color="auto"/>
              <w:bottom w:val="nil"/>
              <w:right w:val="nil"/>
            </w:tcBorders>
            <w:shd w:val="clear" w:color="auto" w:fill="FFFFFF"/>
          </w:tcPr>
          <w:p w14:paraId="4B8C906C" w14:textId="77777777" w:rsidR="00D65AEB" w:rsidRPr="00C97CA7" w:rsidRDefault="008445B4">
            <w:pPr>
              <w:pStyle w:val="Teksttreci21"/>
              <w:framePr w:w="9710" w:wrap="notBeside" w:vAnchor="text" w:hAnchor="text" w:xAlign="center" w:y="1"/>
              <w:shd w:val="clear" w:color="auto" w:fill="auto"/>
              <w:spacing w:before="0" w:after="0" w:line="211" w:lineRule="exact"/>
              <w:ind w:left="360" w:hanging="360"/>
              <w:rPr>
                <w:rFonts w:ascii="Times New Roman" w:hAnsi="Times New Roman" w:cs="Times New Roman"/>
              </w:rPr>
            </w:pPr>
            <w:r w:rsidRPr="00C97CA7">
              <w:rPr>
                <w:rStyle w:val="Teksttreci2"/>
                <w:rFonts w:ascii="Times New Roman" w:hAnsi="Times New Roman" w:cs="Times New Roman"/>
                <w:color w:val="000000"/>
              </w:rPr>
              <w:t>5. Gliny piaszczyste, gliny i gliny pylaste oraz inne o</w:t>
            </w:r>
          </w:p>
          <w:p w14:paraId="6A8D4F2E" w14:textId="77777777" w:rsidR="00D65AEB" w:rsidRPr="00C97CA7" w:rsidRDefault="008445B4">
            <w:pPr>
              <w:pStyle w:val="Teksttreci21"/>
              <w:framePr w:w="9710" w:wrap="notBeside" w:vAnchor="text" w:hAnchor="text" w:xAlign="center" w:y="1"/>
              <w:shd w:val="clear" w:color="auto" w:fill="auto"/>
              <w:spacing w:before="0" w:after="0" w:line="211" w:lineRule="exact"/>
              <w:ind w:firstLine="0"/>
              <w:jc w:val="both"/>
              <w:rPr>
                <w:rFonts w:ascii="Times New Roman" w:hAnsi="Times New Roman" w:cs="Times New Roman"/>
              </w:rPr>
            </w:pPr>
            <w:r w:rsidRPr="00C97CA7">
              <w:rPr>
                <w:rStyle w:val="Teksttreci25"/>
                <w:rFonts w:ascii="Times New Roman" w:hAnsi="Times New Roman" w:cs="Times New Roman"/>
                <w:color w:val="000000"/>
                <w:sz w:val="18"/>
                <w:szCs w:val="18"/>
              </w:rPr>
              <w:t xml:space="preserve">wl </w:t>
            </w:r>
            <w:r w:rsidRPr="00C97CA7">
              <w:rPr>
                <w:rStyle w:val="Teksttreci2"/>
                <w:rFonts w:ascii="Times New Roman" w:hAnsi="Times New Roman" w:cs="Times New Roman"/>
                <w:color w:val="000000"/>
              </w:rPr>
              <w:t>&lt; 35%</w:t>
            </w:r>
          </w:p>
        </w:tc>
        <w:tc>
          <w:tcPr>
            <w:tcW w:w="2678" w:type="dxa"/>
            <w:tcBorders>
              <w:top w:val="single" w:sz="4" w:space="0" w:color="auto"/>
              <w:left w:val="single" w:sz="4" w:space="0" w:color="auto"/>
              <w:bottom w:val="nil"/>
              <w:right w:val="single" w:sz="4" w:space="0" w:color="auto"/>
            </w:tcBorders>
            <w:shd w:val="clear" w:color="auto" w:fill="FFFFFF"/>
            <w:vAlign w:val="center"/>
          </w:tcPr>
          <w:p w14:paraId="4A2390A5" w14:textId="77777777" w:rsidR="00D65AEB" w:rsidRPr="00C97CA7" w:rsidRDefault="008445B4">
            <w:pPr>
              <w:pStyle w:val="Teksttreci21"/>
              <w:framePr w:w="9710" w:wrap="notBeside" w:vAnchor="text" w:hAnchor="text" w:xAlign="center" w:y="1"/>
              <w:shd w:val="clear" w:color="auto" w:fill="auto"/>
              <w:spacing w:before="0" w:after="0"/>
              <w:ind w:firstLine="0"/>
              <w:rPr>
                <w:rFonts w:ascii="Times New Roman" w:hAnsi="Times New Roman" w:cs="Times New Roman"/>
              </w:rPr>
            </w:pPr>
            <w:r w:rsidRPr="00C97CA7">
              <w:rPr>
                <w:rStyle w:val="Teksttreci2"/>
                <w:rFonts w:ascii="Times New Roman" w:hAnsi="Times New Roman" w:cs="Times New Roman"/>
                <w:color w:val="000000"/>
              </w:rPr>
              <w:t>w miejscach suchych lub przejściowo zawilgoconych</w:t>
            </w:r>
          </w:p>
        </w:tc>
      </w:tr>
      <w:tr w:rsidR="00D65AEB" w:rsidRPr="00C97CA7" w14:paraId="08628392" w14:textId="77777777">
        <w:trPr>
          <w:trHeight w:hRule="exact" w:val="1051"/>
          <w:jc w:val="center"/>
        </w:trPr>
        <w:tc>
          <w:tcPr>
            <w:tcW w:w="1699" w:type="dxa"/>
            <w:tcBorders>
              <w:top w:val="nil"/>
              <w:left w:val="single" w:sz="4" w:space="0" w:color="auto"/>
              <w:bottom w:val="nil"/>
              <w:right w:val="nil"/>
            </w:tcBorders>
            <w:shd w:val="clear" w:color="auto" w:fill="FFFFFF"/>
            <w:vAlign w:val="bottom"/>
          </w:tcPr>
          <w:p w14:paraId="73D67634" w14:textId="77777777" w:rsidR="00D65AEB" w:rsidRPr="00C97CA7" w:rsidRDefault="008445B4">
            <w:pPr>
              <w:pStyle w:val="Teksttreci21"/>
              <w:framePr w:w="9710" w:wrap="notBeside" w:vAnchor="text" w:hAnchor="text" w:xAlign="center" w:y="1"/>
              <w:shd w:val="clear" w:color="auto" w:fill="auto"/>
              <w:spacing w:before="0" w:after="0"/>
              <w:ind w:firstLine="0"/>
              <w:rPr>
                <w:rFonts w:ascii="Times New Roman" w:hAnsi="Times New Roman" w:cs="Times New Roman"/>
              </w:rPr>
            </w:pPr>
            <w:r w:rsidRPr="00C97CA7">
              <w:rPr>
                <w:rStyle w:val="Teksttreci2"/>
                <w:rFonts w:ascii="Times New Roman" w:hAnsi="Times New Roman" w:cs="Times New Roman"/>
                <w:color w:val="000000"/>
              </w:rPr>
              <w:t>Na dolne warstwy nasypów poniżej strefy</w:t>
            </w:r>
          </w:p>
          <w:p w14:paraId="05819F82" w14:textId="77777777" w:rsidR="00D65AEB" w:rsidRPr="00C97CA7" w:rsidRDefault="008445B4">
            <w:pPr>
              <w:pStyle w:val="Teksttreci21"/>
              <w:framePr w:w="9710" w:wrap="notBeside" w:vAnchor="text" w:hAnchor="text" w:xAlign="center" w:y="1"/>
              <w:shd w:val="clear" w:color="auto" w:fill="auto"/>
              <w:spacing w:before="0" w:after="0"/>
              <w:ind w:firstLine="0"/>
              <w:rPr>
                <w:rFonts w:ascii="Times New Roman" w:hAnsi="Times New Roman" w:cs="Times New Roman"/>
              </w:rPr>
            </w:pPr>
            <w:r w:rsidRPr="00C97CA7">
              <w:rPr>
                <w:rStyle w:val="Teksttreci2"/>
                <w:rFonts w:ascii="Times New Roman" w:hAnsi="Times New Roman" w:cs="Times New Roman"/>
                <w:color w:val="000000"/>
              </w:rPr>
              <w:t>przemarzania</w:t>
            </w:r>
          </w:p>
        </w:tc>
        <w:tc>
          <w:tcPr>
            <w:tcW w:w="2664" w:type="dxa"/>
            <w:tcBorders>
              <w:top w:val="nil"/>
              <w:left w:val="single" w:sz="4" w:space="0" w:color="auto"/>
              <w:bottom w:val="nil"/>
              <w:right w:val="nil"/>
            </w:tcBorders>
            <w:shd w:val="clear" w:color="auto" w:fill="FFFFFF"/>
          </w:tcPr>
          <w:p w14:paraId="58D0E005" w14:textId="77777777" w:rsidR="00D65AEB" w:rsidRPr="00C97CA7" w:rsidRDefault="008445B4" w:rsidP="00EA5B2D">
            <w:pPr>
              <w:pStyle w:val="Teksttreci21"/>
              <w:framePr w:w="9710" w:wrap="notBeside" w:vAnchor="text" w:hAnchor="text" w:xAlign="center" w:y="1"/>
              <w:numPr>
                <w:ilvl w:val="0"/>
                <w:numId w:val="52"/>
              </w:numPr>
              <w:shd w:val="clear" w:color="auto" w:fill="auto"/>
              <w:tabs>
                <w:tab w:val="left" w:pos="240"/>
              </w:tabs>
              <w:spacing w:before="0" w:after="0"/>
              <w:ind w:left="320" w:hanging="320"/>
              <w:rPr>
                <w:rFonts w:ascii="Times New Roman" w:hAnsi="Times New Roman" w:cs="Times New Roman"/>
              </w:rPr>
            </w:pPr>
            <w:r w:rsidRPr="00C97CA7">
              <w:rPr>
                <w:rStyle w:val="Teksttreci2"/>
                <w:rFonts w:ascii="Times New Roman" w:hAnsi="Times New Roman" w:cs="Times New Roman"/>
                <w:color w:val="000000"/>
              </w:rPr>
              <w:t>Łupki przywęgłowe przepalone</w:t>
            </w:r>
          </w:p>
          <w:p w14:paraId="602EF695" w14:textId="77777777" w:rsidR="00D65AEB" w:rsidRPr="00C97CA7" w:rsidRDefault="008445B4" w:rsidP="00EA5B2D">
            <w:pPr>
              <w:pStyle w:val="Teksttreci21"/>
              <w:framePr w:w="9710" w:wrap="notBeside" w:vAnchor="text" w:hAnchor="text" w:xAlign="center" w:y="1"/>
              <w:numPr>
                <w:ilvl w:val="0"/>
                <w:numId w:val="52"/>
              </w:numPr>
              <w:shd w:val="clear" w:color="auto" w:fill="auto"/>
              <w:tabs>
                <w:tab w:val="left" w:pos="240"/>
              </w:tabs>
              <w:spacing w:before="0" w:after="0"/>
              <w:ind w:left="320" w:hanging="320"/>
              <w:rPr>
                <w:rFonts w:ascii="Times New Roman" w:hAnsi="Times New Roman" w:cs="Times New Roman"/>
              </w:rPr>
            </w:pPr>
            <w:r w:rsidRPr="00C97CA7">
              <w:rPr>
                <w:rStyle w:val="Teksttreci2"/>
                <w:rFonts w:ascii="Times New Roman" w:hAnsi="Times New Roman" w:cs="Times New Roman"/>
                <w:color w:val="000000"/>
              </w:rPr>
              <w:t>Wysiewki kamienne o zawartości frakcji iłowej poniżej 2%</w:t>
            </w:r>
          </w:p>
        </w:tc>
        <w:tc>
          <w:tcPr>
            <w:tcW w:w="2669" w:type="dxa"/>
            <w:tcBorders>
              <w:top w:val="single" w:sz="4" w:space="0" w:color="auto"/>
              <w:left w:val="single" w:sz="4" w:space="0" w:color="auto"/>
              <w:bottom w:val="nil"/>
              <w:right w:val="nil"/>
            </w:tcBorders>
            <w:shd w:val="clear" w:color="auto" w:fill="FFFFFF"/>
          </w:tcPr>
          <w:p w14:paraId="04B69902" w14:textId="77777777" w:rsidR="00D65AEB" w:rsidRPr="00C97CA7" w:rsidRDefault="008445B4">
            <w:pPr>
              <w:pStyle w:val="Teksttreci21"/>
              <w:framePr w:w="9710" w:wrap="notBeside" w:vAnchor="text" w:hAnchor="text" w:xAlign="center" w:y="1"/>
              <w:shd w:val="clear" w:color="auto" w:fill="auto"/>
              <w:spacing w:before="0" w:after="0"/>
              <w:ind w:left="360" w:hanging="360"/>
              <w:rPr>
                <w:rFonts w:ascii="Times New Roman" w:hAnsi="Times New Roman" w:cs="Times New Roman"/>
              </w:rPr>
            </w:pPr>
            <w:r w:rsidRPr="00C97CA7">
              <w:rPr>
                <w:rStyle w:val="Teksttreci2"/>
                <w:rFonts w:ascii="Times New Roman" w:hAnsi="Times New Roman" w:cs="Times New Roman"/>
                <w:color w:val="000000"/>
              </w:rPr>
              <w:t xml:space="preserve">6. Gliny piaszczyste zwięzłe, gliny zwięzłe i gliny pylaste zwięzłe oraz inne grunty o granicy płynności </w:t>
            </w:r>
            <w:r w:rsidRPr="00C97CA7">
              <w:rPr>
                <w:rStyle w:val="Teksttreci25"/>
                <w:rFonts w:ascii="Times New Roman" w:hAnsi="Times New Roman" w:cs="Times New Roman"/>
                <w:color w:val="000000"/>
                <w:sz w:val="18"/>
                <w:szCs w:val="18"/>
              </w:rPr>
              <w:t xml:space="preserve">wl </w:t>
            </w:r>
            <w:r w:rsidRPr="00C97CA7">
              <w:rPr>
                <w:rStyle w:val="Teksttreci2"/>
                <w:rFonts w:ascii="Times New Roman" w:hAnsi="Times New Roman" w:cs="Times New Roman"/>
                <w:color w:val="000000"/>
              </w:rPr>
              <w:t>od 35 do 60%</w:t>
            </w:r>
          </w:p>
        </w:tc>
        <w:tc>
          <w:tcPr>
            <w:tcW w:w="2678" w:type="dxa"/>
            <w:tcBorders>
              <w:top w:val="single" w:sz="4" w:space="0" w:color="auto"/>
              <w:left w:val="single" w:sz="4" w:space="0" w:color="auto"/>
              <w:bottom w:val="nil"/>
              <w:right w:val="single" w:sz="4" w:space="0" w:color="auto"/>
            </w:tcBorders>
            <w:shd w:val="clear" w:color="auto" w:fill="FFFFFF"/>
            <w:vAlign w:val="bottom"/>
          </w:tcPr>
          <w:p w14:paraId="6C18A443" w14:textId="77777777" w:rsidR="00D65AEB" w:rsidRPr="00C97CA7" w:rsidRDefault="008445B4">
            <w:pPr>
              <w:pStyle w:val="Teksttreci21"/>
              <w:framePr w:w="9710" w:wrap="notBeside" w:vAnchor="text" w:hAnchor="text" w:xAlign="center" w:y="1"/>
              <w:shd w:val="clear" w:color="auto" w:fill="auto"/>
              <w:spacing w:before="0" w:after="0"/>
              <w:ind w:firstLine="0"/>
              <w:rPr>
                <w:rFonts w:ascii="Times New Roman" w:hAnsi="Times New Roman" w:cs="Times New Roman"/>
              </w:rPr>
            </w:pPr>
            <w:r w:rsidRPr="00C97CA7">
              <w:rPr>
                <w:rStyle w:val="Teksttreci2"/>
                <w:rFonts w:ascii="Times New Roman" w:hAnsi="Times New Roman" w:cs="Times New Roman"/>
                <w:color w:val="000000"/>
              </w:rPr>
              <w:t>do nasypów nie wyższych niż 3 m: zabezpieczonych przed zawilgoceniem lub po ulepszeniu spoiwami</w:t>
            </w:r>
          </w:p>
        </w:tc>
      </w:tr>
      <w:tr w:rsidR="00D65AEB" w:rsidRPr="00C97CA7" w14:paraId="73B47F32" w14:textId="77777777">
        <w:trPr>
          <w:trHeight w:hRule="exact" w:val="1099"/>
          <w:jc w:val="center"/>
        </w:trPr>
        <w:tc>
          <w:tcPr>
            <w:tcW w:w="1699" w:type="dxa"/>
            <w:tcBorders>
              <w:top w:val="nil"/>
              <w:left w:val="single" w:sz="4" w:space="0" w:color="auto"/>
              <w:bottom w:val="nil"/>
              <w:right w:val="nil"/>
            </w:tcBorders>
            <w:shd w:val="clear" w:color="auto" w:fill="FFFFFF"/>
          </w:tcPr>
          <w:p w14:paraId="465E3ACD" w14:textId="77777777" w:rsidR="00D65AEB" w:rsidRPr="00C97CA7" w:rsidRDefault="00D65AEB">
            <w:pPr>
              <w:framePr w:w="9710" w:wrap="notBeside" w:vAnchor="text" w:hAnchor="text" w:xAlign="center" w:y="1"/>
              <w:rPr>
                <w:rFonts w:ascii="Times New Roman" w:hAnsi="Times New Roman" w:cs="Times New Roman"/>
                <w:color w:val="auto"/>
                <w:sz w:val="18"/>
                <w:szCs w:val="18"/>
              </w:rPr>
            </w:pPr>
          </w:p>
        </w:tc>
        <w:tc>
          <w:tcPr>
            <w:tcW w:w="2664" w:type="dxa"/>
            <w:tcBorders>
              <w:top w:val="nil"/>
              <w:left w:val="single" w:sz="4" w:space="0" w:color="auto"/>
              <w:bottom w:val="nil"/>
              <w:right w:val="nil"/>
            </w:tcBorders>
            <w:shd w:val="clear" w:color="auto" w:fill="FFFFFF"/>
          </w:tcPr>
          <w:p w14:paraId="28029E3F" w14:textId="77777777" w:rsidR="00D65AEB" w:rsidRPr="00C97CA7" w:rsidRDefault="00D65AEB">
            <w:pPr>
              <w:framePr w:w="9710" w:wrap="notBeside" w:vAnchor="text" w:hAnchor="text" w:xAlign="center" w:y="1"/>
              <w:rPr>
                <w:rFonts w:ascii="Times New Roman" w:hAnsi="Times New Roman" w:cs="Times New Roman"/>
                <w:color w:val="auto"/>
                <w:sz w:val="18"/>
                <w:szCs w:val="18"/>
              </w:rPr>
            </w:pPr>
          </w:p>
        </w:tc>
        <w:tc>
          <w:tcPr>
            <w:tcW w:w="2669" w:type="dxa"/>
            <w:tcBorders>
              <w:top w:val="single" w:sz="4" w:space="0" w:color="auto"/>
              <w:left w:val="single" w:sz="4" w:space="0" w:color="auto"/>
              <w:bottom w:val="nil"/>
              <w:right w:val="nil"/>
            </w:tcBorders>
            <w:shd w:val="clear" w:color="auto" w:fill="FFFFFF"/>
            <w:vAlign w:val="center"/>
          </w:tcPr>
          <w:p w14:paraId="077D8D37" w14:textId="77777777" w:rsidR="00D65AEB" w:rsidRPr="00C97CA7" w:rsidRDefault="008445B4">
            <w:pPr>
              <w:pStyle w:val="Teksttreci21"/>
              <w:framePr w:w="9710" w:wrap="notBeside" w:vAnchor="text" w:hAnchor="text" w:xAlign="center" w:y="1"/>
              <w:shd w:val="clear" w:color="auto" w:fill="auto"/>
              <w:spacing w:before="0" w:after="0"/>
              <w:ind w:left="360" w:hanging="360"/>
              <w:rPr>
                <w:rFonts w:ascii="Times New Roman" w:hAnsi="Times New Roman" w:cs="Times New Roman"/>
              </w:rPr>
            </w:pPr>
            <w:r w:rsidRPr="00C97CA7">
              <w:rPr>
                <w:rStyle w:val="Teksttreci2"/>
                <w:rFonts w:ascii="Times New Roman" w:hAnsi="Times New Roman" w:cs="Times New Roman"/>
                <w:color w:val="000000"/>
              </w:rPr>
              <w:t>7. Wysiewki kamienne</w:t>
            </w:r>
          </w:p>
          <w:p w14:paraId="769F1E8A" w14:textId="77777777" w:rsidR="00D65AEB" w:rsidRPr="00C97CA7" w:rsidRDefault="008445B4">
            <w:pPr>
              <w:pStyle w:val="Teksttreci21"/>
              <w:framePr w:w="9710" w:wrap="notBeside" w:vAnchor="text" w:hAnchor="text" w:xAlign="center" w:y="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gliniaste o zawartości frakcji iłowej ponad 2%</w:t>
            </w:r>
          </w:p>
        </w:tc>
        <w:tc>
          <w:tcPr>
            <w:tcW w:w="2678" w:type="dxa"/>
            <w:tcBorders>
              <w:top w:val="single" w:sz="4" w:space="0" w:color="auto"/>
              <w:left w:val="single" w:sz="4" w:space="0" w:color="auto"/>
              <w:bottom w:val="nil"/>
              <w:right w:val="single" w:sz="4" w:space="0" w:color="auto"/>
            </w:tcBorders>
            <w:shd w:val="clear" w:color="auto" w:fill="FFFFFF"/>
            <w:vAlign w:val="bottom"/>
          </w:tcPr>
          <w:p w14:paraId="516390BD" w14:textId="77777777" w:rsidR="00D65AEB" w:rsidRPr="00C97CA7" w:rsidRDefault="008445B4">
            <w:pPr>
              <w:pStyle w:val="Teksttreci21"/>
              <w:framePr w:w="9710" w:wrap="notBeside" w:vAnchor="text" w:hAnchor="text" w:xAlign="center" w:y="1"/>
              <w:shd w:val="clear" w:color="auto" w:fill="auto"/>
              <w:spacing w:before="0" w:after="0"/>
              <w:ind w:firstLine="0"/>
              <w:rPr>
                <w:rFonts w:ascii="Times New Roman" w:hAnsi="Times New Roman" w:cs="Times New Roman"/>
              </w:rPr>
            </w:pPr>
            <w:r w:rsidRPr="00C97CA7">
              <w:rPr>
                <w:rStyle w:val="Teksttreci2"/>
                <w:rFonts w:ascii="Times New Roman" w:hAnsi="Times New Roman" w:cs="Times New Roman"/>
                <w:color w:val="000000"/>
              </w:rPr>
              <w:t>gdy zwierciadło wody gruntowej znajduje się na głębokości większej od kapilarności biernej gruntu podłoża</w:t>
            </w:r>
          </w:p>
        </w:tc>
      </w:tr>
      <w:tr w:rsidR="00D65AEB" w:rsidRPr="00C97CA7" w14:paraId="4921AA6F" w14:textId="77777777">
        <w:trPr>
          <w:trHeight w:hRule="exact" w:val="744"/>
          <w:jc w:val="center"/>
        </w:trPr>
        <w:tc>
          <w:tcPr>
            <w:tcW w:w="1699" w:type="dxa"/>
            <w:tcBorders>
              <w:top w:val="nil"/>
              <w:left w:val="single" w:sz="4" w:space="0" w:color="auto"/>
              <w:bottom w:val="nil"/>
              <w:right w:val="nil"/>
            </w:tcBorders>
            <w:shd w:val="clear" w:color="auto" w:fill="FFFFFF"/>
          </w:tcPr>
          <w:p w14:paraId="6E808783" w14:textId="77777777" w:rsidR="00D65AEB" w:rsidRPr="00C97CA7" w:rsidRDefault="00D65AEB">
            <w:pPr>
              <w:framePr w:w="9710" w:wrap="notBeside" w:vAnchor="text" w:hAnchor="text" w:xAlign="center" w:y="1"/>
              <w:rPr>
                <w:rFonts w:ascii="Times New Roman" w:hAnsi="Times New Roman" w:cs="Times New Roman"/>
                <w:color w:val="auto"/>
                <w:sz w:val="18"/>
                <w:szCs w:val="18"/>
              </w:rPr>
            </w:pPr>
          </w:p>
        </w:tc>
        <w:tc>
          <w:tcPr>
            <w:tcW w:w="2664" w:type="dxa"/>
            <w:tcBorders>
              <w:top w:val="nil"/>
              <w:left w:val="single" w:sz="4" w:space="0" w:color="auto"/>
              <w:bottom w:val="nil"/>
              <w:right w:val="nil"/>
            </w:tcBorders>
            <w:shd w:val="clear" w:color="auto" w:fill="FFFFFF"/>
          </w:tcPr>
          <w:p w14:paraId="53DBB196" w14:textId="77777777" w:rsidR="00D65AEB" w:rsidRPr="00C97CA7" w:rsidRDefault="00D65AEB">
            <w:pPr>
              <w:framePr w:w="9710" w:wrap="notBeside" w:vAnchor="text" w:hAnchor="text" w:xAlign="center" w:y="1"/>
              <w:rPr>
                <w:rFonts w:ascii="Times New Roman" w:hAnsi="Times New Roman" w:cs="Times New Roman"/>
                <w:color w:val="auto"/>
                <w:sz w:val="18"/>
                <w:szCs w:val="18"/>
              </w:rPr>
            </w:pPr>
          </w:p>
        </w:tc>
        <w:tc>
          <w:tcPr>
            <w:tcW w:w="2669" w:type="dxa"/>
            <w:tcBorders>
              <w:top w:val="single" w:sz="4" w:space="0" w:color="auto"/>
              <w:left w:val="single" w:sz="4" w:space="0" w:color="auto"/>
              <w:bottom w:val="nil"/>
              <w:right w:val="nil"/>
            </w:tcBorders>
            <w:shd w:val="clear" w:color="auto" w:fill="FFFFFF"/>
            <w:vAlign w:val="bottom"/>
          </w:tcPr>
          <w:p w14:paraId="2E38B138" w14:textId="77777777" w:rsidR="00D65AEB" w:rsidRPr="00C97CA7" w:rsidRDefault="008445B4">
            <w:pPr>
              <w:pStyle w:val="Teksttreci21"/>
              <w:framePr w:w="9710" w:wrap="notBeside" w:vAnchor="text" w:hAnchor="text" w:xAlign="center" w:y="1"/>
              <w:shd w:val="clear" w:color="auto" w:fill="auto"/>
              <w:spacing w:before="0" w:after="0"/>
              <w:ind w:left="360" w:hanging="360"/>
              <w:rPr>
                <w:rFonts w:ascii="Times New Roman" w:hAnsi="Times New Roman" w:cs="Times New Roman"/>
              </w:rPr>
            </w:pPr>
            <w:r w:rsidRPr="00C97CA7">
              <w:rPr>
                <w:rStyle w:val="Teksttreci2"/>
                <w:rFonts w:ascii="Times New Roman" w:hAnsi="Times New Roman" w:cs="Times New Roman"/>
                <w:color w:val="000000"/>
              </w:rPr>
              <w:t>8. Żużle wielkopiecowe i inne metalurgiczne z nowego studzenia (do 5 lat)</w:t>
            </w:r>
          </w:p>
        </w:tc>
        <w:tc>
          <w:tcPr>
            <w:tcW w:w="2678" w:type="dxa"/>
            <w:tcBorders>
              <w:top w:val="single" w:sz="4" w:space="0" w:color="auto"/>
              <w:left w:val="single" w:sz="4" w:space="0" w:color="auto"/>
              <w:bottom w:val="nil"/>
              <w:right w:val="single" w:sz="4" w:space="0" w:color="auto"/>
            </w:tcBorders>
            <w:shd w:val="clear" w:color="auto" w:fill="FFFFFF"/>
            <w:vAlign w:val="bottom"/>
          </w:tcPr>
          <w:p w14:paraId="4FF37022" w14:textId="77777777" w:rsidR="00D65AEB" w:rsidRPr="00C97CA7" w:rsidRDefault="008445B4">
            <w:pPr>
              <w:pStyle w:val="Teksttreci21"/>
              <w:framePr w:w="9710" w:wrap="notBeside" w:vAnchor="text" w:hAnchor="text" w:xAlign="center" w:y="1"/>
              <w:shd w:val="clear" w:color="auto" w:fill="auto"/>
              <w:spacing w:before="0" w:after="0"/>
              <w:ind w:firstLine="0"/>
              <w:rPr>
                <w:rFonts w:ascii="Times New Roman" w:hAnsi="Times New Roman" w:cs="Times New Roman"/>
              </w:rPr>
            </w:pPr>
            <w:r w:rsidRPr="00C97CA7">
              <w:rPr>
                <w:rStyle w:val="Teksttreci2"/>
                <w:rFonts w:ascii="Times New Roman" w:hAnsi="Times New Roman" w:cs="Times New Roman"/>
                <w:color w:val="000000"/>
              </w:rPr>
              <w:t>o ograniczonej podatności na rozpad - łączne straty masy do 5%</w:t>
            </w:r>
          </w:p>
        </w:tc>
      </w:tr>
      <w:tr w:rsidR="00D65AEB" w:rsidRPr="00C97CA7" w14:paraId="0EDF97E5" w14:textId="77777777">
        <w:trPr>
          <w:trHeight w:hRule="exact" w:val="926"/>
          <w:jc w:val="center"/>
        </w:trPr>
        <w:tc>
          <w:tcPr>
            <w:tcW w:w="1699" w:type="dxa"/>
            <w:tcBorders>
              <w:top w:val="nil"/>
              <w:left w:val="single" w:sz="4" w:space="0" w:color="auto"/>
              <w:bottom w:val="nil"/>
              <w:right w:val="nil"/>
            </w:tcBorders>
            <w:shd w:val="clear" w:color="auto" w:fill="FFFFFF"/>
          </w:tcPr>
          <w:p w14:paraId="2B943540" w14:textId="77777777" w:rsidR="00D65AEB" w:rsidRPr="00C97CA7" w:rsidRDefault="00D65AEB">
            <w:pPr>
              <w:framePr w:w="9710" w:wrap="notBeside" w:vAnchor="text" w:hAnchor="text" w:xAlign="center" w:y="1"/>
              <w:rPr>
                <w:rFonts w:ascii="Times New Roman" w:hAnsi="Times New Roman" w:cs="Times New Roman"/>
                <w:color w:val="auto"/>
                <w:sz w:val="18"/>
                <w:szCs w:val="18"/>
              </w:rPr>
            </w:pPr>
          </w:p>
        </w:tc>
        <w:tc>
          <w:tcPr>
            <w:tcW w:w="2664" w:type="dxa"/>
            <w:tcBorders>
              <w:top w:val="nil"/>
              <w:left w:val="single" w:sz="4" w:space="0" w:color="auto"/>
              <w:bottom w:val="nil"/>
              <w:right w:val="nil"/>
            </w:tcBorders>
            <w:shd w:val="clear" w:color="auto" w:fill="FFFFFF"/>
          </w:tcPr>
          <w:p w14:paraId="6FCB9251" w14:textId="77777777" w:rsidR="00D65AEB" w:rsidRPr="00C97CA7" w:rsidRDefault="00D65AEB">
            <w:pPr>
              <w:framePr w:w="9710" w:wrap="notBeside" w:vAnchor="text" w:hAnchor="text" w:xAlign="center" w:y="1"/>
              <w:rPr>
                <w:rFonts w:ascii="Times New Roman" w:hAnsi="Times New Roman" w:cs="Times New Roman"/>
                <w:color w:val="auto"/>
                <w:sz w:val="18"/>
                <w:szCs w:val="18"/>
              </w:rPr>
            </w:pPr>
          </w:p>
        </w:tc>
        <w:tc>
          <w:tcPr>
            <w:tcW w:w="2669" w:type="dxa"/>
            <w:tcBorders>
              <w:top w:val="single" w:sz="4" w:space="0" w:color="auto"/>
              <w:left w:val="single" w:sz="4" w:space="0" w:color="auto"/>
              <w:bottom w:val="nil"/>
              <w:right w:val="nil"/>
            </w:tcBorders>
            <w:shd w:val="clear" w:color="auto" w:fill="FFFFFF"/>
            <w:vAlign w:val="center"/>
          </w:tcPr>
          <w:p w14:paraId="6FB924DC" w14:textId="77777777" w:rsidR="00D65AEB" w:rsidRPr="00C97CA7" w:rsidRDefault="008445B4">
            <w:pPr>
              <w:pStyle w:val="Teksttreci21"/>
              <w:framePr w:w="9710" w:wrap="notBeside" w:vAnchor="text" w:hAnchor="text" w:xAlign="center" w:y="1"/>
              <w:shd w:val="clear" w:color="auto" w:fill="auto"/>
              <w:spacing w:before="0" w:after="0" w:line="211" w:lineRule="exact"/>
              <w:ind w:left="360" w:hanging="360"/>
              <w:rPr>
                <w:rFonts w:ascii="Times New Roman" w:hAnsi="Times New Roman" w:cs="Times New Roman"/>
              </w:rPr>
            </w:pPr>
            <w:r w:rsidRPr="00C97CA7">
              <w:rPr>
                <w:rStyle w:val="Teksttreci2"/>
                <w:rFonts w:ascii="Times New Roman" w:hAnsi="Times New Roman" w:cs="Times New Roman"/>
                <w:color w:val="000000"/>
              </w:rPr>
              <w:t>9. Iłołupki przywęgłowe nieprzepalone</w:t>
            </w:r>
          </w:p>
        </w:tc>
        <w:tc>
          <w:tcPr>
            <w:tcW w:w="2678" w:type="dxa"/>
            <w:tcBorders>
              <w:top w:val="single" w:sz="4" w:space="0" w:color="auto"/>
              <w:left w:val="single" w:sz="4" w:space="0" w:color="auto"/>
              <w:bottom w:val="nil"/>
              <w:right w:val="single" w:sz="4" w:space="0" w:color="auto"/>
            </w:tcBorders>
            <w:shd w:val="clear" w:color="auto" w:fill="FFFFFF"/>
            <w:vAlign w:val="center"/>
          </w:tcPr>
          <w:p w14:paraId="2CC7FA71" w14:textId="77777777" w:rsidR="00D65AEB" w:rsidRPr="00C97CA7" w:rsidRDefault="008445B4">
            <w:pPr>
              <w:pStyle w:val="Teksttreci21"/>
              <w:framePr w:w="9710" w:wrap="notBeside" w:vAnchor="text" w:hAnchor="text" w:xAlign="center" w:y="1"/>
              <w:shd w:val="clear" w:color="auto" w:fill="auto"/>
              <w:spacing w:before="0" w:after="0"/>
              <w:ind w:firstLine="0"/>
              <w:rPr>
                <w:rFonts w:ascii="Times New Roman" w:hAnsi="Times New Roman" w:cs="Times New Roman"/>
              </w:rPr>
            </w:pPr>
            <w:r w:rsidRPr="00C97CA7">
              <w:rPr>
                <w:rStyle w:val="Teksttreci2"/>
                <w:rFonts w:ascii="Times New Roman" w:hAnsi="Times New Roman" w:cs="Times New Roman"/>
                <w:color w:val="000000"/>
              </w:rPr>
              <w:t>gdy wolne przestrzenie zostaną wypełnione materiałem drobnoziarnistym</w:t>
            </w:r>
          </w:p>
        </w:tc>
      </w:tr>
      <w:tr w:rsidR="00D65AEB" w:rsidRPr="00C97CA7" w14:paraId="331B55D4" w14:textId="77777777">
        <w:trPr>
          <w:trHeight w:hRule="exact" w:val="778"/>
          <w:jc w:val="center"/>
        </w:trPr>
        <w:tc>
          <w:tcPr>
            <w:tcW w:w="1699" w:type="dxa"/>
            <w:tcBorders>
              <w:top w:val="nil"/>
              <w:left w:val="single" w:sz="4" w:space="0" w:color="auto"/>
              <w:bottom w:val="nil"/>
              <w:right w:val="nil"/>
            </w:tcBorders>
            <w:shd w:val="clear" w:color="auto" w:fill="FFFFFF"/>
          </w:tcPr>
          <w:p w14:paraId="32D2F3AD" w14:textId="77777777" w:rsidR="00D65AEB" w:rsidRPr="00C97CA7" w:rsidRDefault="00D65AEB">
            <w:pPr>
              <w:framePr w:w="9710" w:wrap="notBeside" w:vAnchor="text" w:hAnchor="text" w:xAlign="center" w:y="1"/>
              <w:rPr>
                <w:rFonts w:ascii="Times New Roman" w:hAnsi="Times New Roman" w:cs="Times New Roman"/>
                <w:color w:val="auto"/>
                <w:sz w:val="18"/>
                <w:szCs w:val="18"/>
              </w:rPr>
            </w:pPr>
          </w:p>
        </w:tc>
        <w:tc>
          <w:tcPr>
            <w:tcW w:w="2664" w:type="dxa"/>
            <w:tcBorders>
              <w:top w:val="nil"/>
              <w:left w:val="single" w:sz="4" w:space="0" w:color="auto"/>
              <w:bottom w:val="nil"/>
              <w:right w:val="nil"/>
            </w:tcBorders>
            <w:shd w:val="clear" w:color="auto" w:fill="FFFFFF"/>
          </w:tcPr>
          <w:p w14:paraId="61DAF243" w14:textId="77777777" w:rsidR="00D65AEB" w:rsidRPr="00C97CA7" w:rsidRDefault="00D65AEB">
            <w:pPr>
              <w:framePr w:w="9710" w:wrap="notBeside" w:vAnchor="text" w:hAnchor="text" w:xAlign="center" w:y="1"/>
              <w:rPr>
                <w:rFonts w:ascii="Times New Roman" w:hAnsi="Times New Roman" w:cs="Times New Roman"/>
                <w:color w:val="auto"/>
                <w:sz w:val="18"/>
                <w:szCs w:val="18"/>
              </w:rPr>
            </w:pPr>
          </w:p>
        </w:tc>
        <w:tc>
          <w:tcPr>
            <w:tcW w:w="2669" w:type="dxa"/>
            <w:tcBorders>
              <w:top w:val="single" w:sz="4" w:space="0" w:color="auto"/>
              <w:left w:val="single" w:sz="4" w:space="0" w:color="auto"/>
              <w:bottom w:val="nil"/>
              <w:right w:val="nil"/>
            </w:tcBorders>
            <w:shd w:val="clear" w:color="auto" w:fill="FFFFFF"/>
            <w:vAlign w:val="center"/>
          </w:tcPr>
          <w:p w14:paraId="278CD9F2" w14:textId="77777777" w:rsidR="00D65AEB" w:rsidRPr="00C97CA7" w:rsidRDefault="008445B4">
            <w:pPr>
              <w:pStyle w:val="Teksttreci21"/>
              <w:framePr w:w="9710" w:wrap="notBeside" w:vAnchor="text" w:hAnchor="text" w:xAlign="center" w:y="1"/>
              <w:shd w:val="clear" w:color="auto" w:fill="auto"/>
              <w:spacing w:before="0" w:after="0"/>
              <w:ind w:left="360" w:hanging="360"/>
              <w:rPr>
                <w:rFonts w:ascii="Times New Roman" w:hAnsi="Times New Roman" w:cs="Times New Roman"/>
              </w:rPr>
            </w:pPr>
            <w:r w:rsidRPr="00C97CA7">
              <w:rPr>
                <w:rStyle w:val="Teksttreci2"/>
                <w:rFonts w:ascii="Times New Roman" w:hAnsi="Times New Roman" w:cs="Times New Roman"/>
                <w:color w:val="000000"/>
              </w:rPr>
              <w:t>10. Popioły lotne i mieszaniny popiołowo-żużlowe</w:t>
            </w:r>
          </w:p>
        </w:tc>
        <w:tc>
          <w:tcPr>
            <w:tcW w:w="2678" w:type="dxa"/>
            <w:tcBorders>
              <w:top w:val="single" w:sz="4" w:space="0" w:color="auto"/>
              <w:left w:val="single" w:sz="4" w:space="0" w:color="auto"/>
              <w:bottom w:val="nil"/>
              <w:right w:val="single" w:sz="4" w:space="0" w:color="auto"/>
            </w:tcBorders>
            <w:shd w:val="clear" w:color="auto" w:fill="FFFFFF"/>
            <w:vAlign w:val="bottom"/>
          </w:tcPr>
          <w:p w14:paraId="6191D814" w14:textId="77777777" w:rsidR="00D65AEB" w:rsidRPr="00C97CA7" w:rsidRDefault="008445B4">
            <w:pPr>
              <w:pStyle w:val="Teksttreci21"/>
              <w:framePr w:w="9710" w:wrap="notBeside" w:vAnchor="text" w:hAnchor="text" w:xAlign="center" w:y="1"/>
              <w:shd w:val="clear" w:color="auto" w:fill="auto"/>
              <w:spacing w:before="0" w:after="0"/>
              <w:ind w:firstLine="0"/>
              <w:rPr>
                <w:rFonts w:ascii="Times New Roman" w:hAnsi="Times New Roman" w:cs="Times New Roman"/>
              </w:rPr>
            </w:pPr>
            <w:r w:rsidRPr="00C97CA7">
              <w:rPr>
                <w:rStyle w:val="Teksttreci2"/>
                <w:rFonts w:ascii="Times New Roman" w:hAnsi="Times New Roman" w:cs="Times New Roman"/>
                <w:color w:val="000000"/>
              </w:rPr>
              <w:t>gdy zalegają w miejscach suchych lub są izolowane od wody</w:t>
            </w:r>
          </w:p>
        </w:tc>
      </w:tr>
      <w:tr w:rsidR="00D65AEB" w:rsidRPr="00C97CA7" w14:paraId="6FCDF702" w14:textId="77777777">
        <w:trPr>
          <w:trHeight w:hRule="exact" w:val="2314"/>
          <w:jc w:val="center"/>
        </w:trPr>
        <w:tc>
          <w:tcPr>
            <w:tcW w:w="1699" w:type="dxa"/>
            <w:tcBorders>
              <w:top w:val="single" w:sz="4" w:space="0" w:color="auto"/>
              <w:left w:val="single" w:sz="4" w:space="0" w:color="auto"/>
              <w:bottom w:val="nil"/>
              <w:right w:val="nil"/>
            </w:tcBorders>
            <w:shd w:val="clear" w:color="auto" w:fill="FFFFFF"/>
            <w:vAlign w:val="bottom"/>
          </w:tcPr>
          <w:p w14:paraId="3AB86255" w14:textId="77777777" w:rsidR="00D65AEB" w:rsidRPr="00C97CA7" w:rsidRDefault="008445B4">
            <w:pPr>
              <w:pStyle w:val="Teksttreci21"/>
              <w:framePr w:w="9710" w:wrap="notBeside" w:vAnchor="text" w:hAnchor="text" w:xAlign="center" w:y="1"/>
              <w:shd w:val="clear" w:color="auto" w:fill="auto"/>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Na górne warstwy nasypów w strefie przemarzania</w:t>
            </w:r>
          </w:p>
        </w:tc>
        <w:tc>
          <w:tcPr>
            <w:tcW w:w="2664" w:type="dxa"/>
            <w:vMerge w:val="restart"/>
            <w:tcBorders>
              <w:top w:val="single" w:sz="4" w:space="0" w:color="auto"/>
              <w:left w:val="single" w:sz="4" w:space="0" w:color="auto"/>
              <w:bottom w:val="nil"/>
              <w:right w:val="nil"/>
            </w:tcBorders>
            <w:shd w:val="clear" w:color="auto" w:fill="FFFFFF"/>
            <w:vAlign w:val="bottom"/>
          </w:tcPr>
          <w:p w14:paraId="4EA1392F" w14:textId="77777777" w:rsidR="00D65AEB" w:rsidRPr="00C97CA7" w:rsidRDefault="008445B4" w:rsidP="00EA5B2D">
            <w:pPr>
              <w:pStyle w:val="Teksttreci21"/>
              <w:framePr w:w="9710" w:wrap="notBeside" w:vAnchor="text" w:hAnchor="text" w:xAlign="center" w:y="1"/>
              <w:numPr>
                <w:ilvl w:val="0"/>
                <w:numId w:val="53"/>
              </w:numPr>
              <w:shd w:val="clear" w:color="auto" w:fill="auto"/>
              <w:tabs>
                <w:tab w:val="left" w:pos="230"/>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Żwiry i pospółki</w:t>
            </w:r>
          </w:p>
          <w:p w14:paraId="1A1BA5E8" w14:textId="77777777" w:rsidR="00D65AEB" w:rsidRPr="00C97CA7" w:rsidRDefault="008445B4" w:rsidP="00EA5B2D">
            <w:pPr>
              <w:pStyle w:val="Teksttreci21"/>
              <w:framePr w:w="9710" w:wrap="notBeside" w:vAnchor="text" w:hAnchor="text" w:xAlign="center" w:y="1"/>
              <w:numPr>
                <w:ilvl w:val="0"/>
                <w:numId w:val="53"/>
              </w:numPr>
              <w:shd w:val="clear" w:color="auto" w:fill="auto"/>
              <w:tabs>
                <w:tab w:val="left" w:pos="302"/>
              </w:tabs>
              <w:spacing w:before="0" w:after="0"/>
              <w:ind w:left="320" w:hanging="320"/>
              <w:rPr>
                <w:rFonts w:ascii="Times New Roman" w:hAnsi="Times New Roman" w:cs="Times New Roman"/>
              </w:rPr>
            </w:pPr>
            <w:r w:rsidRPr="00C97CA7">
              <w:rPr>
                <w:rStyle w:val="Teksttreci2"/>
                <w:rFonts w:ascii="Times New Roman" w:hAnsi="Times New Roman" w:cs="Times New Roman"/>
                <w:color w:val="000000"/>
              </w:rPr>
              <w:t>Piaski grubo i średnio- ziarniste</w:t>
            </w:r>
          </w:p>
          <w:p w14:paraId="31B862FD" w14:textId="77777777" w:rsidR="00D65AEB" w:rsidRPr="00C97CA7" w:rsidRDefault="008445B4" w:rsidP="00EA5B2D">
            <w:pPr>
              <w:pStyle w:val="Teksttreci21"/>
              <w:framePr w:w="9710" w:wrap="notBeside" w:vAnchor="text" w:hAnchor="text" w:xAlign="center" w:y="1"/>
              <w:numPr>
                <w:ilvl w:val="0"/>
                <w:numId w:val="53"/>
              </w:numPr>
              <w:shd w:val="clear" w:color="auto" w:fill="auto"/>
              <w:tabs>
                <w:tab w:val="left" w:pos="250"/>
              </w:tabs>
              <w:spacing w:before="0" w:after="0"/>
              <w:ind w:left="320" w:hanging="320"/>
              <w:rPr>
                <w:rFonts w:ascii="Times New Roman" w:hAnsi="Times New Roman" w:cs="Times New Roman"/>
              </w:rPr>
            </w:pPr>
            <w:r w:rsidRPr="00C97CA7">
              <w:rPr>
                <w:rStyle w:val="Teksttreci2"/>
                <w:rFonts w:ascii="Times New Roman" w:hAnsi="Times New Roman" w:cs="Times New Roman"/>
                <w:color w:val="000000"/>
              </w:rPr>
              <w:t>Iłołupki przywęgłowe przepalone zawierające mniej niż 15% ziarn mniej</w:t>
            </w:r>
            <w:r w:rsidRPr="00C97CA7">
              <w:rPr>
                <w:rStyle w:val="Teksttreci2"/>
                <w:rFonts w:ascii="Times New Roman" w:hAnsi="Times New Roman" w:cs="Times New Roman"/>
                <w:color w:val="000000"/>
              </w:rPr>
              <w:softHyphen/>
              <w:t>szych od 0,075 mm</w:t>
            </w:r>
          </w:p>
          <w:p w14:paraId="09BA561C" w14:textId="77777777" w:rsidR="00D65AEB" w:rsidRPr="00C97CA7" w:rsidRDefault="008445B4" w:rsidP="00EA5B2D">
            <w:pPr>
              <w:pStyle w:val="Teksttreci21"/>
              <w:framePr w:w="9710" w:wrap="notBeside" w:vAnchor="text" w:hAnchor="text" w:xAlign="center" w:y="1"/>
              <w:numPr>
                <w:ilvl w:val="0"/>
                <w:numId w:val="53"/>
              </w:numPr>
              <w:shd w:val="clear" w:color="auto" w:fill="auto"/>
              <w:tabs>
                <w:tab w:val="left" w:pos="245"/>
              </w:tabs>
              <w:spacing w:before="0" w:after="0"/>
              <w:ind w:left="320" w:hanging="320"/>
              <w:rPr>
                <w:rFonts w:ascii="Times New Roman" w:hAnsi="Times New Roman" w:cs="Times New Roman"/>
              </w:rPr>
            </w:pPr>
            <w:r w:rsidRPr="00C97CA7">
              <w:rPr>
                <w:rStyle w:val="Teksttreci2"/>
                <w:rFonts w:ascii="Times New Roman" w:hAnsi="Times New Roman" w:cs="Times New Roman"/>
                <w:color w:val="000000"/>
              </w:rPr>
              <w:t>Wysiewki kamienne o uziarnieniu odpowiadają</w:t>
            </w:r>
            <w:r w:rsidRPr="00C97CA7">
              <w:rPr>
                <w:rStyle w:val="Teksttreci2"/>
                <w:rFonts w:ascii="Times New Roman" w:hAnsi="Times New Roman" w:cs="Times New Roman"/>
                <w:color w:val="000000"/>
              </w:rPr>
              <w:softHyphen/>
              <w:t>cym pospółkom lub żwirom</w:t>
            </w:r>
          </w:p>
        </w:tc>
        <w:tc>
          <w:tcPr>
            <w:tcW w:w="2669" w:type="dxa"/>
            <w:tcBorders>
              <w:top w:val="single" w:sz="4" w:space="0" w:color="auto"/>
              <w:left w:val="single" w:sz="4" w:space="0" w:color="auto"/>
              <w:bottom w:val="nil"/>
              <w:right w:val="nil"/>
            </w:tcBorders>
            <w:shd w:val="clear" w:color="auto" w:fill="FFFFFF"/>
            <w:vAlign w:val="bottom"/>
          </w:tcPr>
          <w:p w14:paraId="4C862D9D" w14:textId="77777777" w:rsidR="00D65AEB" w:rsidRPr="00C97CA7" w:rsidRDefault="008445B4" w:rsidP="00EA5B2D">
            <w:pPr>
              <w:pStyle w:val="Teksttreci21"/>
              <w:framePr w:w="9710" w:wrap="notBeside" w:vAnchor="text" w:hAnchor="text" w:xAlign="center" w:y="1"/>
              <w:numPr>
                <w:ilvl w:val="0"/>
                <w:numId w:val="54"/>
              </w:numPr>
              <w:shd w:val="clear" w:color="auto" w:fill="auto"/>
              <w:tabs>
                <w:tab w:val="left" w:pos="259"/>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Żwiry i pospółki gliniaste</w:t>
            </w:r>
          </w:p>
          <w:p w14:paraId="5290B7C6" w14:textId="77777777" w:rsidR="00D65AEB" w:rsidRPr="00C97CA7" w:rsidRDefault="008445B4" w:rsidP="00EA5B2D">
            <w:pPr>
              <w:pStyle w:val="Teksttreci21"/>
              <w:framePr w:w="9710" w:wrap="notBeside" w:vAnchor="text" w:hAnchor="text" w:xAlign="center" w:y="1"/>
              <w:numPr>
                <w:ilvl w:val="0"/>
                <w:numId w:val="54"/>
              </w:numPr>
              <w:shd w:val="clear" w:color="auto" w:fill="auto"/>
              <w:tabs>
                <w:tab w:val="left" w:pos="278"/>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Piaski pylaste i gliniaste</w:t>
            </w:r>
          </w:p>
          <w:p w14:paraId="14E71BAC" w14:textId="77777777" w:rsidR="00D65AEB" w:rsidRPr="00C97CA7" w:rsidRDefault="008445B4" w:rsidP="00EA5B2D">
            <w:pPr>
              <w:pStyle w:val="Teksttreci21"/>
              <w:framePr w:w="9710" w:wrap="notBeside" w:vAnchor="text" w:hAnchor="text" w:xAlign="center" w:y="1"/>
              <w:numPr>
                <w:ilvl w:val="0"/>
                <w:numId w:val="54"/>
              </w:numPr>
              <w:shd w:val="clear" w:color="auto" w:fill="auto"/>
              <w:tabs>
                <w:tab w:val="left" w:pos="274"/>
              </w:tabs>
              <w:spacing w:before="0" w:after="0"/>
              <w:ind w:firstLine="0"/>
              <w:jc w:val="both"/>
              <w:rPr>
                <w:rFonts w:ascii="Times New Roman" w:hAnsi="Times New Roman" w:cs="Times New Roman"/>
              </w:rPr>
            </w:pPr>
            <w:r w:rsidRPr="00C97CA7">
              <w:rPr>
                <w:rStyle w:val="Teksttreci2"/>
                <w:rFonts w:ascii="Times New Roman" w:hAnsi="Times New Roman" w:cs="Times New Roman"/>
                <w:color w:val="000000"/>
              </w:rPr>
              <w:t>Pyły piaszczyste i pyły</w:t>
            </w:r>
          </w:p>
          <w:p w14:paraId="011D48D0" w14:textId="77777777" w:rsidR="00D65AEB" w:rsidRPr="00C97CA7" w:rsidRDefault="008445B4" w:rsidP="00EA5B2D">
            <w:pPr>
              <w:pStyle w:val="Teksttreci21"/>
              <w:framePr w:w="9710" w:wrap="notBeside" w:vAnchor="text" w:hAnchor="text" w:xAlign="center" w:y="1"/>
              <w:numPr>
                <w:ilvl w:val="0"/>
                <w:numId w:val="54"/>
              </w:numPr>
              <w:shd w:val="clear" w:color="auto" w:fill="auto"/>
              <w:tabs>
                <w:tab w:val="left" w:pos="278"/>
              </w:tabs>
              <w:spacing w:before="0" w:after="0"/>
              <w:ind w:left="360" w:hanging="360"/>
              <w:rPr>
                <w:rFonts w:ascii="Times New Roman" w:hAnsi="Times New Roman" w:cs="Times New Roman"/>
              </w:rPr>
            </w:pPr>
            <w:r w:rsidRPr="00C97CA7">
              <w:rPr>
                <w:rStyle w:val="Teksttreci2"/>
                <w:rFonts w:ascii="Times New Roman" w:hAnsi="Times New Roman" w:cs="Times New Roman"/>
                <w:color w:val="000000"/>
              </w:rPr>
              <w:t>Gliny o granicy płynności mniejszej niż 35%</w:t>
            </w:r>
          </w:p>
          <w:p w14:paraId="5B7F174C" w14:textId="77777777" w:rsidR="00D65AEB" w:rsidRPr="00C97CA7" w:rsidRDefault="008445B4" w:rsidP="00EA5B2D">
            <w:pPr>
              <w:pStyle w:val="Teksttreci21"/>
              <w:framePr w:w="9710" w:wrap="notBeside" w:vAnchor="text" w:hAnchor="text" w:xAlign="center" w:y="1"/>
              <w:numPr>
                <w:ilvl w:val="0"/>
                <w:numId w:val="54"/>
              </w:numPr>
              <w:shd w:val="clear" w:color="auto" w:fill="auto"/>
              <w:tabs>
                <w:tab w:val="left" w:pos="274"/>
              </w:tabs>
              <w:spacing w:before="0" w:after="0"/>
              <w:ind w:left="360" w:hanging="360"/>
              <w:rPr>
                <w:rFonts w:ascii="Times New Roman" w:hAnsi="Times New Roman" w:cs="Times New Roman"/>
              </w:rPr>
            </w:pPr>
            <w:r w:rsidRPr="00C97CA7">
              <w:rPr>
                <w:rStyle w:val="Teksttreci2"/>
                <w:rFonts w:ascii="Times New Roman" w:hAnsi="Times New Roman" w:cs="Times New Roman"/>
                <w:color w:val="000000"/>
              </w:rPr>
              <w:t>Mieszaniny popiołowo- żużlowe z węgla kamiennego</w:t>
            </w:r>
          </w:p>
          <w:p w14:paraId="35ADA03E" w14:textId="77777777" w:rsidR="00D65AEB" w:rsidRPr="00C97CA7" w:rsidRDefault="008445B4" w:rsidP="00EA5B2D">
            <w:pPr>
              <w:pStyle w:val="Teksttreci21"/>
              <w:framePr w:w="9710" w:wrap="notBeside" w:vAnchor="text" w:hAnchor="text" w:xAlign="center" w:y="1"/>
              <w:numPr>
                <w:ilvl w:val="0"/>
                <w:numId w:val="54"/>
              </w:numPr>
              <w:shd w:val="clear" w:color="auto" w:fill="auto"/>
              <w:tabs>
                <w:tab w:val="left" w:pos="264"/>
              </w:tabs>
              <w:spacing w:before="0" w:after="0"/>
              <w:ind w:left="360" w:hanging="360"/>
              <w:rPr>
                <w:rFonts w:ascii="Times New Roman" w:hAnsi="Times New Roman" w:cs="Times New Roman"/>
              </w:rPr>
            </w:pPr>
            <w:r w:rsidRPr="00C97CA7">
              <w:rPr>
                <w:rStyle w:val="Teksttreci2"/>
                <w:rFonts w:ascii="Times New Roman" w:hAnsi="Times New Roman" w:cs="Times New Roman"/>
                <w:color w:val="000000"/>
              </w:rPr>
              <w:t>Wysiewki kamienne gliniaste o zawartości frakcji iłowej &gt;2%</w:t>
            </w:r>
          </w:p>
        </w:tc>
        <w:tc>
          <w:tcPr>
            <w:tcW w:w="2678" w:type="dxa"/>
            <w:tcBorders>
              <w:top w:val="single" w:sz="4" w:space="0" w:color="auto"/>
              <w:left w:val="single" w:sz="4" w:space="0" w:color="auto"/>
              <w:bottom w:val="nil"/>
              <w:right w:val="single" w:sz="4" w:space="0" w:color="auto"/>
            </w:tcBorders>
            <w:shd w:val="clear" w:color="auto" w:fill="FFFFFF"/>
            <w:vAlign w:val="center"/>
          </w:tcPr>
          <w:p w14:paraId="60E94376" w14:textId="77777777" w:rsidR="00D65AEB" w:rsidRPr="00C97CA7" w:rsidRDefault="008445B4">
            <w:pPr>
              <w:pStyle w:val="Teksttreci21"/>
              <w:framePr w:w="9710" w:wrap="notBeside" w:vAnchor="text" w:hAnchor="text" w:xAlign="center" w:y="1"/>
              <w:shd w:val="clear" w:color="auto" w:fill="auto"/>
              <w:spacing w:before="0" w:after="0"/>
              <w:ind w:firstLine="0"/>
              <w:rPr>
                <w:rFonts w:ascii="Times New Roman" w:hAnsi="Times New Roman" w:cs="Times New Roman"/>
              </w:rPr>
            </w:pPr>
            <w:r w:rsidRPr="00C97CA7">
              <w:rPr>
                <w:rStyle w:val="Teksttreci2"/>
                <w:rFonts w:ascii="Times New Roman" w:hAnsi="Times New Roman" w:cs="Times New Roman"/>
                <w:color w:val="000000"/>
              </w:rPr>
              <w:t>pod warunkiem ulepszenia tych gruntów spoiwami, takimi jak: cement, wapno, aktywne popioły itp.</w:t>
            </w:r>
          </w:p>
        </w:tc>
      </w:tr>
      <w:tr w:rsidR="00D65AEB" w:rsidRPr="00C97CA7" w14:paraId="08CA93AE" w14:textId="77777777">
        <w:trPr>
          <w:trHeight w:hRule="exact" w:val="706"/>
          <w:jc w:val="center"/>
        </w:trPr>
        <w:tc>
          <w:tcPr>
            <w:tcW w:w="1699" w:type="dxa"/>
            <w:tcBorders>
              <w:top w:val="nil"/>
              <w:left w:val="single" w:sz="4" w:space="0" w:color="auto"/>
              <w:bottom w:val="nil"/>
              <w:right w:val="nil"/>
            </w:tcBorders>
            <w:shd w:val="clear" w:color="auto" w:fill="FFFFFF"/>
          </w:tcPr>
          <w:p w14:paraId="4B89EC34" w14:textId="77777777" w:rsidR="00D65AEB" w:rsidRPr="00C97CA7" w:rsidRDefault="00D65AEB">
            <w:pPr>
              <w:framePr w:w="9710" w:wrap="notBeside" w:vAnchor="text" w:hAnchor="text" w:xAlign="center" w:y="1"/>
              <w:rPr>
                <w:rFonts w:ascii="Times New Roman" w:hAnsi="Times New Roman" w:cs="Times New Roman"/>
                <w:color w:val="auto"/>
                <w:sz w:val="18"/>
                <w:szCs w:val="18"/>
              </w:rPr>
            </w:pPr>
          </w:p>
        </w:tc>
        <w:tc>
          <w:tcPr>
            <w:tcW w:w="2664" w:type="dxa"/>
            <w:vMerge/>
            <w:tcBorders>
              <w:top w:val="nil"/>
              <w:left w:val="single" w:sz="4" w:space="0" w:color="auto"/>
              <w:bottom w:val="nil"/>
              <w:right w:val="nil"/>
            </w:tcBorders>
            <w:shd w:val="clear" w:color="auto" w:fill="FFFFFF"/>
            <w:vAlign w:val="bottom"/>
          </w:tcPr>
          <w:p w14:paraId="05377710" w14:textId="77777777" w:rsidR="00D65AEB" w:rsidRPr="00C97CA7" w:rsidRDefault="00D65AEB">
            <w:pPr>
              <w:framePr w:w="9710" w:wrap="notBeside" w:vAnchor="text" w:hAnchor="text" w:xAlign="center" w:y="1"/>
              <w:rPr>
                <w:rFonts w:ascii="Times New Roman" w:hAnsi="Times New Roman" w:cs="Times New Roman"/>
                <w:color w:val="auto"/>
                <w:sz w:val="18"/>
                <w:szCs w:val="18"/>
              </w:rPr>
            </w:pPr>
          </w:p>
        </w:tc>
        <w:tc>
          <w:tcPr>
            <w:tcW w:w="2669" w:type="dxa"/>
            <w:tcBorders>
              <w:top w:val="single" w:sz="4" w:space="0" w:color="auto"/>
              <w:left w:val="single" w:sz="4" w:space="0" w:color="auto"/>
              <w:bottom w:val="nil"/>
              <w:right w:val="nil"/>
            </w:tcBorders>
            <w:shd w:val="clear" w:color="auto" w:fill="FFFFFF"/>
            <w:vAlign w:val="center"/>
          </w:tcPr>
          <w:p w14:paraId="3BDF5111" w14:textId="77777777" w:rsidR="00D65AEB" w:rsidRPr="00C97CA7" w:rsidRDefault="008445B4">
            <w:pPr>
              <w:pStyle w:val="Teksttreci21"/>
              <w:framePr w:w="9710" w:wrap="notBeside" w:vAnchor="text" w:hAnchor="text" w:xAlign="center" w:y="1"/>
              <w:shd w:val="clear" w:color="auto" w:fill="auto"/>
              <w:spacing w:before="0" w:after="0"/>
              <w:ind w:left="360" w:hanging="360"/>
              <w:rPr>
                <w:rFonts w:ascii="Times New Roman" w:hAnsi="Times New Roman" w:cs="Times New Roman"/>
              </w:rPr>
            </w:pPr>
            <w:r w:rsidRPr="00C97CA7">
              <w:rPr>
                <w:rStyle w:val="Teksttreci2"/>
                <w:rFonts w:ascii="Times New Roman" w:hAnsi="Times New Roman" w:cs="Times New Roman"/>
                <w:color w:val="000000"/>
              </w:rPr>
              <w:t>7. Żużle wielkopiecowe i inne metalurgiczne</w:t>
            </w:r>
          </w:p>
        </w:tc>
        <w:tc>
          <w:tcPr>
            <w:tcW w:w="2678" w:type="dxa"/>
            <w:tcBorders>
              <w:top w:val="single" w:sz="4" w:space="0" w:color="auto"/>
              <w:left w:val="single" w:sz="4" w:space="0" w:color="auto"/>
              <w:bottom w:val="nil"/>
              <w:right w:val="single" w:sz="4" w:space="0" w:color="auto"/>
            </w:tcBorders>
            <w:shd w:val="clear" w:color="auto" w:fill="FFFFFF"/>
            <w:vAlign w:val="center"/>
          </w:tcPr>
          <w:p w14:paraId="0135D21F" w14:textId="77777777" w:rsidR="00D65AEB" w:rsidRPr="00C97CA7" w:rsidRDefault="008445B4">
            <w:pPr>
              <w:pStyle w:val="Teksttreci21"/>
              <w:framePr w:w="9710" w:wrap="notBeside" w:vAnchor="text" w:hAnchor="text" w:xAlign="center" w:y="1"/>
              <w:shd w:val="clear" w:color="auto" w:fill="auto"/>
              <w:spacing w:before="0" w:after="0"/>
              <w:ind w:firstLine="0"/>
              <w:rPr>
                <w:rFonts w:ascii="Times New Roman" w:hAnsi="Times New Roman" w:cs="Times New Roman"/>
              </w:rPr>
            </w:pPr>
            <w:r w:rsidRPr="00C97CA7">
              <w:rPr>
                <w:rStyle w:val="Teksttreci2"/>
                <w:rFonts w:ascii="Times New Roman" w:hAnsi="Times New Roman" w:cs="Times New Roman"/>
                <w:color w:val="000000"/>
              </w:rPr>
              <w:t>drobnoziarniste i nierozpadowe: straty masy do 1%</w:t>
            </w:r>
          </w:p>
        </w:tc>
      </w:tr>
      <w:tr w:rsidR="00D65AEB" w:rsidRPr="00C97CA7" w14:paraId="14C1C3F7" w14:textId="77777777">
        <w:trPr>
          <w:trHeight w:hRule="exact" w:val="595"/>
          <w:jc w:val="center"/>
        </w:trPr>
        <w:tc>
          <w:tcPr>
            <w:tcW w:w="1699" w:type="dxa"/>
            <w:tcBorders>
              <w:top w:val="nil"/>
              <w:left w:val="single" w:sz="4" w:space="0" w:color="auto"/>
              <w:bottom w:val="nil"/>
              <w:right w:val="nil"/>
            </w:tcBorders>
            <w:shd w:val="clear" w:color="auto" w:fill="FFFFFF"/>
          </w:tcPr>
          <w:p w14:paraId="5E903853" w14:textId="77777777" w:rsidR="00D65AEB" w:rsidRPr="00C97CA7" w:rsidRDefault="00D65AEB">
            <w:pPr>
              <w:framePr w:w="9710" w:wrap="notBeside" w:vAnchor="text" w:hAnchor="text" w:xAlign="center" w:y="1"/>
              <w:rPr>
                <w:rFonts w:ascii="Times New Roman" w:hAnsi="Times New Roman" w:cs="Times New Roman"/>
                <w:color w:val="auto"/>
                <w:sz w:val="18"/>
                <w:szCs w:val="18"/>
              </w:rPr>
            </w:pPr>
          </w:p>
        </w:tc>
        <w:tc>
          <w:tcPr>
            <w:tcW w:w="2664" w:type="dxa"/>
            <w:tcBorders>
              <w:top w:val="nil"/>
              <w:left w:val="single" w:sz="4" w:space="0" w:color="auto"/>
              <w:bottom w:val="nil"/>
              <w:right w:val="nil"/>
            </w:tcBorders>
            <w:shd w:val="clear" w:color="auto" w:fill="FFFFFF"/>
          </w:tcPr>
          <w:p w14:paraId="5DCDC3BF" w14:textId="77777777" w:rsidR="00D65AEB" w:rsidRPr="00C97CA7" w:rsidRDefault="00D65AEB">
            <w:pPr>
              <w:framePr w:w="9710" w:wrap="notBeside" w:vAnchor="text" w:hAnchor="text" w:xAlign="center" w:y="1"/>
              <w:rPr>
                <w:rFonts w:ascii="Times New Roman" w:hAnsi="Times New Roman" w:cs="Times New Roman"/>
                <w:color w:val="auto"/>
                <w:sz w:val="18"/>
                <w:szCs w:val="18"/>
              </w:rPr>
            </w:pPr>
          </w:p>
        </w:tc>
        <w:tc>
          <w:tcPr>
            <w:tcW w:w="2669" w:type="dxa"/>
            <w:tcBorders>
              <w:top w:val="single" w:sz="4" w:space="0" w:color="auto"/>
              <w:left w:val="single" w:sz="4" w:space="0" w:color="auto"/>
              <w:bottom w:val="nil"/>
              <w:right w:val="nil"/>
            </w:tcBorders>
            <w:shd w:val="clear" w:color="auto" w:fill="FFFFFF"/>
            <w:vAlign w:val="center"/>
          </w:tcPr>
          <w:p w14:paraId="39DB54A6" w14:textId="77777777" w:rsidR="00D65AEB" w:rsidRPr="00C97CA7" w:rsidRDefault="008445B4">
            <w:pPr>
              <w:pStyle w:val="Teksttreci21"/>
              <w:framePr w:w="9710" w:wrap="notBeside" w:vAnchor="text" w:hAnchor="text" w:xAlign="center" w:y="1"/>
              <w:shd w:val="clear" w:color="auto" w:fill="auto"/>
              <w:spacing w:before="0" w:after="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8. Piaski drobnoziarniste</w:t>
            </w:r>
          </w:p>
        </w:tc>
        <w:tc>
          <w:tcPr>
            <w:tcW w:w="2678" w:type="dxa"/>
            <w:tcBorders>
              <w:top w:val="single" w:sz="4" w:space="0" w:color="auto"/>
              <w:left w:val="single" w:sz="4" w:space="0" w:color="auto"/>
              <w:bottom w:val="nil"/>
              <w:right w:val="single" w:sz="4" w:space="0" w:color="auto"/>
            </w:tcBorders>
            <w:shd w:val="clear" w:color="auto" w:fill="FFFFFF"/>
            <w:vAlign w:val="center"/>
          </w:tcPr>
          <w:p w14:paraId="2E4B2B1D" w14:textId="77777777" w:rsidR="00D65AEB" w:rsidRPr="00C97CA7" w:rsidRDefault="008445B4">
            <w:pPr>
              <w:pStyle w:val="Teksttreci21"/>
              <w:framePr w:w="9710" w:wrap="notBeside" w:vAnchor="text" w:hAnchor="text" w:xAlign="center" w:y="1"/>
              <w:shd w:val="clear" w:color="auto" w:fill="auto"/>
              <w:spacing w:before="0" w:after="0" w:line="180" w:lineRule="exact"/>
              <w:ind w:firstLine="0"/>
              <w:rPr>
                <w:rFonts w:ascii="Times New Roman" w:hAnsi="Times New Roman" w:cs="Times New Roman"/>
              </w:rPr>
            </w:pPr>
            <w:r w:rsidRPr="00C97CA7">
              <w:rPr>
                <w:rStyle w:val="Teksttreci2"/>
                <w:rFonts w:ascii="Times New Roman" w:hAnsi="Times New Roman" w:cs="Times New Roman"/>
                <w:color w:val="000000"/>
              </w:rPr>
              <w:t xml:space="preserve">o wskaźniku nośności </w:t>
            </w:r>
            <w:r w:rsidRPr="00C97CA7">
              <w:rPr>
                <w:rStyle w:val="Teksttreci251"/>
                <w:rFonts w:ascii="Times New Roman" w:hAnsi="Times New Roman" w:cs="Times New Roman"/>
                <w:color w:val="000000"/>
                <w:sz w:val="18"/>
                <w:szCs w:val="18"/>
              </w:rPr>
              <w:t>Wnoś&gt;10</w:t>
            </w:r>
          </w:p>
        </w:tc>
      </w:tr>
      <w:tr w:rsidR="00D65AEB" w:rsidRPr="00C97CA7" w14:paraId="7A4C82A0" w14:textId="77777777">
        <w:trPr>
          <w:trHeight w:hRule="exact" w:val="648"/>
          <w:jc w:val="center"/>
        </w:trPr>
        <w:tc>
          <w:tcPr>
            <w:tcW w:w="1699" w:type="dxa"/>
            <w:tcBorders>
              <w:top w:val="single" w:sz="4" w:space="0" w:color="auto"/>
              <w:left w:val="single" w:sz="4" w:space="0" w:color="auto"/>
              <w:bottom w:val="nil"/>
              <w:right w:val="nil"/>
            </w:tcBorders>
            <w:shd w:val="clear" w:color="auto" w:fill="FFFFFF"/>
            <w:vAlign w:val="bottom"/>
          </w:tcPr>
          <w:p w14:paraId="688798B2" w14:textId="77777777" w:rsidR="00D65AEB" w:rsidRPr="00C97CA7" w:rsidRDefault="008445B4">
            <w:pPr>
              <w:pStyle w:val="Teksttreci21"/>
              <w:framePr w:w="9710" w:wrap="notBeside" w:vAnchor="text" w:hAnchor="text" w:xAlign="center" w:y="1"/>
              <w:shd w:val="clear" w:color="auto" w:fill="auto"/>
              <w:spacing w:before="0" w:after="0"/>
              <w:ind w:firstLine="0"/>
              <w:rPr>
                <w:rFonts w:ascii="Times New Roman" w:hAnsi="Times New Roman" w:cs="Times New Roman"/>
              </w:rPr>
            </w:pPr>
            <w:r w:rsidRPr="00C97CA7">
              <w:rPr>
                <w:rStyle w:val="Teksttreci2"/>
                <w:rFonts w:ascii="Times New Roman" w:hAnsi="Times New Roman" w:cs="Times New Roman"/>
                <w:color w:val="000000"/>
              </w:rPr>
              <w:t>W wykopach i miejscach zerowych do</w:t>
            </w:r>
          </w:p>
        </w:tc>
        <w:tc>
          <w:tcPr>
            <w:tcW w:w="2664" w:type="dxa"/>
            <w:tcBorders>
              <w:top w:val="single" w:sz="4" w:space="0" w:color="auto"/>
              <w:left w:val="single" w:sz="4" w:space="0" w:color="auto"/>
              <w:bottom w:val="nil"/>
              <w:right w:val="nil"/>
            </w:tcBorders>
            <w:shd w:val="clear" w:color="auto" w:fill="FFFFFF"/>
            <w:vAlign w:val="bottom"/>
          </w:tcPr>
          <w:p w14:paraId="34F9C6D2" w14:textId="77777777" w:rsidR="00D65AEB" w:rsidRPr="00C97CA7" w:rsidRDefault="008445B4">
            <w:pPr>
              <w:pStyle w:val="Teksttreci21"/>
              <w:framePr w:w="9710" w:wrap="notBeside" w:vAnchor="text" w:hAnchor="text" w:xAlign="center" w:y="1"/>
              <w:shd w:val="clear" w:color="auto" w:fill="auto"/>
              <w:spacing w:before="0" w:after="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Grunty niewysadzinowe</w:t>
            </w:r>
          </w:p>
        </w:tc>
        <w:tc>
          <w:tcPr>
            <w:tcW w:w="2669" w:type="dxa"/>
            <w:tcBorders>
              <w:top w:val="single" w:sz="4" w:space="0" w:color="auto"/>
              <w:left w:val="single" w:sz="4" w:space="0" w:color="auto"/>
              <w:bottom w:val="nil"/>
              <w:right w:val="nil"/>
            </w:tcBorders>
            <w:shd w:val="clear" w:color="auto" w:fill="FFFFFF"/>
            <w:vAlign w:val="bottom"/>
          </w:tcPr>
          <w:p w14:paraId="6D4D3E2D" w14:textId="77777777" w:rsidR="00D65AEB" w:rsidRPr="00C97CA7" w:rsidRDefault="008445B4">
            <w:pPr>
              <w:pStyle w:val="Teksttreci21"/>
              <w:framePr w:w="9710" w:wrap="notBeside" w:vAnchor="text" w:hAnchor="text" w:xAlign="center" w:y="1"/>
              <w:shd w:val="clear" w:color="auto" w:fill="auto"/>
              <w:spacing w:before="0" w:after="0" w:line="180" w:lineRule="exact"/>
              <w:ind w:firstLine="0"/>
              <w:jc w:val="both"/>
              <w:rPr>
                <w:rFonts w:ascii="Times New Roman" w:hAnsi="Times New Roman" w:cs="Times New Roman"/>
              </w:rPr>
            </w:pPr>
            <w:r w:rsidRPr="00C97CA7">
              <w:rPr>
                <w:rStyle w:val="Teksttreci2"/>
                <w:rFonts w:ascii="Times New Roman" w:hAnsi="Times New Roman" w:cs="Times New Roman"/>
                <w:color w:val="000000"/>
              </w:rPr>
              <w:t>Grunty wątpliwe i wysadzinowe</w:t>
            </w:r>
          </w:p>
        </w:tc>
        <w:tc>
          <w:tcPr>
            <w:tcW w:w="2678" w:type="dxa"/>
            <w:tcBorders>
              <w:top w:val="single" w:sz="4" w:space="0" w:color="auto"/>
              <w:left w:val="single" w:sz="4" w:space="0" w:color="auto"/>
              <w:bottom w:val="nil"/>
              <w:right w:val="single" w:sz="4" w:space="0" w:color="auto"/>
            </w:tcBorders>
            <w:shd w:val="clear" w:color="auto" w:fill="FFFFFF"/>
            <w:vAlign w:val="bottom"/>
          </w:tcPr>
          <w:p w14:paraId="47574706" w14:textId="77777777" w:rsidR="00D65AEB" w:rsidRPr="00C97CA7" w:rsidRDefault="008445B4">
            <w:pPr>
              <w:pStyle w:val="Teksttreci21"/>
              <w:framePr w:w="9710" w:wrap="notBeside" w:vAnchor="text" w:hAnchor="text" w:xAlign="center" w:y="1"/>
              <w:shd w:val="clear" w:color="auto" w:fill="auto"/>
              <w:spacing w:before="0" w:after="0"/>
              <w:ind w:firstLine="0"/>
              <w:rPr>
                <w:rFonts w:ascii="Times New Roman" w:hAnsi="Times New Roman" w:cs="Times New Roman"/>
              </w:rPr>
            </w:pPr>
            <w:r w:rsidRPr="00C97CA7">
              <w:rPr>
                <w:rStyle w:val="Teksttreci2"/>
                <w:rFonts w:ascii="Times New Roman" w:hAnsi="Times New Roman" w:cs="Times New Roman"/>
                <w:color w:val="000000"/>
              </w:rPr>
              <w:t>gdy są ulepszane spoiwami (cementem, wapnem,</w:t>
            </w:r>
          </w:p>
        </w:tc>
      </w:tr>
      <w:tr w:rsidR="00D65AEB" w:rsidRPr="00C97CA7" w14:paraId="14941CF5" w14:textId="77777777">
        <w:trPr>
          <w:trHeight w:hRule="exact" w:val="413"/>
          <w:jc w:val="center"/>
        </w:trPr>
        <w:tc>
          <w:tcPr>
            <w:tcW w:w="1699" w:type="dxa"/>
            <w:tcBorders>
              <w:top w:val="nil"/>
              <w:left w:val="single" w:sz="4" w:space="0" w:color="auto"/>
              <w:bottom w:val="single" w:sz="4" w:space="0" w:color="auto"/>
              <w:right w:val="nil"/>
            </w:tcBorders>
            <w:shd w:val="clear" w:color="auto" w:fill="FFFFFF"/>
          </w:tcPr>
          <w:p w14:paraId="643C1EF9" w14:textId="77777777" w:rsidR="00D65AEB" w:rsidRPr="00C97CA7" w:rsidRDefault="008445B4">
            <w:pPr>
              <w:pStyle w:val="Teksttreci21"/>
              <w:framePr w:w="9710" w:wrap="notBeside" w:vAnchor="text" w:hAnchor="text" w:xAlign="center" w:y="1"/>
              <w:shd w:val="clear" w:color="auto" w:fill="auto"/>
              <w:spacing w:before="0" w:after="0" w:line="180" w:lineRule="exact"/>
              <w:ind w:firstLine="0"/>
              <w:rPr>
                <w:rFonts w:ascii="Times New Roman" w:hAnsi="Times New Roman" w:cs="Times New Roman"/>
              </w:rPr>
            </w:pPr>
            <w:r w:rsidRPr="00C97CA7">
              <w:rPr>
                <w:rStyle w:val="Teksttreci2"/>
                <w:rFonts w:ascii="Times New Roman" w:hAnsi="Times New Roman" w:cs="Times New Roman"/>
                <w:color w:val="000000"/>
              </w:rPr>
              <w:t>głębokości</w:t>
            </w:r>
          </w:p>
          <w:p w14:paraId="717D1131" w14:textId="77777777" w:rsidR="00D65AEB" w:rsidRPr="00C97CA7" w:rsidRDefault="008445B4">
            <w:pPr>
              <w:pStyle w:val="Teksttreci21"/>
              <w:framePr w:w="9710" w:wrap="notBeside" w:vAnchor="text" w:hAnchor="text" w:xAlign="center" w:y="1"/>
              <w:shd w:val="clear" w:color="auto" w:fill="auto"/>
              <w:spacing w:before="0" w:after="0" w:line="180" w:lineRule="exact"/>
              <w:ind w:firstLine="0"/>
              <w:rPr>
                <w:rFonts w:ascii="Times New Roman" w:hAnsi="Times New Roman" w:cs="Times New Roman"/>
              </w:rPr>
            </w:pPr>
            <w:r w:rsidRPr="00C97CA7">
              <w:rPr>
                <w:rStyle w:val="Teksttreci2"/>
                <w:rFonts w:ascii="Times New Roman" w:hAnsi="Times New Roman" w:cs="Times New Roman"/>
                <w:color w:val="000000"/>
              </w:rPr>
              <w:t>przemarzania</w:t>
            </w:r>
          </w:p>
        </w:tc>
        <w:tc>
          <w:tcPr>
            <w:tcW w:w="2664" w:type="dxa"/>
            <w:tcBorders>
              <w:top w:val="nil"/>
              <w:left w:val="single" w:sz="4" w:space="0" w:color="auto"/>
              <w:bottom w:val="single" w:sz="4" w:space="0" w:color="auto"/>
              <w:right w:val="nil"/>
            </w:tcBorders>
            <w:shd w:val="clear" w:color="auto" w:fill="FFFFFF"/>
          </w:tcPr>
          <w:p w14:paraId="660983BA" w14:textId="77777777" w:rsidR="00D65AEB" w:rsidRPr="00C97CA7" w:rsidRDefault="00D65AEB">
            <w:pPr>
              <w:framePr w:w="9710" w:wrap="notBeside" w:vAnchor="text" w:hAnchor="text" w:xAlign="center" w:y="1"/>
              <w:rPr>
                <w:rFonts w:ascii="Times New Roman" w:hAnsi="Times New Roman" w:cs="Times New Roman"/>
                <w:color w:val="auto"/>
                <w:sz w:val="18"/>
                <w:szCs w:val="18"/>
              </w:rPr>
            </w:pPr>
          </w:p>
        </w:tc>
        <w:tc>
          <w:tcPr>
            <w:tcW w:w="2669" w:type="dxa"/>
            <w:tcBorders>
              <w:top w:val="nil"/>
              <w:left w:val="single" w:sz="4" w:space="0" w:color="auto"/>
              <w:bottom w:val="single" w:sz="4" w:space="0" w:color="auto"/>
              <w:right w:val="nil"/>
            </w:tcBorders>
            <w:shd w:val="clear" w:color="auto" w:fill="FFFFFF"/>
          </w:tcPr>
          <w:p w14:paraId="160F6B63" w14:textId="77777777" w:rsidR="00D65AEB" w:rsidRPr="00C97CA7" w:rsidRDefault="00D65AEB">
            <w:pPr>
              <w:framePr w:w="9710" w:wrap="notBeside" w:vAnchor="text" w:hAnchor="text" w:xAlign="center" w:y="1"/>
              <w:rPr>
                <w:rFonts w:ascii="Times New Roman" w:hAnsi="Times New Roman" w:cs="Times New Roman"/>
                <w:color w:val="auto"/>
                <w:sz w:val="18"/>
                <w:szCs w:val="18"/>
              </w:rPr>
            </w:pPr>
          </w:p>
        </w:tc>
        <w:tc>
          <w:tcPr>
            <w:tcW w:w="2678" w:type="dxa"/>
            <w:tcBorders>
              <w:top w:val="nil"/>
              <w:left w:val="single" w:sz="4" w:space="0" w:color="auto"/>
              <w:bottom w:val="single" w:sz="4" w:space="0" w:color="auto"/>
              <w:right w:val="single" w:sz="4" w:space="0" w:color="auto"/>
            </w:tcBorders>
            <w:shd w:val="clear" w:color="auto" w:fill="FFFFFF"/>
          </w:tcPr>
          <w:p w14:paraId="68976F42" w14:textId="77777777" w:rsidR="00D65AEB" w:rsidRPr="00C97CA7" w:rsidRDefault="008445B4">
            <w:pPr>
              <w:pStyle w:val="Teksttreci21"/>
              <w:framePr w:w="9710" w:wrap="notBeside" w:vAnchor="text" w:hAnchor="text" w:xAlign="center" w:y="1"/>
              <w:shd w:val="clear" w:color="auto" w:fill="auto"/>
              <w:spacing w:before="0" w:after="0" w:line="180" w:lineRule="exact"/>
              <w:ind w:firstLine="0"/>
              <w:rPr>
                <w:rFonts w:ascii="Times New Roman" w:hAnsi="Times New Roman" w:cs="Times New Roman"/>
              </w:rPr>
            </w:pPr>
            <w:r w:rsidRPr="00C97CA7">
              <w:rPr>
                <w:rStyle w:val="Teksttreci2"/>
                <w:rFonts w:ascii="Times New Roman" w:hAnsi="Times New Roman" w:cs="Times New Roman"/>
                <w:color w:val="000000"/>
              </w:rPr>
              <w:t>aktywnymi popiołami itp.)</w:t>
            </w:r>
          </w:p>
        </w:tc>
      </w:tr>
    </w:tbl>
    <w:p w14:paraId="11279EA6" w14:textId="77777777" w:rsidR="00D65AEB" w:rsidRPr="00C97CA7" w:rsidRDefault="00D65AEB">
      <w:pPr>
        <w:framePr w:w="9710" w:wrap="notBeside" w:vAnchor="text" w:hAnchor="text" w:xAlign="center" w:y="1"/>
        <w:rPr>
          <w:rFonts w:ascii="Times New Roman" w:hAnsi="Times New Roman" w:cs="Times New Roman"/>
          <w:color w:val="auto"/>
          <w:sz w:val="18"/>
          <w:szCs w:val="18"/>
        </w:rPr>
      </w:pPr>
    </w:p>
    <w:p w14:paraId="37FE1042" w14:textId="77777777" w:rsidR="00D65AEB" w:rsidRPr="00C97CA7" w:rsidRDefault="00D65AEB">
      <w:pPr>
        <w:rPr>
          <w:rFonts w:ascii="Times New Roman" w:hAnsi="Times New Roman" w:cs="Times New Roman"/>
          <w:color w:val="auto"/>
          <w:sz w:val="18"/>
          <w:szCs w:val="18"/>
        </w:rPr>
      </w:pPr>
    </w:p>
    <w:p w14:paraId="28C29888" w14:textId="77777777" w:rsidR="00D65AEB" w:rsidRPr="00C97CA7" w:rsidRDefault="008445B4" w:rsidP="00EA5B2D">
      <w:pPr>
        <w:pStyle w:val="Nagwek50"/>
        <w:keepNext/>
        <w:keepLines/>
        <w:numPr>
          <w:ilvl w:val="0"/>
          <w:numId w:val="47"/>
        </w:numPr>
        <w:shd w:val="clear" w:color="auto" w:fill="auto"/>
        <w:tabs>
          <w:tab w:val="left" w:pos="688"/>
        </w:tabs>
        <w:spacing w:after="139" w:line="180" w:lineRule="exact"/>
        <w:ind w:left="360"/>
        <w:rPr>
          <w:rFonts w:ascii="Times New Roman" w:hAnsi="Times New Roman" w:cs="Times New Roman"/>
        </w:rPr>
      </w:pPr>
      <w:bookmarkStart w:id="10" w:name="bookmark10"/>
      <w:r w:rsidRPr="00C97CA7">
        <w:rPr>
          <w:rStyle w:val="Nagwek5"/>
          <w:rFonts w:ascii="Times New Roman" w:hAnsi="Times New Roman" w:cs="Times New Roman"/>
          <w:b/>
          <w:bCs/>
          <w:color w:val="000000"/>
        </w:rPr>
        <w:lastRenderedPageBreak/>
        <w:t>SPRZĘT</w:t>
      </w:r>
      <w:bookmarkEnd w:id="10"/>
    </w:p>
    <w:p w14:paraId="4C626A1B" w14:textId="77777777" w:rsidR="00D65AEB" w:rsidRPr="00C97CA7" w:rsidRDefault="008445B4" w:rsidP="00EA5B2D">
      <w:pPr>
        <w:pStyle w:val="Nagwek50"/>
        <w:keepNext/>
        <w:keepLines/>
        <w:numPr>
          <w:ilvl w:val="1"/>
          <w:numId w:val="47"/>
        </w:numPr>
        <w:shd w:val="clear" w:color="auto" w:fill="auto"/>
        <w:tabs>
          <w:tab w:val="left" w:pos="841"/>
        </w:tabs>
        <w:spacing w:line="180" w:lineRule="exact"/>
        <w:ind w:left="360"/>
        <w:rPr>
          <w:rFonts w:ascii="Times New Roman" w:hAnsi="Times New Roman" w:cs="Times New Roman"/>
        </w:rPr>
      </w:pPr>
      <w:bookmarkStart w:id="11" w:name="bookmark11"/>
      <w:r w:rsidRPr="00C97CA7">
        <w:rPr>
          <w:rStyle w:val="Nagwek5"/>
          <w:rFonts w:ascii="Times New Roman" w:hAnsi="Times New Roman" w:cs="Times New Roman"/>
          <w:b/>
          <w:bCs/>
          <w:color w:val="000000"/>
        </w:rPr>
        <w:t>Ogólne wymagania dotyczące sprzętu</w:t>
      </w:r>
      <w:bookmarkEnd w:id="11"/>
    </w:p>
    <w:p w14:paraId="768D5955" w14:textId="77777777" w:rsidR="00D65AEB" w:rsidRPr="00C97CA7" w:rsidRDefault="008445B4">
      <w:pPr>
        <w:pStyle w:val="Teksttreci21"/>
        <w:shd w:val="clear" w:color="auto" w:fill="auto"/>
        <w:spacing w:before="0" w:after="118" w:line="180" w:lineRule="exact"/>
        <w:ind w:left="360" w:firstLine="0"/>
        <w:jc w:val="both"/>
        <w:rPr>
          <w:rFonts w:ascii="Times New Roman" w:hAnsi="Times New Roman" w:cs="Times New Roman"/>
        </w:rPr>
      </w:pPr>
      <w:r w:rsidRPr="00C97CA7">
        <w:rPr>
          <w:rStyle w:val="Teksttreci2"/>
          <w:rFonts w:ascii="Times New Roman" w:hAnsi="Times New Roman" w:cs="Times New Roman"/>
          <w:color w:val="000000"/>
        </w:rPr>
        <w:t>Ogólne wymagania i ustalenia dotyczące sprzętu określono w STWiORB D-02.00.01 pkt 3.</w:t>
      </w:r>
    </w:p>
    <w:p w14:paraId="27A915AE" w14:textId="77777777" w:rsidR="00D65AEB" w:rsidRPr="00C97CA7" w:rsidRDefault="008445B4" w:rsidP="00EA5B2D">
      <w:pPr>
        <w:pStyle w:val="Nagwek50"/>
        <w:keepNext/>
        <w:keepLines/>
        <w:numPr>
          <w:ilvl w:val="1"/>
          <w:numId w:val="47"/>
        </w:numPr>
        <w:shd w:val="clear" w:color="auto" w:fill="auto"/>
        <w:tabs>
          <w:tab w:val="left" w:pos="841"/>
        </w:tabs>
        <w:ind w:left="360"/>
        <w:rPr>
          <w:rFonts w:ascii="Times New Roman" w:hAnsi="Times New Roman" w:cs="Times New Roman"/>
        </w:rPr>
      </w:pPr>
      <w:bookmarkStart w:id="12" w:name="bookmark12"/>
      <w:r w:rsidRPr="00C97CA7">
        <w:rPr>
          <w:rStyle w:val="Nagwek5"/>
          <w:rFonts w:ascii="Times New Roman" w:hAnsi="Times New Roman" w:cs="Times New Roman"/>
          <w:b/>
          <w:bCs/>
          <w:color w:val="000000"/>
        </w:rPr>
        <w:t>Dobór sprzętu zagęszczającego</w:t>
      </w:r>
      <w:bookmarkEnd w:id="12"/>
    </w:p>
    <w:p w14:paraId="1CB17B2C" w14:textId="77777777" w:rsidR="00D65AEB" w:rsidRPr="00C97CA7" w:rsidRDefault="008445B4">
      <w:pPr>
        <w:pStyle w:val="Teksttreci21"/>
        <w:shd w:val="clear" w:color="auto" w:fill="auto"/>
        <w:spacing w:before="0" w:after="0"/>
        <w:ind w:left="360" w:right="300" w:firstLine="0"/>
        <w:jc w:val="both"/>
        <w:rPr>
          <w:rStyle w:val="Teksttreci2"/>
          <w:rFonts w:ascii="Times New Roman" w:hAnsi="Times New Roman" w:cs="Times New Roman"/>
          <w:color w:val="000000"/>
        </w:rPr>
      </w:pPr>
      <w:r w:rsidRPr="00C97CA7">
        <w:rPr>
          <w:rStyle w:val="Teksttreci2"/>
          <w:rFonts w:ascii="Times New Roman" w:hAnsi="Times New Roman" w:cs="Times New Roman"/>
          <w:color w:val="000000"/>
        </w:rPr>
        <w:t>W Tablicy 2 podano, dla różnych rodzajów gruntów, orientacyjne dane przy doborze sprzętu zagęszczającego. Sprzęt do zagęszczania powinien być zatwierdzony przez Inżyniera.</w:t>
      </w:r>
    </w:p>
    <w:p w14:paraId="5FCEFAFC" w14:textId="77777777" w:rsidR="00906407" w:rsidRPr="00C97CA7" w:rsidRDefault="00906407">
      <w:pPr>
        <w:pStyle w:val="Teksttreci21"/>
        <w:shd w:val="clear" w:color="auto" w:fill="auto"/>
        <w:spacing w:before="0" w:after="0"/>
        <w:ind w:left="360" w:right="300" w:firstLine="0"/>
        <w:jc w:val="both"/>
        <w:rPr>
          <w:rFonts w:ascii="Times New Roman" w:hAnsi="Times New Roman" w:cs="Times New Roman"/>
        </w:rPr>
      </w:pPr>
    </w:p>
    <w:p w14:paraId="227F71A3" w14:textId="77777777" w:rsidR="00D65AEB" w:rsidRPr="00C97CA7" w:rsidRDefault="008445B4">
      <w:pPr>
        <w:pStyle w:val="Podpistabeli31"/>
        <w:framePr w:w="9096" w:wrap="notBeside" w:vAnchor="text" w:hAnchor="text" w:xAlign="center" w:y="1"/>
        <w:shd w:val="clear" w:color="auto" w:fill="auto"/>
        <w:spacing w:line="180" w:lineRule="exact"/>
        <w:rPr>
          <w:rStyle w:val="Podpistabeli30"/>
          <w:rFonts w:ascii="Times New Roman" w:hAnsi="Times New Roman" w:cs="Times New Roman"/>
          <w:color w:val="000000"/>
        </w:rPr>
      </w:pPr>
      <w:r w:rsidRPr="00C97CA7">
        <w:rPr>
          <w:rStyle w:val="Podpistabeli30"/>
          <w:rFonts w:ascii="Times New Roman" w:hAnsi="Times New Roman" w:cs="Times New Roman"/>
          <w:color w:val="000000"/>
        </w:rPr>
        <w:t>T</w:t>
      </w:r>
      <w:r w:rsidRPr="00C97CA7">
        <w:rPr>
          <w:rStyle w:val="Podpistabeli30"/>
          <w:rFonts w:ascii="Times New Roman" w:hAnsi="Times New Roman" w:cs="Times New Roman"/>
          <w:color w:val="000000"/>
          <w:u w:val="none"/>
        </w:rPr>
        <w:t>ablica 2. Orientacyjne dane przy doborze sprzętu zagęszczającego</w:t>
      </w:r>
    </w:p>
    <w:p w14:paraId="0E3736C3" w14:textId="77777777" w:rsidR="00906407" w:rsidRPr="00C97CA7" w:rsidRDefault="00906407">
      <w:pPr>
        <w:pStyle w:val="Podpistabeli31"/>
        <w:framePr w:w="9096" w:wrap="notBeside" w:vAnchor="text" w:hAnchor="text" w:xAlign="center" w:y="1"/>
        <w:shd w:val="clear" w:color="auto" w:fill="auto"/>
        <w:spacing w:line="180" w:lineRule="exact"/>
        <w:rPr>
          <w:rFonts w:ascii="Times New Roman" w:hAnsi="Times New Roman" w:cs="Times New Roman"/>
        </w:rPr>
      </w:pPr>
    </w:p>
    <w:tbl>
      <w:tblPr>
        <w:tblW w:w="0" w:type="auto"/>
        <w:jc w:val="center"/>
        <w:tblLayout w:type="fixed"/>
        <w:tblCellMar>
          <w:left w:w="0" w:type="dxa"/>
          <w:right w:w="0" w:type="dxa"/>
        </w:tblCellMar>
        <w:tblLook w:val="0000" w:firstRow="0" w:lastRow="0" w:firstColumn="0" w:lastColumn="0" w:noHBand="0" w:noVBand="0"/>
      </w:tblPr>
      <w:tblGrid>
        <w:gridCol w:w="1627"/>
        <w:gridCol w:w="1042"/>
        <w:gridCol w:w="984"/>
        <w:gridCol w:w="984"/>
        <w:gridCol w:w="1104"/>
        <w:gridCol w:w="1099"/>
        <w:gridCol w:w="1157"/>
        <w:gridCol w:w="1099"/>
      </w:tblGrid>
      <w:tr w:rsidR="00D65AEB" w:rsidRPr="00C97CA7" w14:paraId="5389FC17" w14:textId="77777777">
        <w:trPr>
          <w:trHeight w:hRule="exact" w:val="312"/>
          <w:jc w:val="center"/>
        </w:trPr>
        <w:tc>
          <w:tcPr>
            <w:tcW w:w="1627" w:type="dxa"/>
            <w:vMerge w:val="restart"/>
            <w:tcBorders>
              <w:top w:val="single" w:sz="4" w:space="0" w:color="auto"/>
              <w:left w:val="single" w:sz="4" w:space="0" w:color="auto"/>
              <w:bottom w:val="nil"/>
              <w:right w:val="nil"/>
            </w:tcBorders>
            <w:shd w:val="clear" w:color="auto" w:fill="FFFFFF"/>
            <w:vAlign w:val="center"/>
          </w:tcPr>
          <w:p w14:paraId="773C8152" w14:textId="77777777" w:rsidR="00D65AEB" w:rsidRPr="00C97CA7" w:rsidRDefault="008445B4">
            <w:pPr>
              <w:pStyle w:val="Teksttreci21"/>
              <w:framePr w:w="9096" w:wrap="notBeside" w:vAnchor="text" w:hAnchor="text" w:xAlign="center" w:y="1"/>
              <w:shd w:val="clear" w:color="auto" w:fill="auto"/>
              <w:spacing w:before="0" w:after="0"/>
              <w:ind w:firstLine="0"/>
              <w:jc w:val="center"/>
              <w:rPr>
                <w:rFonts w:ascii="Times New Roman" w:hAnsi="Times New Roman" w:cs="Times New Roman"/>
              </w:rPr>
            </w:pPr>
            <w:r w:rsidRPr="00C97CA7">
              <w:rPr>
                <w:rStyle w:val="Teksttreci2Pogrubienie1"/>
                <w:rFonts w:ascii="Times New Roman" w:hAnsi="Times New Roman" w:cs="Times New Roman"/>
                <w:color w:val="000000"/>
              </w:rPr>
              <w:t>Rodzaje</w:t>
            </w:r>
          </w:p>
          <w:p w14:paraId="673A269D" w14:textId="77777777" w:rsidR="00D65AEB" w:rsidRPr="00C97CA7" w:rsidRDefault="008445B4">
            <w:pPr>
              <w:pStyle w:val="Teksttreci21"/>
              <w:framePr w:w="9096" w:wrap="notBeside" w:vAnchor="text" w:hAnchor="text" w:xAlign="center" w:y="1"/>
              <w:shd w:val="clear" w:color="auto" w:fill="auto"/>
              <w:spacing w:before="0" w:after="0"/>
              <w:ind w:firstLine="0"/>
              <w:jc w:val="center"/>
              <w:rPr>
                <w:rFonts w:ascii="Times New Roman" w:hAnsi="Times New Roman" w:cs="Times New Roman"/>
              </w:rPr>
            </w:pPr>
            <w:r w:rsidRPr="00C97CA7">
              <w:rPr>
                <w:rStyle w:val="Teksttreci2Pogrubienie1"/>
                <w:rFonts w:ascii="Times New Roman" w:hAnsi="Times New Roman" w:cs="Times New Roman"/>
                <w:color w:val="000000"/>
              </w:rPr>
              <w:t>urządzeń</w:t>
            </w:r>
          </w:p>
          <w:p w14:paraId="3CE850BE" w14:textId="77777777" w:rsidR="00D65AEB" w:rsidRPr="00C97CA7" w:rsidRDefault="008445B4">
            <w:pPr>
              <w:pStyle w:val="Teksttreci21"/>
              <w:framePr w:w="9096" w:wrap="notBeside" w:vAnchor="text" w:hAnchor="text" w:xAlign="center" w:y="1"/>
              <w:shd w:val="clear" w:color="auto" w:fill="auto"/>
              <w:spacing w:before="0" w:after="0"/>
              <w:ind w:left="160" w:firstLine="0"/>
              <w:rPr>
                <w:rFonts w:ascii="Times New Roman" w:hAnsi="Times New Roman" w:cs="Times New Roman"/>
              </w:rPr>
            </w:pPr>
            <w:r w:rsidRPr="00C97CA7">
              <w:rPr>
                <w:rStyle w:val="Teksttreci2Pogrubienie1"/>
                <w:rFonts w:ascii="Times New Roman" w:hAnsi="Times New Roman" w:cs="Times New Roman"/>
                <w:color w:val="000000"/>
              </w:rPr>
              <w:t>zagęszczających</w:t>
            </w:r>
          </w:p>
        </w:tc>
        <w:tc>
          <w:tcPr>
            <w:tcW w:w="6370" w:type="dxa"/>
            <w:gridSpan w:val="6"/>
            <w:tcBorders>
              <w:top w:val="single" w:sz="4" w:space="0" w:color="auto"/>
              <w:left w:val="single" w:sz="4" w:space="0" w:color="auto"/>
              <w:bottom w:val="nil"/>
              <w:right w:val="nil"/>
            </w:tcBorders>
            <w:shd w:val="clear" w:color="auto" w:fill="FFFFFF"/>
            <w:vAlign w:val="bottom"/>
          </w:tcPr>
          <w:p w14:paraId="376E5E98" w14:textId="77777777" w:rsidR="00D65AEB" w:rsidRPr="00C97CA7" w:rsidRDefault="008445B4">
            <w:pPr>
              <w:pStyle w:val="Teksttreci21"/>
              <w:framePr w:w="9096"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Pogrubienie1"/>
                <w:rFonts w:ascii="Times New Roman" w:hAnsi="Times New Roman" w:cs="Times New Roman"/>
                <w:color w:val="000000"/>
              </w:rPr>
              <w:t>Rodzaje gruntu</w:t>
            </w:r>
          </w:p>
        </w:tc>
        <w:tc>
          <w:tcPr>
            <w:tcW w:w="1099" w:type="dxa"/>
            <w:vMerge w:val="restart"/>
            <w:tcBorders>
              <w:top w:val="single" w:sz="4" w:space="0" w:color="auto"/>
              <w:left w:val="single" w:sz="4" w:space="0" w:color="auto"/>
              <w:bottom w:val="nil"/>
              <w:right w:val="single" w:sz="4" w:space="0" w:color="auto"/>
            </w:tcBorders>
            <w:shd w:val="clear" w:color="auto" w:fill="FFFFFF"/>
            <w:vAlign w:val="center"/>
          </w:tcPr>
          <w:p w14:paraId="202FB155" w14:textId="77777777" w:rsidR="00D65AEB" w:rsidRPr="00C97CA7" w:rsidRDefault="008445B4">
            <w:pPr>
              <w:pStyle w:val="Teksttreci21"/>
              <w:framePr w:w="9096" w:wrap="notBeside" w:vAnchor="text" w:hAnchor="text" w:xAlign="center" w:y="1"/>
              <w:shd w:val="clear" w:color="auto" w:fill="auto"/>
              <w:spacing w:before="0" w:after="0"/>
              <w:ind w:firstLine="0"/>
              <w:jc w:val="center"/>
              <w:rPr>
                <w:rFonts w:ascii="Times New Roman" w:hAnsi="Times New Roman" w:cs="Times New Roman"/>
              </w:rPr>
            </w:pPr>
            <w:r w:rsidRPr="00C97CA7">
              <w:rPr>
                <w:rStyle w:val="Teksttreci2Pogrubienie1"/>
                <w:rFonts w:ascii="Times New Roman" w:hAnsi="Times New Roman" w:cs="Times New Roman"/>
                <w:color w:val="000000"/>
              </w:rPr>
              <w:t>Uwagi o przydatno</w:t>
            </w:r>
          </w:p>
          <w:p w14:paraId="60B2C1A0" w14:textId="77777777" w:rsidR="00D65AEB" w:rsidRPr="00C97CA7" w:rsidRDefault="008445B4">
            <w:pPr>
              <w:pStyle w:val="Teksttreci21"/>
              <w:framePr w:w="9096" w:wrap="notBeside" w:vAnchor="text" w:hAnchor="text" w:xAlign="center" w:y="1"/>
              <w:shd w:val="clear" w:color="auto" w:fill="auto"/>
              <w:spacing w:before="0" w:after="0"/>
              <w:ind w:firstLine="0"/>
              <w:jc w:val="center"/>
              <w:rPr>
                <w:rFonts w:ascii="Times New Roman" w:hAnsi="Times New Roman" w:cs="Times New Roman"/>
              </w:rPr>
            </w:pPr>
            <w:r w:rsidRPr="00C97CA7">
              <w:rPr>
                <w:rStyle w:val="Teksttreci2Pogrubienie1"/>
                <w:rFonts w:ascii="Times New Roman" w:hAnsi="Times New Roman" w:cs="Times New Roman"/>
                <w:color w:val="000000"/>
              </w:rPr>
              <w:t>ści</w:t>
            </w:r>
          </w:p>
          <w:p w14:paraId="44BAF65C" w14:textId="77777777" w:rsidR="00D65AEB" w:rsidRPr="00C97CA7" w:rsidRDefault="008445B4">
            <w:pPr>
              <w:pStyle w:val="Teksttreci21"/>
              <w:framePr w:w="9096" w:wrap="notBeside" w:vAnchor="text" w:hAnchor="text" w:xAlign="center" w:y="1"/>
              <w:shd w:val="clear" w:color="auto" w:fill="auto"/>
              <w:spacing w:before="0" w:after="0"/>
              <w:ind w:firstLine="0"/>
              <w:jc w:val="center"/>
              <w:rPr>
                <w:rFonts w:ascii="Times New Roman" w:hAnsi="Times New Roman" w:cs="Times New Roman"/>
              </w:rPr>
            </w:pPr>
            <w:r w:rsidRPr="00C97CA7">
              <w:rPr>
                <w:rStyle w:val="Teksttreci2Pogrubienie1"/>
                <w:rFonts w:ascii="Times New Roman" w:hAnsi="Times New Roman" w:cs="Times New Roman"/>
                <w:color w:val="000000"/>
              </w:rPr>
              <w:t>maszyn</w:t>
            </w:r>
          </w:p>
        </w:tc>
      </w:tr>
      <w:tr w:rsidR="00D65AEB" w:rsidRPr="00C97CA7" w14:paraId="548ACD21" w14:textId="77777777">
        <w:trPr>
          <w:trHeight w:hRule="exact" w:val="422"/>
          <w:jc w:val="center"/>
        </w:trPr>
        <w:tc>
          <w:tcPr>
            <w:tcW w:w="1627" w:type="dxa"/>
            <w:vMerge/>
            <w:tcBorders>
              <w:top w:val="nil"/>
              <w:left w:val="single" w:sz="4" w:space="0" w:color="auto"/>
              <w:bottom w:val="nil"/>
              <w:right w:val="nil"/>
            </w:tcBorders>
            <w:shd w:val="clear" w:color="auto" w:fill="FFFFFF"/>
            <w:vAlign w:val="center"/>
          </w:tcPr>
          <w:p w14:paraId="6F98E1EF" w14:textId="77777777" w:rsidR="00D65AEB" w:rsidRPr="00C97CA7" w:rsidRDefault="00D65AEB">
            <w:pPr>
              <w:pStyle w:val="Teksttreci21"/>
              <w:framePr w:w="9096" w:wrap="notBeside" w:vAnchor="text" w:hAnchor="text" w:xAlign="center" w:y="1"/>
              <w:shd w:val="clear" w:color="auto" w:fill="auto"/>
              <w:spacing w:before="0" w:after="0"/>
              <w:ind w:firstLine="0"/>
              <w:jc w:val="center"/>
              <w:rPr>
                <w:rFonts w:ascii="Times New Roman" w:hAnsi="Times New Roman" w:cs="Times New Roman"/>
              </w:rPr>
            </w:pPr>
          </w:p>
        </w:tc>
        <w:tc>
          <w:tcPr>
            <w:tcW w:w="2026" w:type="dxa"/>
            <w:gridSpan w:val="2"/>
            <w:tcBorders>
              <w:top w:val="single" w:sz="4" w:space="0" w:color="auto"/>
              <w:left w:val="single" w:sz="4" w:space="0" w:color="auto"/>
              <w:bottom w:val="nil"/>
              <w:right w:val="nil"/>
            </w:tcBorders>
            <w:shd w:val="clear" w:color="auto" w:fill="FFFFFF"/>
            <w:vAlign w:val="bottom"/>
          </w:tcPr>
          <w:p w14:paraId="57207706" w14:textId="77777777" w:rsidR="00D65AEB" w:rsidRPr="00C97CA7" w:rsidRDefault="008445B4">
            <w:pPr>
              <w:pStyle w:val="Teksttreci21"/>
              <w:framePr w:w="9096" w:wrap="notBeside" w:vAnchor="text" w:hAnchor="text" w:xAlign="center" w:y="1"/>
              <w:shd w:val="clear" w:color="auto" w:fill="auto"/>
              <w:spacing w:before="0" w:after="0"/>
              <w:ind w:firstLine="0"/>
              <w:jc w:val="center"/>
              <w:rPr>
                <w:rFonts w:ascii="Times New Roman" w:hAnsi="Times New Roman" w:cs="Times New Roman"/>
              </w:rPr>
            </w:pPr>
            <w:r w:rsidRPr="00C97CA7">
              <w:rPr>
                <w:rStyle w:val="Teksttreci2Pogrubienie1"/>
                <w:rFonts w:ascii="Times New Roman" w:hAnsi="Times New Roman" w:cs="Times New Roman"/>
                <w:color w:val="000000"/>
              </w:rPr>
              <w:t>niespoiste: piaski, żwiry, pospółki</w:t>
            </w:r>
          </w:p>
        </w:tc>
        <w:tc>
          <w:tcPr>
            <w:tcW w:w="2088" w:type="dxa"/>
            <w:gridSpan w:val="2"/>
            <w:tcBorders>
              <w:top w:val="single" w:sz="4" w:space="0" w:color="auto"/>
              <w:left w:val="single" w:sz="4" w:space="0" w:color="auto"/>
              <w:bottom w:val="nil"/>
              <w:right w:val="nil"/>
            </w:tcBorders>
            <w:shd w:val="clear" w:color="auto" w:fill="FFFFFF"/>
            <w:vAlign w:val="bottom"/>
          </w:tcPr>
          <w:p w14:paraId="1382FBEC" w14:textId="77777777" w:rsidR="00D65AEB" w:rsidRPr="00C97CA7" w:rsidRDefault="008445B4">
            <w:pPr>
              <w:pStyle w:val="Teksttreci21"/>
              <w:framePr w:w="9096" w:wrap="notBeside" w:vAnchor="text" w:hAnchor="text" w:xAlign="center" w:y="1"/>
              <w:shd w:val="clear" w:color="auto" w:fill="auto"/>
              <w:spacing w:before="0" w:after="0" w:line="180" w:lineRule="exact"/>
              <w:ind w:firstLine="0"/>
              <w:rPr>
                <w:rFonts w:ascii="Times New Roman" w:hAnsi="Times New Roman" w:cs="Times New Roman"/>
              </w:rPr>
            </w:pPr>
            <w:r w:rsidRPr="00C97CA7">
              <w:rPr>
                <w:rStyle w:val="Teksttreci2Pogrubienie1"/>
                <w:rFonts w:ascii="Times New Roman" w:hAnsi="Times New Roman" w:cs="Times New Roman"/>
                <w:color w:val="000000"/>
              </w:rPr>
              <w:t>spoiste: pyły gliny, iły</w:t>
            </w:r>
          </w:p>
        </w:tc>
        <w:tc>
          <w:tcPr>
            <w:tcW w:w="2256" w:type="dxa"/>
            <w:gridSpan w:val="2"/>
            <w:tcBorders>
              <w:top w:val="single" w:sz="4" w:space="0" w:color="auto"/>
              <w:left w:val="single" w:sz="4" w:space="0" w:color="auto"/>
              <w:bottom w:val="nil"/>
              <w:right w:val="nil"/>
            </w:tcBorders>
            <w:shd w:val="clear" w:color="auto" w:fill="FFFFFF"/>
            <w:vAlign w:val="bottom"/>
          </w:tcPr>
          <w:p w14:paraId="23073EF0" w14:textId="77777777" w:rsidR="00D65AEB" w:rsidRPr="00C97CA7" w:rsidRDefault="008445B4">
            <w:pPr>
              <w:pStyle w:val="Teksttreci21"/>
              <w:framePr w:w="9096" w:wrap="notBeside" w:vAnchor="text" w:hAnchor="text" w:xAlign="center" w:y="1"/>
              <w:shd w:val="clear" w:color="auto" w:fill="auto"/>
              <w:spacing w:before="0" w:after="0"/>
              <w:ind w:firstLine="0"/>
              <w:jc w:val="center"/>
              <w:rPr>
                <w:rFonts w:ascii="Times New Roman" w:hAnsi="Times New Roman" w:cs="Times New Roman"/>
              </w:rPr>
            </w:pPr>
            <w:r w:rsidRPr="00C97CA7">
              <w:rPr>
                <w:rStyle w:val="Teksttreci2Pogrubienie1"/>
                <w:rFonts w:ascii="Times New Roman" w:hAnsi="Times New Roman" w:cs="Times New Roman"/>
                <w:color w:val="000000"/>
              </w:rPr>
              <w:t>gruboziarniste i kamieniste</w:t>
            </w:r>
          </w:p>
        </w:tc>
        <w:tc>
          <w:tcPr>
            <w:tcW w:w="1099" w:type="dxa"/>
            <w:vMerge/>
            <w:tcBorders>
              <w:top w:val="nil"/>
              <w:left w:val="single" w:sz="4" w:space="0" w:color="auto"/>
              <w:bottom w:val="nil"/>
              <w:right w:val="single" w:sz="4" w:space="0" w:color="auto"/>
            </w:tcBorders>
            <w:shd w:val="clear" w:color="auto" w:fill="FFFFFF"/>
            <w:vAlign w:val="center"/>
          </w:tcPr>
          <w:p w14:paraId="68064B7C" w14:textId="77777777" w:rsidR="00D65AEB" w:rsidRPr="00C97CA7" w:rsidRDefault="00D65AEB">
            <w:pPr>
              <w:pStyle w:val="Teksttreci21"/>
              <w:framePr w:w="9096" w:wrap="notBeside" w:vAnchor="text" w:hAnchor="text" w:xAlign="center" w:y="1"/>
              <w:shd w:val="clear" w:color="auto" w:fill="auto"/>
              <w:spacing w:before="0" w:after="0"/>
              <w:ind w:firstLine="0"/>
              <w:jc w:val="center"/>
              <w:rPr>
                <w:rFonts w:ascii="Times New Roman" w:hAnsi="Times New Roman" w:cs="Times New Roman"/>
              </w:rPr>
            </w:pPr>
          </w:p>
        </w:tc>
      </w:tr>
      <w:tr w:rsidR="00D65AEB" w:rsidRPr="00C97CA7" w14:paraId="2DCD4018" w14:textId="77777777">
        <w:trPr>
          <w:trHeight w:hRule="exact" w:val="634"/>
          <w:jc w:val="center"/>
        </w:trPr>
        <w:tc>
          <w:tcPr>
            <w:tcW w:w="1627" w:type="dxa"/>
            <w:vMerge/>
            <w:tcBorders>
              <w:top w:val="nil"/>
              <w:left w:val="single" w:sz="4" w:space="0" w:color="auto"/>
              <w:bottom w:val="nil"/>
              <w:right w:val="nil"/>
            </w:tcBorders>
            <w:shd w:val="clear" w:color="auto" w:fill="FFFFFF"/>
            <w:vAlign w:val="center"/>
          </w:tcPr>
          <w:p w14:paraId="6BEC5935" w14:textId="77777777" w:rsidR="00D65AEB" w:rsidRPr="00C97CA7" w:rsidRDefault="00D65AEB">
            <w:pPr>
              <w:pStyle w:val="Teksttreci21"/>
              <w:framePr w:w="9096" w:wrap="notBeside" w:vAnchor="text" w:hAnchor="text" w:xAlign="center" w:y="1"/>
              <w:shd w:val="clear" w:color="auto" w:fill="auto"/>
              <w:spacing w:before="0" w:after="0"/>
              <w:ind w:firstLine="0"/>
              <w:jc w:val="center"/>
              <w:rPr>
                <w:rFonts w:ascii="Times New Roman" w:hAnsi="Times New Roman" w:cs="Times New Roman"/>
              </w:rPr>
            </w:pPr>
          </w:p>
        </w:tc>
        <w:tc>
          <w:tcPr>
            <w:tcW w:w="1042" w:type="dxa"/>
            <w:tcBorders>
              <w:top w:val="single" w:sz="4" w:space="0" w:color="auto"/>
              <w:left w:val="single" w:sz="4" w:space="0" w:color="auto"/>
              <w:bottom w:val="nil"/>
              <w:right w:val="nil"/>
            </w:tcBorders>
            <w:shd w:val="clear" w:color="auto" w:fill="FFFFFF"/>
            <w:vAlign w:val="bottom"/>
          </w:tcPr>
          <w:p w14:paraId="65272782" w14:textId="77777777" w:rsidR="00D65AEB" w:rsidRPr="00C97CA7" w:rsidRDefault="008445B4">
            <w:pPr>
              <w:pStyle w:val="Teksttreci21"/>
              <w:framePr w:w="9096" w:wrap="notBeside" w:vAnchor="text" w:hAnchor="text" w:xAlign="center" w:y="1"/>
              <w:shd w:val="clear" w:color="auto" w:fill="auto"/>
              <w:spacing w:before="0" w:after="0" w:line="180" w:lineRule="exact"/>
              <w:ind w:left="140" w:firstLine="0"/>
              <w:rPr>
                <w:rFonts w:ascii="Times New Roman" w:hAnsi="Times New Roman" w:cs="Times New Roman"/>
              </w:rPr>
            </w:pPr>
            <w:r w:rsidRPr="00C97CA7">
              <w:rPr>
                <w:rStyle w:val="Teksttreci2Pogrubienie1"/>
                <w:rFonts w:ascii="Times New Roman" w:hAnsi="Times New Roman" w:cs="Times New Roman"/>
                <w:color w:val="000000"/>
              </w:rPr>
              <w:t>grubość</w:t>
            </w:r>
          </w:p>
          <w:p w14:paraId="2A239DBD" w14:textId="77777777" w:rsidR="00D65AEB" w:rsidRPr="00C97CA7" w:rsidRDefault="008445B4">
            <w:pPr>
              <w:pStyle w:val="Teksttreci21"/>
              <w:framePr w:w="9096" w:wrap="notBeside" w:vAnchor="text" w:hAnchor="text" w:xAlign="center" w:y="1"/>
              <w:shd w:val="clear" w:color="auto" w:fill="auto"/>
              <w:spacing w:before="0" w:after="0" w:line="180" w:lineRule="exact"/>
              <w:ind w:left="140" w:firstLine="0"/>
              <w:rPr>
                <w:rFonts w:ascii="Times New Roman" w:hAnsi="Times New Roman" w:cs="Times New Roman"/>
              </w:rPr>
            </w:pPr>
            <w:r w:rsidRPr="00C97CA7">
              <w:rPr>
                <w:rStyle w:val="Teksttreci2Pogrubienie1"/>
                <w:rFonts w:ascii="Times New Roman" w:hAnsi="Times New Roman" w:cs="Times New Roman"/>
                <w:color w:val="000000"/>
              </w:rPr>
              <w:t>warstwy</w:t>
            </w:r>
          </w:p>
          <w:p w14:paraId="33672AA3" w14:textId="77777777" w:rsidR="00D65AEB" w:rsidRPr="00C97CA7" w:rsidRDefault="008445B4">
            <w:pPr>
              <w:pStyle w:val="Teksttreci21"/>
              <w:framePr w:w="9096"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Pogrubienie1"/>
                <w:rFonts w:ascii="Times New Roman" w:hAnsi="Times New Roman" w:cs="Times New Roman"/>
                <w:color w:val="000000"/>
              </w:rPr>
              <w:t>[ml</w:t>
            </w:r>
          </w:p>
        </w:tc>
        <w:tc>
          <w:tcPr>
            <w:tcW w:w="984" w:type="dxa"/>
            <w:tcBorders>
              <w:top w:val="single" w:sz="4" w:space="0" w:color="auto"/>
              <w:left w:val="single" w:sz="4" w:space="0" w:color="auto"/>
              <w:bottom w:val="nil"/>
              <w:right w:val="nil"/>
            </w:tcBorders>
            <w:shd w:val="clear" w:color="auto" w:fill="FFFFFF"/>
            <w:vAlign w:val="bottom"/>
          </w:tcPr>
          <w:p w14:paraId="17DB73ED" w14:textId="77777777" w:rsidR="00D65AEB" w:rsidRPr="00C97CA7" w:rsidRDefault="008445B4">
            <w:pPr>
              <w:pStyle w:val="Teksttreci21"/>
              <w:framePr w:w="9096" w:wrap="notBeside" w:vAnchor="text" w:hAnchor="text" w:xAlign="center" w:y="1"/>
              <w:shd w:val="clear" w:color="auto" w:fill="auto"/>
              <w:spacing w:before="0" w:after="0"/>
              <w:ind w:left="240" w:firstLine="0"/>
              <w:rPr>
                <w:rFonts w:ascii="Times New Roman" w:hAnsi="Times New Roman" w:cs="Times New Roman"/>
              </w:rPr>
            </w:pPr>
            <w:r w:rsidRPr="00C97CA7">
              <w:rPr>
                <w:rStyle w:val="Teksttreci2Pogrubienie1"/>
                <w:rFonts w:ascii="Times New Roman" w:hAnsi="Times New Roman" w:cs="Times New Roman"/>
                <w:color w:val="000000"/>
              </w:rPr>
              <w:t>liczba</w:t>
            </w:r>
          </w:p>
          <w:p w14:paraId="58FB143A" w14:textId="77777777" w:rsidR="00D65AEB" w:rsidRPr="00C97CA7" w:rsidRDefault="008445B4">
            <w:pPr>
              <w:pStyle w:val="Teksttreci21"/>
              <w:framePr w:w="9096" w:wrap="notBeside" w:vAnchor="text" w:hAnchor="text" w:xAlign="center" w:y="1"/>
              <w:shd w:val="clear" w:color="auto" w:fill="auto"/>
              <w:spacing w:before="0" w:after="0"/>
              <w:ind w:left="240" w:firstLine="0"/>
              <w:rPr>
                <w:rFonts w:ascii="Times New Roman" w:hAnsi="Times New Roman" w:cs="Times New Roman"/>
              </w:rPr>
            </w:pPr>
            <w:r w:rsidRPr="00C97CA7">
              <w:rPr>
                <w:rStyle w:val="Teksttreci2Pogrubienie1"/>
                <w:rFonts w:ascii="Times New Roman" w:hAnsi="Times New Roman" w:cs="Times New Roman"/>
                <w:color w:val="000000"/>
              </w:rPr>
              <w:t>przejść</w:t>
            </w:r>
          </w:p>
          <w:p w14:paraId="3343D9B3" w14:textId="77777777" w:rsidR="00D65AEB" w:rsidRPr="00C97CA7" w:rsidRDefault="008445B4">
            <w:pPr>
              <w:pStyle w:val="Teksttreci21"/>
              <w:framePr w:w="9096" w:wrap="notBeside" w:vAnchor="text" w:hAnchor="text" w:xAlign="center" w:y="1"/>
              <w:shd w:val="clear" w:color="auto" w:fill="auto"/>
              <w:spacing w:before="0" w:after="0"/>
              <w:ind w:firstLine="0"/>
              <w:jc w:val="center"/>
              <w:rPr>
                <w:rFonts w:ascii="Times New Roman" w:hAnsi="Times New Roman" w:cs="Times New Roman"/>
              </w:rPr>
            </w:pPr>
            <w:r w:rsidRPr="00C97CA7">
              <w:rPr>
                <w:rStyle w:val="Teksttreci2Pogrubienie1"/>
                <w:rFonts w:ascii="Times New Roman" w:hAnsi="Times New Roman" w:cs="Times New Roman"/>
                <w:color w:val="000000"/>
              </w:rPr>
              <w:t>n ***</w:t>
            </w:r>
          </w:p>
        </w:tc>
        <w:tc>
          <w:tcPr>
            <w:tcW w:w="984" w:type="dxa"/>
            <w:tcBorders>
              <w:top w:val="single" w:sz="4" w:space="0" w:color="auto"/>
              <w:left w:val="single" w:sz="4" w:space="0" w:color="auto"/>
              <w:bottom w:val="nil"/>
              <w:right w:val="nil"/>
            </w:tcBorders>
            <w:shd w:val="clear" w:color="auto" w:fill="FFFFFF"/>
            <w:vAlign w:val="bottom"/>
          </w:tcPr>
          <w:p w14:paraId="4D037FB1" w14:textId="77777777" w:rsidR="00D65AEB" w:rsidRPr="00C97CA7" w:rsidRDefault="008445B4">
            <w:pPr>
              <w:pStyle w:val="Teksttreci21"/>
              <w:framePr w:w="9096" w:wrap="notBeside" w:vAnchor="text" w:hAnchor="text" w:xAlign="center" w:y="1"/>
              <w:shd w:val="clear" w:color="auto" w:fill="auto"/>
              <w:spacing w:before="0" w:after="0"/>
              <w:ind w:firstLine="0"/>
              <w:rPr>
                <w:rFonts w:ascii="Times New Roman" w:hAnsi="Times New Roman" w:cs="Times New Roman"/>
              </w:rPr>
            </w:pPr>
            <w:r w:rsidRPr="00C97CA7">
              <w:rPr>
                <w:rStyle w:val="Teksttreci2Pogrubienie1"/>
                <w:rFonts w:ascii="Times New Roman" w:hAnsi="Times New Roman" w:cs="Times New Roman"/>
                <w:color w:val="000000"/>
              </w:rPr>
              <w:t>grubość</w:t>
            </w:r>
          </w:p>
          <w:p w14:paraId="1A469713" w14:textId="77777777" w:rsidR="00D65AEB" w:rsidRPr="00C97CA7" w:rsidRDefault="008445B4">
            <w:pPr>
              <w:pStyle w:val="Teksttreci21"/>
              <w:framePr w:w="9096" w:wrap="notBeside" w:vAnchor="text" w:hAnchor="text" w:xAlign="center" w:y="1"/>
              <w:shd w:val="clear" w:color="auto" w:fill="auto"/>
              <w:spacing w:before="0" w:after="0"/>
              <w:ind w:firstLine="0"/>
              <w:rPr>
                <w:rFonts w:ascii="Times New Roman" w:hAnsi="Times New Roman" w:cs="Times New Roman"/>
              </w:rPr>
            </w:pPr>
            <w:r w:rsidRPr="00C97CA7">
              <w:rPr>
                <w:rStyle w:val="Teksttreci2Pogrubienie1"/>
                <w:rFonts w:ascii="Times New Roman" w:hAnsi="Times New Roman" w:cs="Times New Roman"/>
                <w:color w:val="000000"/>
              </w:rPr>
              <w:t>warstwy</w:t>
            </w:r>
          </w:p>
          <w:p w14:paraId="211E6B5A" w14:textId="77777777" w:rsidR="00D65AEB" w:rsidRPr="00C97CA7" w:rsidRDefault="008445B4">
            <w:pPr>
              <w:pStyle w:val="Teksttreci21"/>
              <w:framePr w:w="9096" w:wrap="notBeside" w:vAnchor="text" w:hAnchor="text" w:xAlign="center" w:y="1"/>
              <w:shd w:val="clear" w:color="auto" w:fill="auto"/>
              <w:spacing w:before="0" w:after="0"/>
              <w:ind w:firstLine="0"/>
              <w:jc w:val="center"/>
              <w:rPr>
                <w:rFonts w:ascii="Times New Roman" w:hAnsi="Times New Roman" w:cs="Times New Roman"/>
              </w:rPr>
            </w:pPr>
            <w:r w:rsidRPr="00C97CA7">
              <w:rPr>
                <w:rStyle w:val="Teksttreci2Pogrubienie1"/>
                <w:rFonts w:ascii="Times New Roman" w:hAnsi="Times New Roman" w:cs="Times New Roman"/>
                <w:color w:val="000000"/>
              </w:rPr>
              <w:t>[m]</w:t>
            </w:r>
          </w:p>
        </w:tc>
        <w:tc>
          <w:tcPr>
            <w:tcW w:w="1104" w:type="dxa"/>
            <w:tcBorders>
              <w:top w:val="single" w:sz="4" w:space="0" w:color="auto"/>
              <w:left w:val="single" w:sz="4" w:space="0" w:color="auto"/>
              <w:bottom w:val="nil"/>
              <w:right w:val="nil"/>
            </w:tcBorders>
            <w:shd w:val="clear" w:color="auto" w:fill="FFFFFF"/>
            <w:vAlign w:val="bottom"/>
          </w:tcPr>
          <w:p w14:paraId="27091F0F" w14:textId="77777777" w:rsidR="00D65AEB" w:rsidRPr="00C97CA7" w:rsidRDefault="008445B4">
            <w:pPr>
              <w:pStyle w:val="Teksttreci21"/>
              <w:framePr w:w="9096" w:wrap="notBeside" w:vAnchor="text" w:hAnchor="text" w:xAlign="center" w:y="1"/>
              <w:shd w:val="clear" w:color="auto" w:fill="auto"/>
              <w:spacing w:before="0" w:after="0"/>
              <w:ind w:firstLine="0"/>
              <w:jc w:val="center"/>
              <w:rPr>
                <w:rFonts w:ascii="Times New Roman" w:hAnsi="Times New Roman" w:cs="Times New Roman"/>
              </w:rPr>
            </w:pPr>
            <w:r w:rsidRPr="00C97CA7">
              <w:rPr>
                <w:rStyle w:val="Teksttreci2Pogrubienie1"/>
                <w:rFonts w:ascii="Times New Roman" w:hAnsi="Times New Roman" w:cs="Times New Roman"/>
                <w:color w:val="000000"/>
              </w:rPr>
              <w:t>liczba</w:t>
            </w:r>
          </w:p>
          <w:p w14:paraId="23F9413E" w14:textId="77777777" w:rsidR="00D65AEB" w:rsidRPr="00C97CA7" w:rsidRDefault="008445B4">
            <w:pPr>
              <w:pStyle w:val="Teksttreci21"/>
              <w:framePr w:w="9096" w:wrap="notBeside" w:vAnchor="text" w:hAnchor="text" w:xAlign="center" w:y="1"/>
              <w:shd w:val="clear" w:color="auto" w:fill="auto"/>
              <w:spacing w:before="0" w:after="0"/>
              <w:ind w:left="300" w:firstLine="0"/>
              <w:rPr>
                <w:rFonts w:ascii="Times New Roman" w:hAnsi="Times New Roman" w:cs="Times New Roman"/>
              </w:rPr>
            </w:pPr>
            <w:r w:rsidRPr="00C97CA7">
              <w:rPr>
                <w:rStyle w:val="Teksttreci2Pogrubienie1"/>
                <w:rFonts w:ascii="Times New Roman" w:hAnsi="Times New Roman" w:cs="Times New Roman"/>
                <w:color w:val="000000"/>
              </w:rPr>
              <w:t>przejść</w:t>
            </w:r>
          </w:p>
          <w:p w14:paraId="2C48A33E" w14:textId="77777777" w:rsidR="00D65AEB" w:rsidRPr="00C97CA7" w:rsidRDefault="008445B4">
            <w:pPr>
              <w:pStyle w:val="Teksttreci21"/>
              <w:framePr w:w="9096" w:wrap="notBeside" w:vAnchor="text" w:hAnchor="text" w:xAlign="center" w:y="1"/>
              <w:shd w:val="clear" w:color="auto" w:fill="auto"/>
              <w:spacing w:before="0" w:after="0"/>
              <w:ind w:firstLine="0"/>
              <w:jc w:val="center"/>
              <w:rPr>
                <w:rFonts w:ascii="Times New Roman" w:hAnsi="Times New Roman" w:cs="Times New Roman"/>
              </w:rPr>
            </w:pPr>
            <w:r w:rsidRPr="00C97CA7">
              <w:rPr>
                <w:rStyle w:val="Teksttreci2Pogrubienie1"/>
                <w:rFonts w:ascii="Times New Roman" w:hAnsi="Times New Roman" w:cs="Times New Roman"/>
                <w:color w:val="000000"/>
              </w:rPr>
              <w:t>n ***</w:t>
            </w:r>
          </w:p>
        </w:tc>
        <w:tc>
          <w:tcPr>
            <w:tcW w:w="1099" w:type="dxa"/>
            <w:tcBorders>
              <w:top w:val="single" w:sz="4" w:space="0" w:color="auto"/>
              <w:left w:val="single" w:sz="4" w:space="0" w:color="auto"/>
              <w:bottom w:val="nil"/>
              <w:right w:val="nil"/>
            </w:tcBorders>
            <w:shd w:val="clear" w:color="auto" w:fill="FFFFFF"/>
            <w:vAlign w:val="bottom"/>
          </w:tcPr>
          <w:p w14:paraId="79AB5271" w14:textId="77777777" w:rsidR="00D65AEB" w:rsidRPr="00C97CA7" w:rsidRDefault="008445B4">
            <w:pPr>
              <w:pStyle w:val="Teksttreci21"/>
              <w:framePr w:w="9096" w:wrap="notBeside" w:vAnchor="text" w:hAnchor="text" w:xAlign="center" w:y="1"/>
              <w:shd w:val="clear" w:color="auto" w:fill="auto"/>
              <w:spacing w:before="0" w:after="0"/>
              <w:ind w:left="160" w:firstLine="0"/>
              <w:rPr>
                <w:rFonts w:ascii="Times New Roman" w:hAnsi="Times New Roman" w:cs="Times New Roman"/>
              </w:rPr>
            </w:pPr>
            <w:r w:rsidRPr="00C97CA7">
              <w:rPr>
                <w:rStyle w:val="Teksttreci2Pogrubienie1"/>
                <w:rFonts w:ascii="Times New Roman" w:hAnsi="Times New Roman" w:cs="Times New Roman"/>
                <w:color w:val="000000"/>
              </w:rPr>
              <w:t>grubość</w:t>
            </w:r>
          </w:p>
          <w:p w14:paraId="3C86BFD9" w14:textId="77777777" w:rsidR="00D65AEB" w:rsidRPr="00C97CA7" w:rsidRDefault="008445B4">
            <w:pPr>
              <w:pStyle w:val="Teksttreci21"/>
              <w:framePr w:w="9096" w:wrap="notBeside" w:vAnchor="text" w:hAnchor="text" w:xAlign="center" w:y="1"/>
              <w:shd w:val="clear" w:color="auto" w:fill="auto"/>
              <w:spacing w:before="0" w:after="0"/>
              <w:ind w:left="160" w:firstLine="0"/>
              <w:rPr>
                <w:rFonts w:ascii="Times New Roman" w:hAnsi="Times New Roman" w:cs="Times New Roman"/>
              </w:rPr>
            </w:pPr>
            <w:r w:rsidRPr="00C97CA7">
              <w:rPr>
                <w:rStyle w:val="Teksttreci2Pogrubienie1"/>
                <w:rFonts w:ascii="Times New Roman" w:hAnsi="Times New Roman" w:cs="Times New Roman"/>
                <w:color w:val="000000"/>
              </w:rPr>
              <w:t>warstwy</w:t>
            </w:r>
          </w:p>
          <w:p w14:paraId="187AB8FB" w14:textId="77777777" w:rsidR="00D65AEB" w:rsidRPr="00C97CA7" w:rsidRDefault="008445B4">
            <w:pPr>
              <w:pStyle w:val="Teksttreci21"/>
              <w:framePr w:w="9096" w:wrap="notBeside" w:vAnchor="text" w:hAnchor="text" w:xAlign="center" w:y="1"/>
              <w:shd w:val="clear" w:color="auto" w:fill="auto"/>
              <w:spacing w:before="0" w:after="0"/>
              <w:ind w:firstLine="0"/>
              <w:jc w:val="center"/>
              <w:rPr>
                <w:rFonts w:ascii="Times New Roman" w:hAnsi="Times New Roman" w:cs="Times New Roman"/>
              </w:rPr>
            </w:pPr>
            <w:r w:rsidRPr="00C97CA7">
              <w:rPr>
                <w:rStyle w:val="Teksttreci2Pogrubienie1"/>
                <w:rFonts w:ascii="Times New Roman" w:hAnsi="Times New Roman" w:cs="Times New Roman"/>
                <w:color w:val="000000"/>
              </w:rPr>
              <w:t>[m]</w:t>
            </w:r>
          </w:p>
        </w:tc>
        <w:tc>
          <w:tcPr>
            <w:tcW w:w="1157" w:type="dxa"/>
            <w:tcBorders>
              <w:top w:val="single" w:sz="4" w:space="0" w:color="auto"/>
              <w:left w:val="single" w:sz="4" w:space="0" w:color="auto"/>
              <w:bottom w:val="nil"/>
              <w:right w:val="nil"/>
            </w:tcBorders>
            <w:shd w:val="clear" w:color="auto" w:fill="FFFFFF"/>
            <w:vAlign w:val="bottom"/>
          </w:tcPr>
          <w:p w14:paraId="37174429" w14:textId="77777777" w:rsidR="00D65AEB" w:rsidRPr="00C97CA7" w:rsidRDefault="008445B4">
            <w:pPr>
              <w:pStyle w:val="Teksttreci21"/>
              <w:framePr w:w="9096" w:wrap="notBeside" w:vAnchor="text" w:hAnchor="text" w:xAlign="center" w:y="1"/>
              <w:shd w:val="clear" w:color="auto" w:fill="auto"/>
              <w:spacing w:before="0" w:after="0"/>
              <w:ind w:firstLine="0"/>
              <w:jc w:val="center"/>
              <w:rPr>
                <w:rFonts w:ascii="Times New Roman" w:hAnsi="Times New Roman" w:cs="Times New Roman"/>
              </w:rPr>
            </w:pPr>
            <w:r w:rsidRPr="00C97CA7">
              <w:rPr>
                <w:rStyle w:val="Teksttreci2Pogrubienie1"/>
                <w:rFonts w:ascii="Times New Roman" w:hAnsi="Times New Roman" w:cs="Times New Roman"/>
                <w:color w:val="000000"/>
              </w:rPr>
              <w:t>liczba</w:t>
            </w:r>
          </w:p>
          <w:p w14:paraId="129E9D9B" w14:textId="77777777" w:rsidR="00D65AEB" w:rsidRPr="00C97CA7" w:rsidRDefault="008445B4">
            <w:pPr>
              <w:pStyle w:val="Teksttreci21"/>
              <w:framePr w:w="9096" w:wrap="notBeside" w:vAnchor="text" w:hAnchor="text" w:xAlign="center" w:y="1"/>
              <w:shd w:val="clear" w:color="auto" w:fill="auto"/>
              <w:spacing w:before="0" w:after="0"/>
              <w:ind w:firstLine="0"/>
              <w:jc w:val="center"/>
              <w:rPr>
                <w:rFonts w:ascii="Times New Roman" w:hAnsi="Times New Roman" w:cs="Times New Roman"/>
              </w:rPr>
            </w:pPr>
            <w:r w:rsidRPr="00C97CA7">
              <w:rPr>
                <w:rStyle w:val="Teksttreci2Pogrubienie1"/>
                <w:rFonts w:ascii="Times New Roman" w:hAnsi="Times New Roman" w:cs="Times New Roman"/>
                <w:color w:val="000000"/>
              </w:rPr>
              <w:t>przejść</w:t>
            </w:r>
          </w:p>
          <w:p w14:paraId="6A110C70" w14:textId="77777777" w:rsidR="00D65AEB" w:rsidRPr="00C97CA7" w:rsidRDefault="008445B4">
            <w:pPr>
              <w:pStyle w:val="Teksttreci21"/>
              <w:framePr w:w="9096" w:wrap="notBeside" w:vAnchor="text" w:hAnchor="text" w:xAlign="center" w:y="1"/>
              <w:shd w:val="clear" w:color="auto" w:fill="auto"/>
              <w:spacing w:before="0" w:after="0"/>
              <w:ind w:firstLine="0"/>
              <w:jc w:val="center"/>
              <w:rPr>
                <w:rFonts w:ascii="Times New Roman" w:hAnsi="Times New Roman" w:cs="Times New Roman"/>
              </w:rPr>
            </w:pPr>
            <w:r w:rsidRPr="00C97CA7">
              <w:rPr>
                <w:rStyle w:val="Teksttreci2Pogrubienie1"/>
                <w:rFonts w:ascii="Times New Roman" w:hAnsi="Times New Roman" w:cs="Times New Roman"/>
                <w:color w:val="000000"/>
              </w:rPr>
              <w:t>n ***</w:t>
            </w:r>
          </w:p>
        </w:tc>
        <w:tc>
          <w:tcPr>
            <w:tcW w:w="1099" w:type="dxa"/>
            <w:vMerge/>
            <w:tcBorders>
              <w:top w:val="nil"/>
              <w:left w:val="single" w:sz="4" w:space="0" w:color="auto"/>
              <w:bottom w:val="nil"/>
              <w:right w:val="single" w:sz="4" w:space="0" w:color="auto"/>
            </w:tcBorders>
            <w:shd w:val="clear" w:color="auto" w:fill="FFFFFF"/>
            <w:vAlign w:val="center"/>
          </w:tcPr>
          <w:p w14:paraId="2B170951" w14:textId="77777777" w:rsidR="00D65AEB" w:rsidRPr="00C97CA7" w:rsidRDefault="00D65AEB">
            <w:pPr>
              <w:pStyle w:val="Teksttreci21"/>
              <w:framePr w:w="9096" w:wrap="notBeside" w:vAnchor="text" w:hAnchor="text" w:xAlign="center" w:y="1"/>
              <w:shd w:val="clear" w:color="auto" w:fill="auto"/>
              <w:spacing w:before="0" w:after="0"/>
              <w:ind w:firstLine="0"/>
              <w:jc w:val="center"/>
              <w:rPr>
                <w:rFonts w:ascii="Times New Roman" w:hAnsi="Times New Roman" w:cs="Times New Roman"/>
              </w:rPr>
            </w:pPr>
          </w:p>
        </w:tc>
      </w:tr>
      <w:tr w:rsidR="00D65AEB" w:rsidRPr="00C97CA7" w14:paraId="0AB5E63F" w14:textId="77777777">
        <w:trPr>
          <w:trHeight w:hRule="exact" w:val="422"/>
          <w:jc w:val="center"/>
        </w:trPr>
        <w:tc>
          <w:tcPr>
            <w:tcW w:w="1627" w:type="dxa"/>
            <w:tcBorders>
              <w:top w:val="single" w:sz="4" w:space="0" w:color="auto"/>
              <w:left w:val="single" w:sz="4" w:space="0" w:color="auto"/>
              <w:bottom w:val="nil"/>
              <w:right w:val="nil"/>
            </w:tcBorders>
            <w:shd w:val="clear" w:color="auto" w:fill="FFFFFF"/>
          </w:tcPr>
          <w:p w14:paraId="3620A020" w14:textId="77777777" w:rsidR="00D65AEB" w:rsidRPr="00C97CA7" w:rsidRDefault="008445B4">
            <w:pPr>
              <w:pStyle w:val="Teksttreci21"/>
              <w:framePr w:w="9096" w:wrap="notBeside" w:vAnchor="text" w:hAnchor="text" w:xAlign="center" w:y="1"/>
              <w:shd w:val="clear" w:color="auto" w:fill="auto"/>
              <w:spacing w:before="0" w:after="0"/>
              <w:ind w:firstLine="0"/>
              <w:jc w:val="center"/>
              <w:rPr>
                <w:rFonts w:ascii="Times New Roman" w:hAnsi="Times New Roman" w:cs="Times New Roman"/>
              </w:rPr>
            </w:pPr>
            <w:r w:rsidRPr="00C97CA7">
              <w:rPr>
                <w:rStyle w:val="Teksttreci2"/>
                <w:rFonts w:ascii="Times New Roman" w:hAnsi="Times New Roman" w:cs="Times New Roman"/>
                <w:color w:val="000000"/>
              </w:rPr>
              <w:t>Walce statyczne gładkie *</w:t>
            </w:r>
          </w:p>
        </w:tc>
        <w:tc>
          <w:tcPr>
            <w:tcW w:w="1042" w:type="dxa"/>
            <w:tcBorders>
              <w:top w:val="single" w:sz="4" w:space="0" w:color="auto"/>
              <w:left w:val="single" w:sz="4" w:space="0" w:color="auto"/>
              <w:bottom w:val="nil"/>
              <w:right w:val="nil"/>
            </w:tcBorders>
            <w:shd w:val="clear" w:color="auto" w:fill="FFFFFF"/>
            <w:vAlign w:val="center"/>
          </w:tcPr>
          <w:p w14:paraId="1CABC970" w14:textId="77777777" w:rsidR="00D65AEB" w:rsidRPr="00C97CA7" w:rsidRDefault="008445B4">
            <w:pPr>
              <w:pStyle w:val="Teksttreci21"/>
              <w:framePr w:w="9096" w:wrap="notBeside" w:vAnchor="text" w:hAnchor="text" w:xAlign="center" w:y="1"/>
              <w:shd w:val="clear" w:color="auto" w:fill="auto"/>
              <w:spacing w:before="0" w:after="0" w:line="180" w:lineRule="exact"/>
              <w:ind w:left="140" w:firstLine="0"/>
              <w:rPr>
                <w:rFonts w:ascii="Times New Roman" w:hAnsi="Times New Roman" w:cs="Times New Roman"/>
              </w:rPr>
            </w:pPr>
            <w:r w:rsidRPr="00C97CA7">
              <w:rPr>
                <w:rStyle w:val="Teksttreci2"/>
                <w:rFonts w:ascii="Times New Roman" w:hAnsi="Times New Roman" w:cs="Times New Roman"/>
                <w:color w:val="000000"/>
              </w:rPr>
              <w:t>0,1 do 0,2</w:t>
            </w:r>
          </w:p>
        </w:tc>
        <w:tc>
          <w:tcPr>
            <w:tcW w:w="984" w:type="dxa"/>
            <w:tcBorders>
              <w:top w:val="single" w:sz="4" w:space="0" w:color="auto"/>
              <w:left w:val="single" w:sz="4" w:space="0" w:color="auto"/>
              <w:bottom w:val="nil"/>
              <w:right w:val="nil"/>
            </w:tcBorders>
            <w:shd w:val="clear" w:color="auto" w:fill="FFFFFF"/>
            <w:vAlign w:val="center"/>
          </w:tcPr>
          <w:p w14:paraId="055B910D" w14:textId="77777777" w:rsidR="00D65AEB" w:rsidRPr="00C97CA7" w:rsidRDefault="008445B4">
            <w:pPr>
              <w:pStyle w:val="Teksttreci21"/>
              <w:framePr w:w="9096" w:wrap="notBeside" w:vAnchor="text" w:hAnchor="text" w:xAlign="center" w:y="1"/>
              <w:shd w:val="clear" w:color="auto" w:fill="auto"/>
              <w:spacing w:before="0" w:after="0" w:line="180" w:lineRule="exact"/>
              <w:ind w:left="240" w:firstLine="0"/>
              <w:rPr>
                <w:rFonts w:ascii="Times New Roman" w:hAnsi="Times New Roman" w:cs="Times New Roman"/>
              </w:rPr>
            </w:pPr>
            <w:r w:rsidRPr="00C97CA7">
              <w:rPr>
                <w:rStyle w:val="Teksttreci2"/>
                <w:rFonts w:ascii="Times New Roman" w:hAnsi="Times New Roman" w:cs="Times New Roman"/>
                <w:color w:val="000000"/>
              </w:rPr>
              <w:t>4 do 8</w:t>
            </w:r>
          </w:p>
        </w:tc>
        <w:tc>
          <w:tcPr>
            <w:tcW w:w="984" w:type="dxa"/>
            <w:tcBorders>
              <w:top w:val="single" w:sz="4" w:space="0" w:color="auto"/>
              <w:left w:val="single" w:sz="4" w:space="0" w:color="auto"/>
              <w:bottom w:val="nil"/>
              <w:right w:val="nil"/>
            </w:tcBorders>
            <w:shd w:val="clear" w:color="auto" w:fill="FFFFFF"/>
            <w:vAlign w:val="center"/>
          </w:tcPr>
          <w:p w14:paraId="24D85E84" w14:textId="77777777" w:rsidR="00D65AEB" w:rsidRPr="00C97CA7" w:rsidRDefault="008445B4">
            <w:pPr>
              <w:pStyle w:val="Teksttreci21"/>
              <w:framePr w:w="9096" w:wrap="notBeside" w:vAnchor="text" w:hAnchor="text" w:xAlign="center" w:y="1"/>
              <w:shd w:val="clear" w:color="auto" w:fill="auto"/>
              <w:spacing w:before="0" w:after="0" w:line="180" w:lineRule="exact"/>
              <w:ind w:firstLine="0"/>
              <w:rPr>
                <w:rFonts w:ascii="Times New Roman" w:hAnsi="Times New Roman" w:cs="Times New Roman"/>
              </w:rPr>
            </w:pPr>
            <w:r w:rsidRPr="00C97CA7">
              <w:rPr>
                <w:rStyle w:val="Teksttreci2"/>
                <w:rFonts w:ascii="Times New Roman" w:hAnsi="Times New Roman" w:cs="Times New Roman"/>
                <w:color w:val="000000"/>
              </w:rPr>
              <w:t>0,1 do 0,2</w:t>
            </w:r>
          </w:p>
        </w:tc>
        <w:tc>
          <w:tcPr>
            <w:tcW w:w="1104" w:type="dxa"/>
            <w:tcBorders>
              <w:top w:val="single" w:sz="4" w:space="0" w:color="auto"/>
              <w:left w:val="single" w:sz="4" w:space="0" w:color="auto"/>
              <w:bottom w:val="nil"/>
              <w:right w:val="nil"/>
            </w:tcBorders>
            <w:shd w:val="clear" w:color="auto" w:fill="FFFFFF"/>
            <w:vAlign w:val="center"/>
          </w:tcPr>
          <w:p w14:paraId="1BAEA9AC" w14:textId="77777777" w:rsidR="00D65AEB" w:rsidRPr="00C97CA7" w:rsidRDefault="008445B4">
            <w:pPr>
              <w:pStyle w:val="Teksttreci21"/>
              <w:framePr w:w="9096"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
                <w:rFonts w:ascii="Times New Roman" w:hAnsi="Times New Roman" w:cs="Times New Roman"/>
                <w:color w:val="000000"/>
              </w:rPr>
              <w:t>4 do 8</w:t>
            </w:r>
          </w:p>
        </w:tc>
        <w:tc>
          <w:tcPr>
            <w:tcW w:w="1099" w:type="dxa"/>
            <w:tcBorders>
              <w:top w:val="single" w:sz="4" w:space="0" w:color="auto"/>
              <w:left w:val="single" w:sz="4" w:space="0" w:color="auto"/>
              <w:bottom w:val="nil"/>
              <w:right w:val="nil"/>
            </w:tcBorders>
            <w:shd w:val="clear" w:color="auto" w:fill="FFFFFF"/>
            <w:vAlign w:val="center"/>
          </w:tcPr>
          <w:p w14:paraId="16AFFC69" w14:textId="77777777" w:rsidR="00D65AEB" w:rsidRPr="00C97CA7" w:rsidRDefault="008445B4">
            <w:pPr>
              <w:pStyle w:val="Teksttreci21"/>
              <w:framePr w:w="9096" w:wrap="notBeside" w:vAnchor="text" w:hAnchor="text" w:xAlign="center" w:y="1"/>
              <w:shd w:val="clear" w:color="auto" w:fill="auto"/>
              <w:spacing w:before="0" w:after="0" w:line="180" w:lineRule="exact"/>
              <w:ind w:left="160" w:firstLine="0"/>
              <w:rPr>
                <w:rFonts w:ascii="Times New Roman" w:hAnsi="Times New Roman" w:cs="Times New Roman"/>
              </w:rPr>
            </w:pPr>
            <w:r w:rsidRPr="00C97CA7">
              <w:rPr>
                <w:rStyle w:val="Teksttreci2"/>
                <w:rFonts w:ascii="Times New Roman" w:hAnsi="Times New Roman" w:cs="Times New Roman"/>
                <w:color w:val="000000"/>
              </w:rPr>
              <w:t>0,2 do 0,3</w:t>
            </w:r>
          </w:p>
        </w:tc>
        <w:tc>
          <w:tcPr>
            <w:tcW w:w="1157" w:type="dxa"/>
            <w:tcBorders>
              <w:top w:val="single" w:sz="4" w:space="0" w:color="auto"/>
              <w:left w:val="single" w:sz="4" w:space="0" w:color="auto"/>
              <w:bottom w:val="nil"/>
              <w:right w:val="nil"/>
            </w:tcBorders>
            <w:shd w:val="clear" w:color="auto" w:fill="FFFFFF"/>
            <w:vAlign w:val="center"/>
          </w:tcPr>
          <w:p w14:paraId="78730236" w14:textId="77777777" w:rsidR="00D65AEB" w:rsidRPr="00C97CA7" w:rsidRDefault="008445B4">
            <w:pPr>
              <w:pStyle w:val="Teksttreci21"/>
              <w:framePr w:w="9096"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
                <w:rFonts w:ascii="Times New Roman" w:hAnsi="Times New Roman" w:cs="Times New Roman"/>
                <w:color w:val="000000"/>
              </w:rPr>
              <w:t>4 do 8</w:t>
            </w:r>
          </w:p>
        </w:tc>
        <w:tc>
          <w:tcPr>
            <w:tcW w:w="1099" w:type="dxa"/>
            <w:tcBorders>
              <w:top w:val="single" w:sz="4" w:space="0" w:color="auto"/>
              <w:left w:val="single" w:sz="4" w:space="0" w:color="auto"/>
              <w:bottom w:val="nil"/>
              <w:right w:val="single" w:sz="4" w:space="0" w:color="auto"/>
            </w:tcBorders>
            <w:shd w:val="clear" w:color="auto" w:fill="FFFFFF"/>
            <w:vAlign w:val="center"/>
          </w:tcPr>
          <w:p w14:paraId="6F28C90D" w14:textId="77777777" w:rsidR="00D65AEB" w:rsidRPr="00C97CA7" w:rsidRDefault="00906407">
            <w:pPr>
              <w:pStyle w:val="Teksttreci21"/>
              <w:framePr w:w="9096"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Pogrubienie1"/>
                <w:rFonts w:ascii="Times New Roman" w:hAnsi="Times New Roman" w:cs="Times New Roman"/>
                <w:color w:val="000000"/>
              </w:rPr>
              <w:t>1</w:t>
            </w:r>
            <w:r w:rsidR="008445B4" w:rsidRPr="00C97CA7">
              <w:rPr>
                <w:rStyle w:val="Teksttreci2Pogrubienie1"/>
                <w:rFonts w:ascii="Times New Roman" w:hAnsi="Times New Roman" w:cs="Times New Roman"/>
                <w:color w:val="000000"/>
              </w:rPr>
              <w:t>)</w:t>
            </w:r>
          </w:p>
        </w:tc>
      </w:tr>
      <w:tr w:rsidR="00D65AEB" w:rsidRPr="00C97CA7" w14:paraId="5202014F" w14:textId="77777777">
        <w:trPr>
          <w:trHeight w:hRule="exact" w:val="427"/>
          <w:jc w:val="center"/>
        </w:trPr>
        <w:tc>
          <w:tcPr>
            <w:tcW w:w="1627" w:type="dxa"/>
            <w:tcBorders>
              <w:top w:val="single" w:sz="4" w:space="0" w:color="auto"/>
              <w:left w:val="single" w:sz="4" w:space="0" w:color="auto"/>
              <w:bottom w:val="nil"/>
              <w:right w:val="nil"/>
            </w:tcBorders>
            <w:shd w:val="clear" w:color="auto" w:fill="FFFFFF"/>
          </w:tcPr>
          <w:p w14:paraId="7F4EAF5D" w14:textId="77777777" w:rsidR="00D65AEB" w:rsidRPr="00C97CA7" w:rsidRDefault="008445B4">
            <w:pPr>
              <w:pStyle w:val="Teksttreci21"/>
              <w:framePr w:w="9096" w:wrap="notBeside" w:vAnchor="text" w:hAnchor="text" w:xAlign="center" w:y="1"/>
              <w:shd w:val="clear" w:color="auto" w:fill="auto"/>
              <w:spacing w:before="0" w:after="0"/>
              <w:ind w:firstLine="0"/>
              <w:jc w:val="center"/>
              <w:rPr>
                <w:rFonts w:ascii="Times New Roman" w:hAnsi="Times New Roman" w:cs="Times New Roman"/>
              </w:rPr>
            </w:pPr>
            <w:r w:rsidRPr="00C97CA7">
              <w:rPr>
                <w:rStyle w:val="Teksttreci2"/>
                <w:rFonts w:ascii="Times New Roman" w:hAnsi="Times New Roman" w:cs="Times New Roman"/>
                <w:color w:val="000000"/>
              </w:rPr>
              <w:t>Walce statyczne o kołkowane *</w:t>
            </w:r>
          </w:p>
        </w:tc>
        <w:tc>
          <w:tcPr>
            <w:tcW w:w="1042" w:type="dxa"/>
            <w:tcBorders>
              <w:top w:val="single" w:sz="4" w:space="0" w:color="auto"/>
              <w:left w:val="single" w:sz="4" w:space="0" w:color="auto"/>
              <w:bottom w:val="nil"/>
              <w:right w:val="nil"/>
            </w:tcBorders>
            <w:shd w:val="clear" w:color="auto" w:fill="FFFFFF"/>
            <w:vAlign w:val="center"/>
          </w:tcPr>
          <w:p w14:paraId="08AA70A2" w14:textId="77777777" w:rsidR="00D65AEB" w:rsidRPr="00C97CA7" w:rsidRDefault="008445B4">
            <w:pPr>
              <w:pStyle w:val="Teksttreci21"/>
              <w:framePr w:w="9096"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
                <w:rFonts w:ascii="Times New Roman" w:hAnsi="Times New Roman" w:cs="Times New Roman"/>
                <w:color w:val="000000"/>
              </w:rPr>
              <w:t>-</w:t>
            </w:r>
          </w:p>
        </w:tc>
        <w:tc>
          <w:tcPr>
            <w:tcW w:w="984" w:type="dxa"/>
            <w:tcBorders>
              <w:top w:val="single" w:sz="4" w:space="0" w:color="auto"/>
              <w:left w:val="single" w:sz="4" w:space="0" w:color="auto"/>
              <w:bottom w:val="nil"/>
              <w:right w:val="nil"/>
            </w:tcBorders>
            <w:shd w:val="clear" w:color="auto" w:fill="FFFFFF"/>
            <w:vAlign w:val="center"/>
          </w:tcPr>
          <w:p w14:paraId="0DAFB56C" w14:textId="77777777" w:rsidR="00D65AEB" w:rsidRPr="00C97CA7" w:rsidRDefault="008445B4">
            <w:pPr>
              <w:pStyle w:val="Teksttreci21"/>
              <w:framePr w:w="9096"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
                <w:rFonts w:ascii="Times New Roman" w:hAnsi="Times New Roman" w:cs="Times New Roman"/>
                <w:color w:val="000000"/>
              </w:rPr>
              <w:t>-</w:t>
            </w:r>
          </w:p>
        </w:tc>
        <w:tc>
          <w:tcPr>
            <w:tcW w:w="984" w:type="dxa"/>
            <w:tcBorders>
              <w:top w:val="single" w:sz="4" w:space="0" w:color="auto"/>
              <w:left w:val="single" w:sz="4" w:space="0" w:color="auto"/>
              <w:bottom w:val="nil"/>
              <w:right w:val="nil"/>
            </w:tcBorders>
            <w:shd w:val="clear" w:color="auto" w:fill="FFFFFF"/>
            <w:vAlign w:val="center"/>
          </w:tcPr>
          <w:p w14:paraId="28CF970D" w14:textId="77777777" w:rsidR="00D65AEB" w:rsidRPr="00C97CA7" w:rsidRDefault="008445B4">
            <w:pPr>
              <w:pStyle w:val="Teksttreci21"/>
              <w:framePr w:w="9096" w:wrap="notBeside" w:vAnchor="text" w:hAnchor="text" w:xAlign="center" w:y="1"/>
              <w:shd w:val="clear" w:color="auto" w:fill="auto"/>
              <w:spacing w:before="0" w:after="0" w:line="180" w:lineRule="exact"/>
              <w:ind w:firstLine="0"/>
              <w:rPr>
                <w:rFonts w:ascii="Times New Roman" w:hAnsi="Times New Roman" w:cs="Times New Roman"/>
              </w:rPr>
            </w:pPr>
            <w:r w:rsidRPr="00C97CA7">
              <w:rPr>
                <w:rStyle w:val="Teksttreci2"/>
                <w:rFonts w:ascii="Times New Roman" w:hAnsi="Times New Roman" w:cs="Times New Roman"/>
                <w:color w:val="000000"/>
              </w:rPr>
              <w:t>0,2 do 0,3</w:t>
            </w:r>
          </w:p>
        </w:tc>
        <w:tc>
          <w:tcPr>
            <w:tcW w:w="1104" w:type="dxa"/>
            <w:tcBorders>
              <w:top w:val="single" w:sz="4" w:space="0" w:color="auto"/>
              <w:left w:val="single" w:sz="4" w:space="0" w:color="auto"/>
              <w:bottom w:val="nil"/>
              <w:right w:val="nil"/>
            </w:tcBorders>
            <w:shd w:val="clear" w:color="auto" w:fill="FFFFFF"/>
            <w:vAlign w:val="center"/>
          </w:tcPr>
          <w:p w14:paraId="3EE284A5" w14:textId="77777777" w:rsidR="00D65AEB" w:rsidRPr="00C97CA7" w:rsidRDefault="008445B4">
            <w:pPr>
              <w:pStyle w:val="Teksttreci21"/>
              <w:framePr w:w="9096" w:wrap="notBeside" w:vAnchor="text" w:hAnchor="text" w:xAlign="center" w:y="1"/>
              <w:shd w:val="clear" w:color="auto" w:fill="auto"/>
              <w:spacing w:before="0" w:after="0" w:line="180" w:lineRule="exact"/>
              <w:ind w:left="300" w:firstLine="0"/>
              <w:rPr>
                <w:rFonts w:ascii="Times New Roman" w:hAnsi="Times New Roman" w:cs="Times New Roman"/>
              </w:rPr>
            </w:pPr>
            <w:r w:rsidRPr="00C97CA7">
              <w:rPr>
                <w:rStyle w:val="Teksttreci2"/>
                <w:rFonts w:ascii="Times New Roman" w:hAnsi="Times New Roman" w:cs="Times New Roman"/>
                <w:color w:val="000000"/>
              </w:rPr>
              <w:t>8 do 12</w:t>
            </w:r>
          </w:p>
        </w:tc>
        <w:tc>
          <w:tcPr>
            <w:tcW w:w="1099" w:type="dxa"/>
            <w:tcBorders>
              <w:top w:val="single" w:sz="4" w:space="0" w:color="auto"/>
              <w:left w:val="single" w:sz="4" w:space="0" w:color="auto"/>
              <w:bottom w:val="nil"/>
              <w:right w:val="nil"/>
            </w:tcBorders>
            <w:shd w:val="clear" w:color="auto" w:fill="FFFFFF"/>
            <w:vAlign w:val="center"/>
          </w:tcPr>
          <w:p w14:paraId="13078D41" w14:textId="77777777" w:rsidR="00D65AEB" w:rsidRPr="00C97CA7" w:rsidRDefault="008445B4">
            <w:pPr>
              <w:pStyle w:val="Teksttreci21"/>
              <w:framePr w:w="9096" w:wrap="notBeside" w:vAnchor="text" w:hAnchor="text" w:xAlign="center" w:y="1"/>
              <w:shd w:val="clear" w:color="auto" w:fill="auto"/>
              <w:spacing w:before="0" w:after="0" w:line="180" w:lineRule="exact"/>
              <w:ind w:left="160" w:firstLine="0"/>
              <w:rPr>
                <w:rFonts w:ascii="Times New Roman" w:hAnsi="Times New Roman" w:cs="Times New Roman"/>
              </w:rPr>
            </w:pPr>
            <w:r w:rsidRPr="00C97CA7">
              <w:rPr>
                <w:rStyle w:val="Teksttreci2"/>
                <w:rFonts w:ascii="Times New Roman" w:hAnsi="Times New Roman" w:cs="Times New Roman"/>
                <w:color w:val="000000"/>
              </w:rPr>
              <w:t>0,2 do 0,3</w:t>
            </w:r>
          </w:p>
        </w:tc>
        <w:tc>
          <w:tcPr>
            <w:tcW w:w="1157" w:type="dxa"/>
            <w:tcBorders>
              <w:top w:val="single" w:sz="4" w:space="0" w:color="auto"/>
              <w:left w:val="single" w:sz="4" w:space="0" w:color="auto"/>
              <w:bottom w:val="nil"/>
              <w:right w:val="nil"/>
            </w:tcBorders>
            <w:shd w:val="clear" w:color="auto" w:fill="FFFFFF"/>
            <w:vAlign w:val="center"/>
          </w:tcPr>
          <w:p w14:paraId="23C2ABE4" w14:textId="77777777" w:rsidR="00D65AEB" w:rsidRPr="00C97CA7" w:rsidRDefault="008445B4">
            <w:pPr>
              <w:pStyle w:val="Teksttreci21"/>
              <w:framePr w:w="9096"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
                <w:rFonts w:ascii="Times New Roman" w:hAnsi="Times New Roman" w:cs="Times New Roman"/>
                <w:color w:val="000000"/>
              </w:rPr>
              <w:t>8 do 12</w:t>
            </w:r>
          </w:p>
        </w:tc>
        <w:tc>
          <w:tcPr>
            <w:tcW w:w="1099" w:type="dxa"/>
            <w:tcBorders>
              <w:top w:val="single" w:sz="4" w:space="0" w:color="auto"/>
              <w:left w:val="single" w:sz="4" w:space="0" w:color="auto"/>
              <w:bottom w:val="nil"/>
              <w:right w:val="single" w:sz="4" w:space="0" w:color="auto"/>
            </w:tcBorders>
            <w:shd w:val="clear" w:color="auto" w:fill="FFFFFF"/>
            <w:vAlign w:val="center"/>
          </w:tcPr>
          <w:p w14:paraId="7E4902EC" w14:textId="77777777" w:rsidR="00D65AEB" w:rsidRPr="00C97CA7" w:rsidRDefault="008445B4">
            <w:pPr>
              <w:pStyle w:val="Teksttreci21"/>
              <w:framePr w:w="9096"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
                <w:rFonts w:ascii="Times New Roman" w:hAnsi="Times New Roman" w:cs="Times New Roman"/>
                <w:color w:val="000000"/>
              </w:rPr>
              <w:t>2)</w:t>
            </w:r>
          </w:p>
        </w:tc>
      </w:tr>
      <w:tr w:rsidR="00D65AEB" w:rsidRPr="00C97CA7" w14:paraId="2DBC3317" w14:textId="77777777">
        <w:trPr>
          <w:trHeight w:hRule="exact" w:val="422"/>
          <w:jc w:val="center"/>
        </w:trPr>
        <w:tc>
          <w:tcPr>
            <w:tcW w:w="1627" w:type="dxa"/>
            <w:tcBorders>
              <w:top w:val="single" w:sz="4" w:space="0" w:color="auto"/>
              <w:left w:val="single" w:sz="4" w:space="0" w:color="auto"/>
              <w:bottom w:val="nil"/>
              <w:right w:val="nil"/>
            </w:tcBorders>
            <w:shd w:val="clear" w:color="auto" w:fill="FFFFFF"/>
            <w:vAlign w:val="bottom"/>
          </w:tcPr>
          <w:p w14:paraId="31F90AFE" w14:textId="77777777" w:rsidR="00D65AEB" w:rsidRPr="00C97CA7" w:rsidRDefault="008445B4">
            <w:pPr>
              <w:pStyle w:val="Teksttreci21"/>
              <w:framePr w:w="9096" w:wrap="notBeside" w:vAnchor="text" w:hAnchor="text" w:xAlign="center" w:y="1"/>
              <w:shd w:val="clear" w:color="auto" w:fill="auto"/>
              <w:spacing w:before="0" w:after="0"/>
              <w:ind w:firstLine="0"/>
              <w:jc w:val="center"/>
              <w:rPr>
                <w:rFonts w:ascii="Times New Roman" w:hAnsi="Times New Roman" w:cs="Times New Roman"/>
              </w:rPr>
            </w:pPr>
            <w:r w:rsidRPr="00C97CA7">
              <w:rPr>
                <w:rStyle w:val="Teksttreci2"/>
                <w:rFonts w:ascii="Times New Roman" w:hAnsi="Times New Roman" w:cs="Times New Roman"/>
                <w:color w:val="000000"/>
              </w:rPr>
              <w:t>Walce statyczne ogumione *</w:t>
            </w:r>
          </w:p>
        </w:tc>
        <w:tc>
          <w:tcPr>
            <w:tcW w:w="1042" w:type="dxa"/>
            <w:tcBorders>
              <w:top w:val="single" w:sz="4" w:space="0" w:color="auto"/>
              <w:left w:val="single" w:sz="4" w:space="0" w:color="auto"/>
              <w:bottom w:val="nil"/>
              <w:right w:val="nil"/>
            </w:tcBorders>
            <w:shd w:val="clear" w:color="auto" w:fill="FFFFFF"/>
            <w:vAlign w:val="center"/>
          </w:tcPr>
          <w:p w14:paraId="3A277D34" w14:textId="77777777" w:rsidR="00D65AEB" w:rsidRPr="00C97CA7" w:rsidRDefault="008445B4">
            <w:pPr>
              <w:pStyle w:val="Teksttreci21"/>
              <w:framePr w:w="9096" w:wrap="notBeside" w:vAnchor="text" w:hAnchor="text" w:xAlign="center" w:y="1"/>
              <w:shd w:val="clear" w:color="auto" w:fill="auto"/>
              <w:spacing w:before="0" w:after="0" w:line="180" w:lineRule="exact"/>
              <w:ind w:left="140" w:firstLine="0"/>
              <w:rPr>
                <w:rFonts w:ascii="Times New Roman" w:hAnsi="Times New Roman" w:cs="Times New Roman"/>
              </w:rPr>
            </w:pPr>
            <w:r w:rsidRPr="00C97CA7">
              <w:rPr>
                <w:rStyle w:val="Teksttreci2"/>
                <w:rFonts w:ascii="Times New Roman" w:hAnsi="Times New Roman" w:cs="Times New Roman"/>
                <w:color w:val="000000"/>
              </w:rPr>
              <w:t>0,2 do 0,5</w:t>
            </w:r>
          </w:p>
        </w:tc>
        <w:tc>
          <w:tcPr>
            <w:tcW w:w="984" w:type="dxa"/>
            <w:tcBorders>
              <w:top w:val="single" w:sz="4" w:space="0" w:color="auto"/>
              <w:left w:val="single" w:sz="4" w:space="0" w:color="auto"/>
              <w:bottom w:val="nil"/>
              <w:right w:val="nil"/>
            </w:tcBorders>
            <w:shd w:val="clear" w:color="auto" w:fill="FFFFFF"/>
            <w:vAlign w:val="center"/>
          </w:tcPr>
          <w:p w14:paraId="17FAFFF2" w14:textId="77777777" w:rsidR="00D65AEB" w:rsidRPr="00C97CA7" w:rsidRDefault="008445B4">
            <w:pPr>
              <w:pStyle w:val="Teksttreci21"/>
              <w:framePr w:w="9096" w:wrap="notBeside" w:vAnchor="text" w:hAnchor="text" w:xAlign="center" w:y="1"/>
              <w:shd w:val="clear" w:color="auto" w:fill="auto"/>
              <w:spacing w:before="0" w:after="0" w:line="180" w:lineRule="exact"/>
              <w:ind w:left="240" w:firstLine="0"/>
              <w:rPr>
                <w:rFonts w:ascii="Times New Roman" w:hAnsi="Times New Roman" w:cs="Times New Roman"/>
              </w:rPr>
            </w:pPr>
            <w:r w:rsidRPr="00C97CA7">
              <w:rPr>
                <w:rStyle w:val="Teksttreci2"/>
                <w:rFonts w:ascii="Times New Roman" w:hAnsi="Times New Roman" w:cs="Times New Roman"/>
                <w:color w:val="000000"/>
              </w:rPr>
              <w:t>6 do 8</w:t>
            </w:r>
          </w:p>
        </w:tc>
        <w:tc>
          <w:tcPr>
            <w:tcW w:w="984" w:type="dxa"/>
            <w:tcBorders>
              <w:top w:val="single" w:sz="4" w:space="0" w:color="auto"/>
              <w:left w:val="single" w:sz="4" w:space="0" w:color="auto"/>
              <w:bottom w:val="nil"/>
              <w:right w:val="nil"/>
            </w:tcBorders>
            <w:shd w:val="clear" w:color="auto" w:fill="FFFFFF"/>
            <w:vAlign w:val="center"/>
          </w:tcPr>
          <w:p w14:paraId="1339A868" w14:textId="77777777" w:rsidR="00D65AEB" w:rsidRPr="00C97CA7" w:rsidRDefault="008445B4">
            <w:pPr>
              <w:pStyle w:val="Teksttreci21"/>
              <w:framePr w:w="9096" w:wrap="notBeside" w:vAnchor="text" w:hAnchor="text" w:xAlign="center" w:y="1"/>
              <w:shd w:val="clear" w:color="auto" w:fill="auto"/>
              <w:spacing w:before="0" w:after="0" w:line="180" w:lineRule="exact"/>
              <w:ind w:firstLine="0"/>
              <w:rPr>
                <w:rFonts w:ascii="Times New Roman" w:hAnsi="Times New Roman" w:cs="Times New Roman"/>
              </w:rPr>
            </w:pPr>
            <w:r w:rsidRPr="00C97CA7">
              <w:rPr>
                <w:rStyle w:val="Teksttreci2"/>
                <w:rFonts w:ascii="Times New Roman" w:hAnsi="Times New Roman" w:cs="Times New Roman"/>
                <w:color w:val="000000"/>
              </w:rPr>
              <w:t>0,2 do 0,4</w:t>
            </w:r>
          </w:p>
        </w:tc>
        <w:tc>
          <w:tcPr>
            <w:tcW w:w="1104" w:type="dxa"/>
            <w:tcBorders>
              <w:top w:val="single" w:sz="4" w:space="0" w:color="auto"/>
              <w:left w:val="single" w:sz="4" w:space="0" w:color="auto"/>
              <w:bottom w:val="nil"/>
              <w:right w:val="nil"/>
            </w:tcBorders>
            <w:shd w:val="clear" w:color="auto" w:fill="FFFFFF"/>
            <w:vAlign w:val="center"/>
          </w:tcPr>
          <w:p w14:paraId="25FE47D1" w14:textId="77777777" w:rsidR="00D65AEB" w:rsidRPr="00C97CA7" w:rsidRDefault="008445B4">
            <w:pPr>
              <w:pStyle w:val="Teksttreci21"/>
              <w:framePr w:w="9096" w:wrap="notBeside" w:vAnchor="text" w:hAnchor="text" w:xAlign="center" w:y="1"/>
              <w:shd w:val="clear" w:color="auto" w:fill="auto"/>
              <w:spacing w:before="0" w:after="0" w:line="180" w:lineRule="exact"/>
              <w:ind w:left="300" w:firstLine="0"/>
              <w:rPr>
                <w:rFonts w:ascii="Times New Roman" w:hAnsi="Times New Roman" w:cs="Times New Roman"/>
              </w:rPr>
            </w:pPr>
            <w:r w:rsidRPr="00C97CA7">
              <w:rPr>
                <w:rStyle w:val="Teksttreci2"/>
                <w:rFonts w:ascii="Times New Roman" w:hAnsi="Times New Roman" w:cs="Times New Roman"/>
                <w:color w:val="000000"/>
              </w:rPr>
              <w:t>6 do 10</w:t>
            </w:r>
          </w:p>
        </w:tc>
        <w:tc>
          <w:tcPr>
            <w:tcW w:w="1099" w:type="dxa"/>
            <w:tcBorders>
              <w:top w:val="single" w:sz="4" w:space="0" w:color="auto"/>
              <w:left w:val="single" w:sz="4" w:space="0" w:color="auto"/>
              <w:bottom w:val="nil"/>
              <w:right w:val="nil"/>
            </w:tcBorders>
            <w:shd w:val="clear" w:color="auto" w:fill="FFFFFF"/>
            <w:vAlign w:val="center"/>
          </w:tcPr>
          <w:p w14:paraId="2715F2F2" w14:textId="77777777" w:rsidR="00D65AEB" w:rsidRPr="00C97CA7" w:rsidRDefault="008445B4">
            <w:pPr>
              <w:pStyle w:val="Teksttreci21"/>
              <w:framePr w:w="9096"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
                <w:rFonts w:ascii="Times New Roman" w:hAnsi="Times New Roman" w:cs="Times New Roman"/>
                <w:color w:val="000000"/>
              </w:rPr>
              <w:t>-</w:t>
            </w:r>
          </w:p>
        </w:tc>
        <w:tc>
          <w:tcPr>
            <w:tcW w:w="1157" w:type="dxa"/>
            <w:tcBorders>
              <w:top w:val="single" w:sz="4" w:space="0" w:color="auto"/>
              <w:left w:val="single" w:sz="4" w:space="0" w:color="auto"/>
              <w:bottom w:val="nil"/>
              <w:right w:val="nil"/>
            </w:tcBorders>
            <w:shd w:val="clear" w:color="auto" w:fill="FFFFFF"/>
            <w:vAlign w:val="center"/>
          </w:tcPr>
          <w:p w14:paraId="1015F579" w14:textId="77777777" w:rsidR="00D65AEB" w:rsidRPr="00C97CA7" w:rsidRDefault="008445B4">
            <w:pPr>
              <w:pStyle w:val="Teksttreci21"/>
              <w:framePr w:w="9096"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
                <w:rFonts w:ascii="Times New Roman" w:hAnsi="Times New Roman" w:cs="Times New Roman"/>
                <w:color w:val="000000"/>
              </w:rPr>
              <w:t>-</w:t>
            </w:r>
          </w:p>
        </w:tc>
        <w:tc>
          <w:tcPr>
            <w:tcW w:w="1099" w:type="dxa"/>
            <w:tcBorders>
              <w:top w:val="single" w:sz="4" w:space="0" w:color="auto"/>
              <w:left w:val="single" w:sz="4" w:space="0" w:color="auto"/>
              <w:bottom w:val="nil"/>
              <w:right w:val="single" w:sz="4" w:space="0" w:color="auto"/>
            </w:tcBorders>
            <w:shd w:val="clear" w:color="auto" w:fill="FFFFFF"/>
            <w:vAlign w:val="center"/>
          </w:tcPr>
          <w:p w14:paraId="3576E857" w14:textId="77777777" w:rsidR="00D65AEB" w:rsidRPr="00C97CA7" w:rsidRDefault="008445B4">
            <w:pPr>
              <w:pStyle w:val="Teksttreci21"/>
              <w:framePr w:w="9096"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
                <w:rFonts w:ascii="Times New Roman" w:hAnsi="Times New Roman" w:cs="Times New Roman"/>
                <w:color w:val="000000"/>
              </w:rPr>
              <w:t>3)</w:t>
            </w:r>
          </w:p>
        </w:tc>
      </w:tr>
      <w:tr w:rsidR="00D65AEB" w:rsidRPr="00C97CA7" w14:paraId="5BCA7392" w14:textId="77777777">
        <w:trPr>
          <w:trHeight w:hRule="exact" w:val="422"/>
          <w:jc w:val="center"/>
        </w:trPr>
        <w:tc>
          <w:tcPr>
            <w:tcW w:w="1627" w:type="dxa"/>
            <w:tcBorders>
              <w:top w:val="single" w:sz="4" w:space="0" w:color="auto"/>
              <w:left w:val="single" w:sz="4" w:space="0" w:color="auto"/>
              <w:bottom w:val="nil"/>
              <w:right w:val="nil"/>
            </w:tcBorders>
            <w:shd w:val="clear" w:color="auto" w:fill="FFFFFF"/>
          </w:tcPr>
          <w:p w14:paraId="2800B8E5" w14:textId="77777777" w:rsidR="00D65AEB" w:rsidRPr="00C97CA7" w:rsidRDefault="008445B4">
            <w:pPr>
              <w:pStyle w:val="Teksttreci21"/>
              <w:framePr w:w="9096" w:wrap="notBeside" w:vAnchor="text" w:hAnchor="text" w:xAlign="center" w:y="1"/>
              <w:shd w:val="clear" w:color="auto" w:fill="auto"/>
              <w:spacing w:before="0" w:after="0"/>
              <w:ind w:firstLine="0"/>
              <w:jc w:val="center"/>
              <w:rPr>
                <w:rFonts w:ascii="Times New Roman" w:hAnsi="Times New Roman" w:cs="Times New Roman"/>
              </w:rPr>
            </w:pPr>
            <w:r w:rsidRPr="00C97CA7">
              <w:rPr>
                <w:rStyle w:val="Teksttreci2"/>
                <w:rFonts w:ascii="Times New Roman" w:hAnsi="Times New Roman" w:cs="Times New Roman"/>
                <w:color w:val="000000"/>
              </w:rPr>
              <w:t>Walce wibracyjne gładkie **</w:t>
            </w:r>
          </w:p>
        </w:tc>
        <w:tc>
          <w:tcPr>
            <w:tcW w:w="1042" w:type="dxa"/>
            <w:tcBorders>
              <w:top w:val="single" w:sz="4" w:space="0" w:color="auto"/>
              <w:left w:val="single" w:sz="4" w:space="0" w:color="auto"/>
              <w:bottom w:val="nil"/>
              <w:right w:val="nil"/>
            </w:tcBorders>
            <w:shd w:val="clear" w:color="auto" w:fill="FFFFFF"/>
            <w:vAlign w:val="center"/>
          </w:tcPr>
          <w:p w14:paraId="3EC2043B" w14:textId="77777777" w:rsidR="00D65AEB" w:rsidRPr="00C97CA7" w:rsidRDefault="008445B4">
            <w:pPr>
              <w:pStyle w:val="Teksttreci21"/>
              <w:framePr w:w="9096" w:wrap="notBeside" w:vAnchor="text" w:hAnchor="text" w:xAlign="center" w:y="1"/>
              <w:shd w:val="clear" w:color="auto" w:fill="auto"/>
              <w:spacing w:before="0" w:after="0" w:line="180" w:lineRule="exact"/>
              <w:ind w:left="140" w:firstLine="0"/>
              <w:rPr>
                <w:rFonts w:ascii="Times New Roman" w:hAnsi="Times New Roman" w:cs="Times New Roman"/>
              </w:rPr>
            </w:pPr>
            <w:r w:rsidRPr="00C97CA7">
              <w:rPr>
                <w:rStyle w:val="Teksttreci2"/>
                <w:rFonts w:ascii="Times New Roman" w:hAnsi="Times New Roman" w:cs="Times New Roman"/>
                <w:color w:val="000000"/>
              </w:rPr>
              <w:t>0,4 do 0,7</w:t>
            </w:r>
          </w:p>
        </w:tc>
        <w:tc>
          <w:tcPr>
            <w:tcW w:w="984" w:type="dxa"/>
            <w:tcBorders>
              <w:top w:val="single" w:sz="4" w:space="0" w:color="auto"/>
              <w:left w:val="single" w:sz="4" w:space="0" w:color="auto"/>
              <w:bottom w:val="nil"/>
              <w:right w:val="nil"/>
            </w:tcBorders>
            <w:shd w:val="clear" w:color="auto" w:fill="FFFFFF"/>
            <w:vAlign w:val="center"/>
          </w:tcPr>
          <w:p w14:paraId="34291983" w14:textId="77777777" w:rsidR="00D65AEB" w:rsidRPr="00C97CA7" w:rsidRDefault="008445B4">
            <w:pPr>
              <w:pStyle w:val="Teksttreci21"/>
              <w:framePr w:w="9096" w:wrap="notBeside" w:vAnchor="text" w:hAnchor="text" w:xAlign="center" w:y="1"/>
              <w:shd w:val="clear" w:color="auto" w:fill="auto"/>
              <w:spacing w:before="0" w:after="0" w:line="180" w:lineRule="exact"/>
              <w:ind w:left="240" w:firstLine="0"/>
              <w:rPr>
                <w:rFonts w:ascii="Times New Roman" w:hAnsi="Times New Roman" w:cs="Times New Roman"/>
              </w:rPr>
            </w:pPr>
            <w:r w:rsidRPr="00C97CA7">
              <w:rPr>
                <w:rStyle w:val="Teksttreci2"/>
                <w:rFonts w:ascii="Times New Roman" w:hAnsi="Times New Roman" w:cs="Times New Roman"/>
                <w:color w:val="000000"/>
              </w:rPr>
              <w:t>4 do 8</w:t>
            </w:r>
          </w:p>
        </w:tc>
        <w:tc>
          <w:tcPr>
            <w:tcW w:w="984" w:type="dxa"/>
            <w:tcBorders>
              <w:top w:val="single" w:sz="4" w:space="0" w:color="auto"/>
              <w:left w:val="single" w:sz="4" w:space="0" w:color="auto"/>
              <w:bottom w:val="nil"/>
              <w:right w:val="nil"/>
            </w:tcBorders>
            <w:shd w:val="clear" w:color="auto" w:fill="FFFFFF"/>
            <w:vAlign w:val="center"/>
          </w:tcPr>
          <w:p w14:paraId="27C47468" w14:textId="77777777" w:rsidR="00D65AEB" w:rsidRPr="00C97CA7" w:rsidRDefault="008445B4">
            <w:pPr>
              <w:pStyle w:val="Teksttreci21"/>
              <w:framePr w:w="9096" w:wrap="notBeside" w:vAnchor="text" w:hAnchor="text" w:xAlign="center" w:y="1"/>
              <w:shd w:val="clear" w:color="auto" w:fill="auto"/>
              <w:spacing w:before="0" w:after="0" w:line="180" w:lineRule="exact"/>
              <w:ind w:firstLine="0"/>
              <w:rPr>
                <w:rFonts w:ascii="Times New Roman" w:hAnsi="Times New Roman" w:cs="Times New Roman"/>
              </w:rPr>
            </w:pPr>
            <w:r w:rsidRPr="00C97CA7">
              <w:rPr>
                <w:rStyle w:val="Teksttreci2"/>
                <w:rFonts w:ascii="Times New Roman" w:hAnsi="Times New Roman" w:cs="Times New Roman"/>
                <w:color w:val="000000"/>
              </w:rPr>
              <w:t>0,2 do 0,4</w:t>
            </w:r>
          </w:p>
        </w:tc>
        <w:tc>
          <w:tcPr>
            <w:tcW w:w="1104" w:type="dxa"/>
            <w:tcBorders>
              <w:top w:val="single" w:sz="4" w:space="0" w:color="auto"/>
              <w:left w:val="single" w:sz="4" w:space="0" w:color="auto"/>
              <w:bottom w:val="nil"/>
              <w:right w:val="nil"/>
            </w:tcBorders>
            <w:shd w:val="clear" w:color="auto" w:fill="FFFFFF"/>
            <w:vAlign w:val="center"/>
          </w:tcPr>
          <w:p w14:paraId="36B28E00" w14:textId="77777777" w:rsidR="00D65AEB" w:rsidRPr="00C97CA7" w:rsidRDefault="008445B4">
            <w:pPr>
              <w:pStyle w:val="Teksttreci21"/>
              <w:framePr w:w="9096"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
                <w:rFonts w:ascii="Times New Roman" w:hAnsi="Times New Roman" w:cs="Times New Roman"/>
                <w:color w:val="000000"/>
              </w:rPr>
              <w:t>3 do 4</w:t>
            </w:r>
          </w:p>
        </w:tc>
        <w:tc>
          <w:tcPr>
            <w:tcW w:w="1099" w:type="dxa"/>
            <w:tcBorders>
              <w:top w:val="single" w:sz="4" w:space="0" w:color="auto"/>
              <w:left w:val="single" w:sz="4" w:space="0" w:color="auto"/>
              <w:bottom w:val="nil"/>
              <w:right w:val="nil"/>
            </w:tcBorders>
            <w:shd w:val="clear" w:color="auto" w:fill="FFFFFF"/>
            <w:vAlign w:val="center"/>
          </w:tcPr>
          <w:p w14:paraId="7AFE7621" w14:textId="77777777" w:rsidR="00D65AEB" w:rsidRPr="00C97CA7" w:rsidRDefault="008445B4">
            <w:pPr>
              <w:pStyle w:val="Teksttreci21"/>
              <w:framePr w:w="9096" w:wrap="notBeside" w:vAnchor="text" w:hAnchor="text" w:xAlign="center" w:y="1"/>
              <w:shd w:val="clear" w:color="auto" w:fill="auto"/>
              <w:spacing w:before="0" w:after="0" w:line="180" w:lineRule="exact"/>
              <w:ind w:left="160" w:firstLine="0"/>
              <w:rPr>
                <w:rFonts w:ascii="Times New Roman" w:hAnsi="Times New Roman" w:cs="Times New Roman"/>
              </w:rPr>
            </w:pPr>
            <w:r w:rsidRPr="00C97CA7">
              <w:rPr>
                <w:rStyle w:val="Teksttreci2"/>
                <w:rFonts w:ascii="Times New Roman" w:hAnsi="Times New Roman" w:cs="Times New Roman"/>
                <w:color w:val="000000"/>
              </w:rPr>
              <w:t>0,3 do 0,6</w:t>
            </w:r>
          </w:p>
        </w:tc>
        <w:tc>
          <w:tcPr>
            <w:tcW w:w="1157" w:type="dxa"/>
            <w:tcBorders>
              <w:top w:val="single" w:sz="4" w:space="0" w:color="auto"/>
              <w:left w:val="single" w:sz="4" w:space="0" w:color="auto"/>
              <w:bottom w:val="nil"/>
              <w:right w:val="nil"/>
            </w:tcBorders>
            <w:shd w:val="clear" w:color="auto" w:fill="FFFFFF"/>
            <w:vAlign w:val="center"/>
          </w:tcPr>
          <w:p w14:paraId="0F06D1EB" w14:textId="77777777" w:rsidR="00D65AEB" w:rsidRPr="00C97CA7" w:rsidRDefault="008445B4">
            <w:pPr>
              <w:pStyle w:val="Teksttreci21"/>
              <w:framePr w:w="9096"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
                <w:rFonts w:ascii="Times New Roman" w:hAnsi="Times New Roman" w:cs="Times New Roman"/>
                <w:color w:val="000000"/>
              </w:rPr>
              <w:t>3 do 5</w:t>
            </w:r>
          </w:p>
        </w:tc>
        <w:tc>
          <w:tcPr>
            <w:tcW w:w="1099" w:type="dxa"/>
            <w:tcBorders>
              <w:top w:val="single" w:sz="4" w:space="0" w:color="auto"/>
              <w:left w:val="single" w:sz="4" w:space="0" w:color="auto"/>
              <w:bottom w:val="nil"/>
              <w:right w:val="single" w:sz="4" w:space="0" w:color="auto"/>
            </w:tcBorders>
            <w:shd w:val="clear" w:color="auto" w:fill="FFFFFF"/>
            <w:vAlign w:val="center"/>
          </w:tcPr>
          <w:p w14:paraId="13AFD6A7" w14:textId="77777777" w:rsidR="00D65AEB" w:rsidRPr="00C97CA7" w:rsidRDefault="008445B4">
            <w:pPr>
              <w:pStyle w:val="Teksttreci21"/>
              <w:framePr w:w="9096"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
                <w:rFonts w:ascii="Times New Roman" w:hAnsi="Times New Roman" w:cs="Times New Roman"/>
                <w:color w:val="000000"/>
              </w:rPr>
              <w:t>4)</w:t>
            </w:r>
          </w:p>
        </w:tc>
      </w:tr>
      <w:tr w:rsidR="00D65AEB" w:rsidRPr="00C97CA7" w14:paraId="42A69C9F" w14:textId="77777777">
        <w:trPr>
          <w:trHeight w:hRule="exact" w:val="427"/>
          <w:jc w:val="center"/>
        </w:trPr>
        <w:tc>
          <w:tcPr>
            <w:tcW w:w="1627" w:type="dxa"/>
            <w:tcBorders>
              <w:top w:val="single" w:sz="4" w:space="0" w:color="auto"/>
              <w:left w:val="single" w:sz="4" w:space="0" w:color="auto"/>
              <w:bottom w:val="nil"/>
              <w:right w:val="nil"/>
            </w:tcBorders>
            <w:shd w:val="clear" w:color="auto" w:fill="FFFFFF"/>
          </w:tcPr>
          <w:p w14:paraId="00C09D02" w14:textId="77777777" w:rsidR="00D65AEB" w:rsidRPr="00C97CA7" w:rsidRDefault="008445B4">
            <w:pPr>
              <w:pStyle w:val="Teksttreci21"/>
              <w:framePr w:w="9096" w:wrap="notBeside" w:vAnchor="text" w:hAnchor="text" w:xAlign="center" w:y="1"/>
              <w:shd w:val="clear" w:color="auto" w:fill="auto"/>
              <w:spacing w:before="0" w:after="0"/>
              <w:ind w:firstLine="0"/>
              <w:jc w:val="center"/>
              <w:rPr>
                <w:rFonts w:ascii="Times New Roman" w:hAnsi="Times New Roman" w:cs="Times New Roman"/>
              </w:rPr>
            </w:pPr>
            <w:r w:rsidRPr="00C97CA7">
              <w:rPr>
                <w:rStyle w:val="Teksttreci2"/>
                <w:rFonts w:ascii="Times New Roman" w:hAnsi="Times New Roman" w:cs="Times New Roman"/>
                <w:color w:val="000000"/>
              </w:rPr>
              <w:t>Walce wibracyjne okołkowane **</w:t>
            </w:r>
          </w:p>
        </w:tc>
        <w:tc>
          <w:tcPr>
            <w:tcW w:w="1042" w:type="dxa"/>
            <w:tcBorders>
              <w:top w:val="single" w:sz="4" w:space="0" w:color="auto"/>
              <w:left w:val="single" w:sz="4" w:space="0" w:color="auto"/>
              <w:bottom w:val="nil"/>
              <w:right w:val="nil"/>
            </w:tcBorders>
            <w:shd w:val="clear" w:color="auto" w:fill="FFFFFF"/>
            <w:vAlign w:val="center"/>
          </w:tcPr>
          <w:p w14:paraId="7853F797" w14:textId="77777777" w:rsidR="00D65AEB" w:rsidRPr="00C97CA7" w:rsidRDefault="008445B4">
            <w:pPr>
              <w:pStyle w:val="Teksttreci21"/>
              <w:framePr w:w="9096" w:wrap="notBeside" w:vAnchor="text" w:hAnchor="text" w:xAlign="center" w:y="1"/>
              <w:shd w:val="clear" w:color="auto" w:fill="auto"/>
              <w:spacing w:before="0" w:after="0" w:line="180" w:lineRule="exact"/>
              <w:ind w:left="140" w:firstLine="0"/>
              <w:rPr>
                <w:rFonts w:ascii="Times New Roman" w:hAnsi="Times New Roman" w:cs="Times New Roman"/>
              </w:rPr>
            </w:pPr>
            <w:r w:rsidRPr="00C97CA7">
              <w:rPr>
                <w:rStyle w:val="Teksttreci2"/>
                <w:rFonts w:ascii="Times New Roman" w:hAnsi="Times New Roman" w:cs="Times New Roman"/>
                <w:color w:val="000000"/>
              </w:rPr>
              <w:t>0,3 do 0,6</w:t>
            </w:r>
          </w:p>
        </w:tc>
        <w:tc>
          <w:tcPr>
            <w:tcW w:w="984" w:type="dxa"/>
            <w:tcBorders>
              <w:top w:val="single" w:sz="4" w:space="0" w:color="auto"/>
              <w:left w:val="single" w:sz="4" w:space="0" w:color="auto"/>
              <w:bottom w:val="nil"/>
              <w:right w:val="nil"/>
            </w:tcBorders>
            <w:shd w:val="clear" w:color="auto" w:fill="FFFFFF"/>
            <w:vAlign w:val="center"/>
          </w:tcPr>
          <w:p w14:paraId="484E5FF4" w14:textId="77777777" w:rsidR="00D65AEB" w:rsidRPr="00C97CA7" w:rsidRDefault="008445B4">
            <w:pPr>
              <w:pStyle w:val="Teksttreci21"/>
              <w:framePr w:w="9096" w:wrap="notBeside" w:vAnchor="text" w:hAnchor="text" w:xAlign="center" w:y="1"/>
              <w:shd w:val="clear" w:color="auto" w:fill="auto"/>
              <w:spacing w:before="0" w:after="0" w:line="180" w:lineRule="exact"/>
              <w:ind w:left="240" w:firstLine="0"/>
              <w:rPr>
                <w:rFonts w:ascii="Times New Roman" w:hAnsi="Times New Roman" w:cs="Times New Roman"/>
              </w:rPr>
            </w:pPr>
            <w:r w:rsidRPr="00C97CA7">
              <w:rPr>
                <w:rStyle w:val="Teksttreci2"/>
                <w:rFonts w:ascii="Times New Roman" w:hAnsi="Times New Roman" w:cs="Times New Roman"/>
                <w:color w:val="000000"/>
              </w:rPr>
              <w:t>3 do 6</w:t>
            </w:r>
          </w:p>
        </w:tc>
        <w:tc>
          <w:tcPr>
            <w:tcW w:w="984" w:type="dxa"/>
            <w:tcBorders>
              <w:top w:val="single" w:sz="4" w:space="0" w:color="auto"/>
              <w:left w:val="single" w:sz="4" w:space="0" w:color="auto"/>
              <w:bottom w:val="nil"/>
              <w:right w:val="nil"/>
            </w:tcBorders>
            <w:shd w:val="clear" w:color="auto" w:fill="FFFFFF"/>
            <w:vAlign w:val="center"/>
          </w:tcPr>
          <w:p w14:paraId="01C40204" w14:textId="77777777" w:rsidR="00D65AEB" w:rsidRPr="00C97CA7" w:rsidRDefault="008445B4">
            <w:pPr>
              <w:pStyle w:val="Teksttreci21"/>
              <w:framePr w:w="9096" w:wrap="notBeside" w:vAnchor="text" w:hAnchor="text" w:xAlign="center" w:y="1"/>
              <w:shd w:val="clear" w:color="auto" w:fill="auto"/>
              <w:spacing w:before="0" w:after="0" w:line="180" w:lineRule="exact"/>
              <w:ind w:firstLine="0"/>
              <w:rPr>
                <w:rFonts w:ascii="Times New Roman" w:hAnsi="Times New Roman" w:cs="Times New Roman"/>
              </w:rPr>
            </w:pPr>
            <w:r w:rsidRPr="00C97CA7">
              <w:rPr>
                <w:rStyle w:val="Teksttreci2"/>
                <w:rFonts w:ascii="Times New Roman" w:hAnsi="Times New Roman" w:cs="Times New Roman"/>
                <w:color w:val="000000"/>
              </w:rPr>
              <w:t>0,2 do 0,4</w:t>
            </w:r>
          </w:p>
        </w:tc>
        <w:tc>
          <w:tcPr>
            <w:tcW w:w="1104" w:type="dxa"/>
            <w:tcBorders>
              <w:top w:val="single" w:sz="4" w:space="0" w:color="auto"/>
              <w:left w:val="single" w:sz="4" w:space="0" w:color="auto"/>
              <w:bottom w:val="nil"/>
              <w:right w:val="nil"/>
            </w:tcBorders>
            <w:shd w:val="clear" w:color="auto" w:fill="FFFFFF"/>
            <w:vAlign w:val="center"/>
          </w:tcPr>
          <w:p w14:paraId="578DF5EB" w14:textId="77777777" w:rsidR="00D65AEB" w:rsidRPr="00C97CA7" w:rsidRDefault="008445B4">
            <w:pPr>
              <w:pStyle w:val="Teksttreci21"/>
              <w:framePr w:w="9096" w:wrap="notBeside" w:vAnchor="text" w:hAnchor="text" w:xAlign="center" w:y="1"/>
              <w:shd w:val="clear" w:color="auto" w:fill="auto"/>
              <w:spacing w:before="0" w:after="0" w:line="180" w:lineRule="exact"/>
              <w:ind w:left="300" w:firstLine="0"/>
              <w:rPr>
                <w:rFonts w:ascii="Times New Roman" w:hAnsi="Times New Roman" w:cs="Times New Roman"/>
              </w:rPr>
            </w:pPr>
            <w:r w:rsidRPr="00C97CA7">
              <w:rPr>
                <w:rStyle w:val="Teksttreci2"/>
                <w:rFonts w:ascii="Times New Roman" w:hAnsi="Times New Roman" w:cs="Times New Roman"/>
                <w:color w:val="000000"/>
              </w:rPr>
              <w:t>6 do 10</w:t>
            </w:r>
          </w:p>
        </w:tc>
        <w:tc>
          <w:tcPr>
            <w:tcW w:w="1099" w:type="dxa"/>
            <w:tcBorders>
              <w:top w:val="single" w:sz="4" w:space="0" w:color="auto"/>
              <w:left w:val="single" w:sz="4" w:space="0" w:color="auto"/>
              <w:bottom w:val="nil"/>
              <w:right w:val="nil"/>
            </w:tcBorders>
            <w:shd w:val="clear" w:color="auto" w:fill="FFFFFF"/>
            <w:vAlign w:val="center"/>
          </w:tcPr>
          <w:p w14:paraId="7C20277D" w14:textId="77777777" w:rsidR="00D65AEB" w:rsidRPr="00C97CA7" w:rsidRDefault="008445B4">
            <w:pPr>
              <w:pStyle w:val="Teksttreci21"/>
              <w:framePr w:w="9096" w:wrap="notBeside" w:vAnchor="text" w:hAnchor="text" w:xAlign="center" w:y="1"/>
              <w:shd w:val="clear" w:color="auto" w:fill="auto"/>
              <w:spacing w:before="0" w:after="0" w:line="180" w:lineRule="exact"/>
              <w:ind w:left="160" w:firstLine="0"/>
              <w:rPr>
                <w:rFonts w:ascii="Times New Roman" w:hAnsi="Times New Roman" w:cs="Times New Roman"/>
              </w:rPr>
            </w:pPr>
            <w:r w:rsidRPr="00C97CA7">
              <w:rPr>
                <w:rStyle w:val="Teksttreci2"/>
                <w:rFonts w:ascii="Times New Roman" w:hAnsi="Times New Roman" w:cs="Times New Roman"/>
                <w:color w:val="000000"/>
              </w:rPr>
              <w:t>0,2 do 0,4</w:t>
            </w:r>
          </w:p>
        </w:tc>
        <w:tc>
          <w:tcPr>
            <w:tcW w:w="1157" w:type="dxa"/>
            <w:tcBorders>
              <w:top w:val="single" w:sz="4" w:space="0" w:color="auto"/>
              <w:left w:val="single" w:sz="4" w:space="0" w:color="auto"/>
              <w:bottom w:val="nil"/>
              <w:right w:val="nil"/>
            </w:tcBorders>
            <w:shd w:val="clear" w:color="auto" w:fill="FFFFFF"/>
            <w:vAlign w:val="center"/>
          </w:tcPr>
          <w:p w14:paraId="7897E58F" w14:textId="77777777" w:rsidR="00D65AEB" w:rsidRPr="00C97CA7" w:rsidRDefault="008445B4">
            <w:pPr>
              <w:pStyle w:val="Teksttreci21"/>
              <w:framePr w:w="9096"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
                <w:rFonts w:ascii="Times New Roman" w:hAnsi="Times New Roman" w:cs="Times New Roman"/>
                <w:color w:val="000000"/>
              </w:rPr>
              <w:t>6 do 10</w:t>
            </w:r>
          </w:p>
        </w:tc>
        <w:tc>
          <w:tcPr>
            <w:tcW w:w="1099" w:type="dxa"/>
            <w:tcBorders>
              <w:top w:val="single" w:sz="4" w:space="0" w:color="auto"/>
              <w:left w:val="single" w:sz="4" w:space="0" w:color="auto"/>
              <w:bottom w:val="nil"/>
              <w:right w:val="single" w:sz="4" w:space="0" w:color="auto"/>
            </w:tcBorders>
            <w:shd w:val="clear" w:color="auto" w:fill="FFFFFF"/>
            <w:vAlign w:val="center"/>
          </w:tcPr>
          <w:p w14:paraId="764EA897" w14:textId="77777777" w:rsidR="00D65AEB" w:rsidRPr="00C97CA7" w:rsidRDefault="008445B4">
            <w:pPr>
              <w:pStyle w:val="Teksttreci21"/>
              <w:framePr w:w="9096"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
                <w:rFonts w:ascii="Times New Roman" w:hAnsi="Times New Roman" w:cs="Times New Roman"/>
                <w:color w:val="000000"/>
              </w:rPr>
              <w:t>5)</w:t>
            </w:r>
          </w:p>
        </w:tc>
      </w:tr>
      <w:tr w:rsidR="00D65AEB" w:rsidRPr="00C97CA7" w14:paraId="6B9B1807" w14:textId="77777777">
        <w:trPr>
          <w:trHeight w:hRule="exact" w:val="422"/>
          <w:jc w:val="center"/>
        </w:trPr>
        <w:tc>
          <w:tcPr>
            <w:tcW w:w="1627" w:type="dxa"/>
            <w:tcBorders>
              <w:top w:val="single" w:sz="4" w:space="0" w:color="auto"/>
              <w:left w:val="single" w:sz="4" w:space="0" w:color="auto"/>
              <w:bottom w:val="nil"/>
              <w:right w:val="nil"/>
            </w:tcBorders>
            <w:shd w:val="clear" w:color="auto" w:fill="FFFFFF"/>
            <w:vAlign w:val="bottom"/>
          </w:tcPr>
          <w:p w14:paraId="0CD34BAB" w14:textId="77777777" w:rsidR="00D65AEB" w:rsidRPr="00C97CA7" w:rsidRDefault="008445B4">
            <w:pPr>
              <w:pStyle w:val="Teksttreci21"/>
              <w:framePr w:w="9096" w:wrap="notBeside" w:vAnchor="text" w:hAnchor="text" w:xAlign="center" w:y="1"/>
              <w:shd w:val="clear" w:color="auto" w:fill="auto"/>
              <w:spacing w:before="0" w:after="0"/>
              <w:ind w:firstLine="0"/>
              <w:jc w:val="center"/>
              <w:rPr>
                <w:rFonts w:ascii="Times New Roman" w:hAnsi="Times New Roman" w:cs="Times New Roman"/>
              </w:rPr>
            </w:pPr>
            <w:r w:rsidRPr="00C97CA7">
              <w:rPr>
                <w:rStyle w:val="Teksttreci2"/>
                <w:rFonts w:ascii="Times New Roman" w:hAnsi="Times New Roman" w:cs="Times New Roman"/>
                <w:color w:val="000000"/>
              </w:rPr>
              <w:t>Zagęszczarki wibracyjne **</w:t>
            </w:r>
          </w:p>
        </w:tc>
        <w:tc>
          <w:tcPr>
            <w:tcW w:w="1042" w:type="dxa"/>
            <w:tcBorders>
              <w:top w:val="single" w:sz="4" w:space="0" w:color="auto"/>
              <w:left w:val="single" w:sz="4" w:space="0" w:color="auto"/>
              <w:bottom w:val="nil"/>
              <w:right w:val="nil"/>
            </w:tcBorders>
            <w:shd w:val="clear" w:color="auto" w:fill="FFFFFF"/>
            <w:vAlign w:val="center"/>
          </w:tcPr>
          <w:p w14:paraId="210A92AD" w14:textId="77777777" w:rsidR="00D65AEB" w:rsidRPr="00C97CA7" w:rsidRDefault="008445B4">
            <w:pPr>
              <w:pStyle w:val="Teksttreci21"/>
              <w:framePr w:w="9096" w:wrap="notBeside" w:vAnchor="text" w:hAnchor="text" w:xAlign="center" w:y="1"/>
              <w:shd w:val="clear" w:color="auto" w:fill="auto"/>
              <w:spacing w:before="0" w:after="0" w:line="180" w:lineRule="exact"/>
              <w:ind w:left="140" w:firstLine="0"/>
              <w:rPr>
                <w:rFonts w:ascii="Times New Roman" w:hAnsi="Times New Roman" w:cs="Times New Roman"/>
              </w:rPr>
            </w:pPr>
            <w:r w:rsidRPr="00C97CA7">
              <w:rPr>
                <w:rStyle w:val="Teksttreci2"/>
                <w:rFonts w:ascii="Times New Roman" w:hAnsi="Times New Roman" w:cs="Times New Roman"/>
                <w:color w:val="000000"/>
              </w:rPr>
              <w:t>0,3 do 0,5</w:t>
            </w:r>
          </w:p>
        </w:tc>
        <w:tc>
          <w:tcPr>
            <w:tcW w:w="984" w:type="dxa"/>
            <w:tcBorders>
              <w:top w:val="single" w:sz="4" w:space="0" w:color="auto"/>
              <w:left w:val="single" w:sz="4" w:space="0" w:color="auto"/>
              <w:bottom w:val="nil"/>
              <w:right w:val="nil"/>
            </w:tcBorders>
            <w:shd w:val="clear" w:color="auto" w:fill="FFFFFF"/>
            <w:vAlign w:val="center"/>
          </w:tcPr>
          <w:p w14:paraId="2DA9A920" w14:textId="77777777" w:rsidR="00D65AEB" w:rsidRPr="00C97CA7" w:rsidRDefault="008445B4">
            <w:pPr>
              <w:pStyle w:val="Teksttreci21"/>
              <w:framePr w:w="9096" w:wrap="notBeside" w:vAnchor="text" w:hAnchor="text" w:xAlign="center" w:y="1"/>
              <w:shd w:val="clear" w:color="auto" w:fill="auto"/>
              <w:spacing w:before="0" w:after="0" w:line="180" w:lineRule="exact"/>
              <w:ind w:left="240" w:firstLine="0"/>
              <w:rPr>
                <w:rFonts w:ascii="Times New Roman" w:hAnsi="Times New Roman" w:cs="Times New Roman"/>
              </w:rPr>
            </w:pPr>
            <w:r w:rsidRPr="00C97CA7">
              <w:rPr>
                <w:rStyle w:val="Teksttreci2"/>
                <w:rFonts w:ascii="Times New Roman" w:hAnsi="Times New Roman" w:cs="Times New Roman"/>
                <w:color w:val="000000"/>
              </w:rPr>
              <w:t>4 do 8</w:t>
            </w:r>
          </w:p>
        </w:tc>
        <w:tc>
          <w:tcPr>
            <w:tcW w:w="984" w:type="dxa"/>
            <w:tcBorders>
              <w:top w:val="single" w:sz="4" w:space="0" w:color="auto"/>
              <w:left w:val="single" w:sz="4" w:space="0" w:color="auto"/>
              <w:bottom w:val="nil"/>
              <w:right w:val="nil"/>
            </w:tcBorders>
            <w:shd w:val="clear" w:color="auto" w:fill="FFFFFF"/>
            <w:vAlign w:val="center"/>
          </w:tcPr>
          <w:p w14:paraId="60CA05E4" w14:textId="77777777" w:rsidR="00D65AEB" w:rsidRPr="00C97CA7" w:rsidRDefault="008445B4">
            <w:pPr>
              <w:pStyle w:val="Teksttreci21"/>
              <w:framePr w:w="9096"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
                <w:rFonts w:ascii="Times New Roman" w:hAnsi="Times New Roman" w:cs="Times New Roman"/>
                <w:color w:val="000000"/>
              </w:rPr>
              <w:t>-</w:t>
            </w:r>
          </w:p>
        </w:tc>
        <w:tc>
          <w:tcPr>
            <w:tcW w:w="1104" w:type="dxa"/>
            <w:tcBorders>
              <w:top w:val="single" w:sz="4" w:space="0" w:color="auto"/>
              <w:left w:val="single" w:sz="4" w:space="0" w:color="auto"/>
              <w:bottom w:val="nil"/>
              <w:right w:val="nil"/>
            </w:tcBorders>
            <w:shd w:val="clear" w:color="auto" w:fill="FFFFFF"/>
            <w:vAlign w:val="center"/>
          </w:tcPr>
          <w:p w14:paraId="4150F0CB" w14:textId="77777777" w:rsidR="00D65AEB" w:rsidRPr="00C97CA7" w:rsidRDefault="008445B4">
            <w:pPr>
              <w:pStyle w:val="Teksttreci21"/>
              <w:framePr w:w="9096"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
                <w:rFonts w:ascii="Times New Roman" w:hAnsi="Times New Roman" w:cs="Times New Roman"/>
                <w:color w:val="000000"/>
              </w:rPr>
              <w:t>-</w:t>
            </w:r>
          </w:p>
        </w:tc>
        <w:tc>
          <w:tcPr>
            <w:tcW w:w="1099" w:type="dxa"/>
            <w:tcBorders>
              <w:top w:val="single" w:sz="4" w:space="0" w:color="auto"/>
              <w:left w:val="single" w:sz="4" w:space="0" w:color="auto"/>
              <w:bottom w:val="nil"/>
              <w:right w:val="nil"/>
            </w:tcBorders>
            <w:shd w:val="clear" w:color="auto" w:fill="FFFFFF"/>
            <w:vAlign w:val="center"/>
          </w:tcPr>
          <w:p w14:paraId="593263FA" w14:textId="77777777" w:rsidR="00D65AEB" w:rsidRPr="00C97CA7" w:rsidRDefault="008445B4">
            <w:pPr>
              <w:pStyle w:val="Teksttreci21"/>
              <w:framePr w:w="9096" w:wrap="notBeside" w:vAnchor="text" w:hAnchor="text" w:xAlign="center" w:y="1"/>
              <w:shd w:val="clear" w:color="auto" w:fill="auto"/>
              <w:spacing w:before="0" w:after="0" w:line="180" w:lineRule="exact"/>
              <w:ind w:left="160" w:firstLine="0"/>
              <w:rPr>
                <w:rFonts w:ascii="Times New Roman" w:hAnsi="Times New Roman" w:cs="Times New Roman"/>
              </w:rPr>
            </w:pPr>
            <w:r w:rsidRPr="00C97CA7">
              <w:rPr>
                <w:rStyle w:val="Teksttreci2"/>
                <w:rFonts w:ascii="Times New Roman" w:hAnsi="Times New Roman" w:cs="Times New Roman"/>
                <w:color w:val="000000"/>
              </w:rPr>
              <w:t>0,2 do 0,5</w:t>
            </w:r>
          </w:p>
        </w:tc>
        <w:tc>
          <w:tcPr>
            <w:tcW w:w="1157" w:type="dxa"/>
            <w:tcBorders>
              <w:top w:val="single" w:sz="4" w:space="0" w:color="auto"/>
              <w:left w:val="single" w:sz="4" w:space="0" w:color="auto"/>
              <w:bottom w:val="nil"/>
              <w:right w:val="nil"/>
            </w:tcBorders>
            <w:shd w:val="clear" w:color="auto" w:fill="FFFFFF"/>
            <w:vAlign w:val="center"/>
          </w:tcPr>
          <w:p w14:paraId="7D324B8D" w14:textId="77777777" w:rsidR="00D65AEB" w:rsidRPr="00C97CA7" w:rsidRDefault="008445B4">
            <w:pPr>
              <w:pStyle w:val="Teksttreci21"/>
              <w:framePr w:w="9096"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
                <w:rFonts w:ascii="Times New Roman" w:hAnsi="Times New Roman" w:cs="Times New Roman"/>
                <w:color w:val="000000"/>
              </w:rPr>
              <w:t>4 do 8</w:t>
            </w:r>
          </w:p>
        </w:tc>
        <w:tc>
          <w:tcPr>
            <w:tcW w:w="1099" w:type="dxa"/>
            <w:tcBorders>
              <w:top w:val="single" w:sz="4" w:space="0" w:color="auto"/>
              <w:left w:val="single" w:sz="4" w:space="0" w:color="auto"/>
              <w:bottom w:val="nil"/>
              <w:right w:val="single" w:sz="4" w:space="0" w:color="auto"/>
            </w:tcBorders>
            <w:shd w:val="clear" w:color="auto" w:fill="FFFFFF"/>
            <w:vAlign w:val="center"/>
          </w:tcPr>
          <w:p w14:paraId="0D896958" w14:textId="77777777" w:rsidR="00D65AEB" w:rsidRPr="00C97CA7" w:rsidRDefault="008445B4">
            <w:pPr>
              <w:pStyle w:val="Teksttreci21"/>
              <w:framePr w:w="9096"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
                <w:rFonts w:ascii="Times New Roman" w:hAnsi="Times New Roman" w:cs="Times New Roman"/>
                <w:color w:val="000000"/>
              </w:rPr>
              <w:t>6)</w:t>
            </w:r>
          </w:p>
        </w:tc>
      </w:tr>
      <w:tr w:rsidR="00D65AEB" w:rsidRPr="00C97CA7" w14:paraId="10ECE841" w14:textId="77777777">
        <w:trPr>
          <w:trHeight w:hRule="exact" w:val="422"/>
          <w:jc w:val="center"/>
        </w:trPr>
        <w:tc>
          <w:tcPr>
            <w:tcW w:w="1627" w:type="dxa"/>
            <w:tcBorders>
              <w:top w:val="single" w:sz="4" w:space="0" w:color="auto"/>
              <w:left w:val="single" w:sz="4" w:space="0" w:color="auto"/>
              <w:bottom w:val="nil"/>
              <w:right w:val="nil"/>
            </w:tcBorders>
            <w:shd w:val="clear" w:color="auto" w:fill="FFFFFF"/>
            <w:vAlign w:val="bottom"/>
          </w:tcPr>
          <w:p w14:paraId="37F5B430" w14:textId="77777777" w:rsidR="00D65AEB" w:rsidRPr="00C97CA7" w:rsidRDefault="008445B4">
            <w:pPr>
              <w:pStyle w:val="Teksttreci21"/>
              <w:framePr w:w="9096"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
                <w:rFonts w:ascii="Times New Roman" w:hAnsi="Times New Roman" w:cs="Times New Roman"/>
                <w:color w:val="000000"/>
              </w:rPr>
              <w:t>Ubijaki</w:t>
            </w:r>
          </w:p>
          <w:p w14:paraId="680E61CA" w14:textId="77777777" w:rsidR="00D65AEB" w:rsidRPr="00C97CA7" w:rsidRDefault="008445B4">
            <w:pPr>
              <w:pStyle w:val="Teksttreci21"/>
              <w:framePr w:w="9096" w:wrap="notBeside" w:vAnchor="text" w:hAnchor="text" w:xAlign="center" w:y="1"/>
              <w:shd w:val="clear" w:color="auto" w:fill="auto"/>
              <w:spacing w:before="0" w:after="0" w:line="180" w:lineRule="exact"/>
              <w:ind w:left="160" w:firstLine="0"/>
              <w:rPr>
                <w:rFonts w:ascii="Times New Roman" w:hAnsi="Times New Roman" w:cs="Times New Roman"/>
              </w:rPr>
            </w:pPr>
            <w:r w:rsidRPr="00C97CA7">
              <w:rPr>
                <w:rStyle w:val="Teksttreci2"/>
                <w:rFonts w:ascii="Times New Roman" w:hAnsi="Times New Roman" w:cs="Times New Roman"/>
                <w:color w:val="000000"/>
              </w:rPr>
              <w:t>szybkouderzające</w:t>
            </w:r>
          </w:p>
        </w:tc>
        <w:tc>
          <w:tcPr>
            <w:tcW w:w="1042" w:type="dxa"/>
            <w:tcBorders>
              <w:top w:val="single" w:sz="4" w:space="0" w:color="auto"/>
              <w:left w:val="single" w:sz="4" w:space="0" w:color="auto"/>
              <w:bottom w:val="nil"/>
              <w:right w:val="nil"/>
            </w:tcBorders>
            <w:shd w:val="clear" w:color="auto" w:fill="FFFFFF"/>
            <w:vAlign w:val="center"/>
          </w:tcPr>
          <w:p w14:paraId="0ACA5FBF" w14:textId="77777777" w:rsidR="00D65AEB" w:rsidRPr="00C97CA7" w:rsidRDefault="008445B4">
            <w:pPr>
              <w:pStyle w:val="Teksttreci21"/>
              <w:framePr w:w="9096" w:wrap="notBeside" w:vAnchor="text" w:hAnchor="text" w:xAlign="center" w:y="1"/>
              <w:shd w:val="clear" w:color="auto" w:fill="auto"/>
              <w:spacing w:before="0" w:after="0" w:line="180" w:lineRule="exact"/>
              <w:ind w:left="140" w:firstLine="0"/>
              <w:rPr>
                <w:rFonts w:ascii="Times New Roman" w:hAnsi="Times New Roman" w:cs="Times New Roman"/>
              </w:rPr>
            </w:pPr>
            <w:r w:rsidRPr="00C97CA7">
              <w:rPr>
                <w:rStyle w:val="Teksttreci2"/>
                <w:rFonts w:ascii="Times New Roman" w:hAnsi="Times New Roman" w:cs="Times New Roman"/>
                <w:color w:val="000000"/>
              </w:rPr>
              <w:t>0,2 do 0,4</w:t>
            </w:r>
          </w:p>
        </w:tc>
        <w:tc>
          <w:tcPr>
            <w:tcW w:w="984" w:type="dxa"/>
            <w:tcBorders>
              <w:top w:val="single" w:sz="4" w:space="0" w:color="auto"/>
              <w:left w:val="single" w:sz="4" w:space="0" w:color="auto"/>
              <w:bottom w:val="nil"/>
              <w:right w:val="nil"/>
            </w:tcBorders>
            <w:shd w:val="clear" w:color="auto" w:fill="FFFFFF"/>
            <w:vAlign w:val="center"/>
          </w:tcPr>
          <w:p w14:paraId="10C7E24E" w14:textId="77777777" w:rsidR="00D65AEB" w:rsidRPr="00C97CA7" w:rsidRDefault="008445B4">
            <w:pPr>
              <w:pStyle w:val="Teksttreci21"/>
              <w:framePr w:w="9096"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
                <w:rFonts w:ascii="Times New Roman" w:hAnsi="Times New Roman" w:cs="Times New Roman"/>
                <w:color w:val="000000"/>
              </w:rPr>
              <w:t>2 do4</w:t>
            </w:r>
          </w:p>
        </w:tc>
        <w:tc>
          <w:tcPr>
            <w:tcW w:w="984" w:type="dxa"/>
            <w:tcBorders>
              <w:top w:val="single" w:sz="4" w:space="0" w:color="auto"/>
              <w:left w:val="single" w:sz="4" w:space="0" w:color="auto"/>
              <w:bottom w:val="nil"/>
              <w:right w:val="nil"/>
            </w:tcBorders>
            <w:shd w:val="clear" w:color="auto" w:fill="FFFFFF"/>
            <w:vAlign w:val="center"/>
          </w:tcPr>
          <w:p w14:paraId="5F417B7D" w14:textId="77777777" w:rsidR="00D65AEB" w:rsidRPr="00C97CA7" w:rsidRDefault="008445B4">
            <w:pPr>
              <w:pStyle w:val="Teksttreci21"/>
              <w:framePr w:w="9096" w:wrap="notBeside" w:vAnchor="text" w:hAnchor="text" w:xAlign="center" w:y="1"/>
              <w:shd w:val="clear" w:color="auto" w:fill="auto"/>
              <w:spacing w:before="0" w:after="0" w:line="180" w:lineRule="exact"/>
              <w:ind w:firstLine="0"/>
              <w:rPr>
                <w:rFonts w:ascii="Times New Roman" w:hAnsi="Times New Roman" w:cs="Times New Roman"/>
              </w:rPr>
            </w:pPr>
            <w:r w:rsidRPr="00C97CA7">
              <w:rPr>
                <w:rStyle w:val="Teksttreci2"/>
                <w:rFonts w:ascii="Times New Roman" w:hAnsi="Times New Roman" w:cs="Times New Roman"/>
                <w:color w:val="000000"/>
              </w:rPr>
              <w:t>0,1 do 0,3</w:t>
            </w:r>
          </w:p>
        </w:tc>
        <w:tc>
          <w:tcPr>
            <w:tcW w:w="1104" w:type="dxa"/>
            <w:tcBorders>
              <w:top w:val="single" w:sz="4" w:space="0" w:color="auto"/>
              <w:left w:val="single" w:sz="4" w:space="0" w:color="auto"/>
              <w:bottom w:val="nil"/>
              <w:right w:val="nil"/>
            </w:tcBorders>
            <w:shd w:val="clear" w:color="auto" w:fill="FFFFFF"/>
            <w:vAlign w:val="center"/>
          </w:tcPr>
          <w:p w14:paraId="6E2B4A3E" w14:textId="77777777" w:rsidR="00D65AEB" w:rsidRPr="00C97CA7" w:rsidRDefault="008445B4">
            <w:pPr>
              <w:pStyle w:val="Teksttreci21"/>
              <w:framePr w:w="9096"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
                <w:rFonts w:ascii="Times New Roman" w:hAnsi="Times New Roman" w:cs="Times New Roman"/>
                <w:color w:val="000000"/>
              </w:rPr>
              <w:t>3 do 5</w:t>
            </w:r>
          </w:p>
        </w:tc>
        <w:tc>
          <w:tcPr>
            <w:tcW w:w="1099" w:type="dxa"/>
            <w:tcBorders>
              <w:top w:val="single" w:sz="4" w:space="0" w:color="auto"/>
              <w:left w:val="single" w:sz="4" w:space="0" w:color="auto"/>
              <w:bottom w:val="nil"/>
              <w:right w:val="nil"/>
            </w:tcBorders>
            <w:shd w:val="clear" w:color="auto" w:fill="FFFFFF"/>
            <w:vAlign w:val="center"/>
          </w:tcPr>
          <w:p w14:paraId="0DCC1294" w14:textId="77777777" w:rsidR="00D65AEB" w:rsidRPr="00C97CA7" w:rsidRDefault="008445B4">
            <w:pPr>
              <w:pStyle w:val="Teksttreci21"/>
              <w:framePr w:w="9096" w:wrap="notBeside" w:vAnchor="text" w:hAnchor="text" w:xAlign="center" w:y="1"/>
              <w:shd w:val="clear" w:color="auto" w:fill="auto"/>
              <w:spacing w:before="0" w:after="0" w:line="180" w:lineRule="exact"/>
              <w:ind w:left="160" w:firstLine="0"/>
              <w:rPr>
                <w:rFonts w:ascii="Times New Roman" w:hAnsi="Times New Roman" w:cs="Times New Roman"/>
              </w:rPr>
            </w:pPr>
            <w:r w:rsidRPr="00C97CA7">
              <w:rPr>
                <w:rStyle w:val="Teksttreci2"/>
                <w:rFonts w:ascii="Times New Roman" w:hAnsi="Times New Roman" w:cs="Times New Roman"/>
                <w:color w:val="000000"/>
              </w:rPr>
              <w:t>0,2 do 0,4</w:t>
            </w:r>
          </w:p>
        </w:tc>
        <w:tc>
          <w:tcPr>
            <w:tcW w:w="1157" w:type="dxa"/>
            <w:tcBorders>
              <w:top w:val="single" w:sz="4" w:space="0" w:color="auto"/>
              <w:left w:val="single" w:sz="4" w:space="0" w:color="auto"/>
              <w:bottom w:val="nil"/>
              <w:right w:val="nil"/>
            </w:tcBorders>
            <w:shd w:val="clear" w:color="auto" w:fill="FFFFFF"/>
            <w:vAlign w:val="center"/>
          </w:tcPr>
          <w:p w14:paraId="68F17A86" w14:textId="77777777" w:rsidR="00D65AEB" w:rsidRPr="00C97CA7" w:rsidRDefault="008445B4">
            <w:pPr>
              <w:pStyle w:val="Teksttreci21"/>
              <w:framePr w:w="9096"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
                <w:rFonts w:ascii="Times New Roman" w:hAnsi="Times New Roman" w:cs="Times New Roman"/>
                <w:color w:val="000000"/>
              </w:rPr>
              <w:t>3 do 4</w:t>
            </w:r>
          </w:p>
        </w:tc>
        <w:tc>
          <w:tcPr>
            <w:tcW w:w="1099" w:type="dxa"/>
            <w:tcBorders>
              <w:top w:val="single" w:sz="4" w:space="0" w:color="auto"/>
              <w:left w:val="single" w:sz="4" w:space="0" w:color="auto"/>
              <w:bottom w:val="nil"/>
              <w:right w:val="single" w:sz="4" w:space="0" w:color="auto"/>
            </w:tcBorders>
            <w:shd w:val="clear" w:color="auto" w:fill="FFFFFF"/>
            <w:vAlign w:val="center"/>
          </w:tcPr>
          <w:p w14:paraId="12F660D1" w14:textId="77777777" w:rsidR="00D65AEB" w:rsidRPr="00C97CA7" w:rsidRDefault="008445B4">
            <w:pPr>
              <w:pStyle w:val="Teksttreci21"/>
              <w:framePr w:w="9096"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
                <w:rFonts w:ascii="Times New Roman" w:hAnsi="Times New Roman" w:cs="Times New Roman"/>
                <w:color w:val="000000"/>
              </w:rPr>
              <w:t>6)</w:t>
            </w:r>
          </w:p>
        </w:tc>
      </w:tr>
      <w:tr w:rsidR="00D65AEB" w:rsidRPr="00C97CA7" w14:paraId="3F619A30" w14:textId="77777777">
        <w:trPr>
          <w:trHeight w:hRule="exact" w:val="1066"/>
          <w:jc w:val="center"/>
        </w:trPr>
        <w:tc>
          <w:tcPr>
            <w:tcW w:w="1627" w:type="dxa"/>
            <w:tcBorders>
              <w:top w:val="single" w:sz="4" w:space="0" w:color="auto"/>
              <w:left w:val="single" w:sz="4" w:space="0" w:color="auto"/>
              <w:bottom w:val="single" w:sz="4" w:space="0" w:color="auto"/>
              <w:right w:val="nil"/>
            </w:tcBorders>
            <w:shd w:val="clear" w:color="auto" w:fill="FFFFFF"/>
          </w:tcPr>
          <w:p w14:paraId="6B96AD2C" w14:textId="77777777" w:rsidR="00D65AEB" w:rsidRPr="00C97CA7" w:rsidRDefault="008445B4">
            <w:pPr>
              <w:pStyle w:val="Teksttreci21"/>
              <w:framePr w:w="9096" w:wrap="notBeside" w:vAnchor="text" w:hAnchor="text" w:xAlign="center" w:y="1"/>
              <w:shd w:val="clear" w:color="auto" w:fill="auto"/>
              <w:spacing w:before="0" w:after="0"/>
              <w:ind w:firstLine="0"/>
              <w:jc w:val="center"/>
              <w:rPr>
                <w:rFonts w:ascii="Times New Roman" w:hAnsi="Times New Roman" w:cs="Times New Roman"/>
              </w:rPr>
            </w:pPr>
            <w:r w:rsidRPr="00C97CA7">
              <w:rPr>
                <w:rStyle w:val="Teksttreci2"/>
                <w:rFonts w:ascii="Times New Roman" w:hAnsi="Times New Roman" w:cs="Times New Roman"/>
                <w:color w:val="000000"/>
              </w:rPr>
              <w:t>Ubijaki o masie od 1 do 10 Mg zrzucane z wysokości od 5 do 10 m</w:t>
            </w:r>
          </w:p>
        </w:tc>
        <w:tc>
          <w:tcPr>
            <w:tcW w:w="1042" w:type="dxa"/>
            <w:tcBorders>
              <w:top w:val="single" w:sz="4" w:space="0" w:color="auto"/>
              <w:left w:val="single" w:sz="4" w:space="0" w:color="auto"/>
              <w:bottom w:val="single" w:sz="4" w:space="0" w:color="auto"/>
              <w:right w:val="nil"/>
            </w:tcBorders>
            <w:shd w:val="clear" w:color="auto" w:fill="FFFFFF"/>
            <w:vAlign w:val="center"/>
          </w:tcPr>
          <w:p w14:paraId="0E7E6D98" w14:textId="77777777" w:rsidR="00D65AEB" w:rsidRPr="00C97CA7" w:rsidRDefault="008445B4">
            <w:pPr>
              <w:pStyle w:val="Teksttreci21"/>
              <w:framePr w:w="9096" w:wrap="notBeside" w:vAnchor="text" w:hAnchor="text" w:xAlign="center" w:y="1"/>
              <w:shd w:val="clear" w:color="auto" w:fill="auto"/>
              <w:spacing w:before="0" w:after="0" w:line="180" w:lineRule="exact"/>
              <w:ind w:left="140" w:firstLine="0"/>
              <w:rPr>
                <w:rFonts w:ascii="Times New Roman" w:hAnsi="Times New Roman" w:cs="Times New Roman"/>
              </w:rPr>
            </w:pPr>
            <w:r w:rsidRPr="00C97CA7">
              <w:rPr>
                <w:rStyle w:val="Teksttreci2"/>
                <w:rFonts w:ascii="Times New Roman" w:hAnsi="Times New Roman" w:cs="Times New Roman"/>
                <w:color w:val="000000"/>
              </w:rPr>
              <w:t>2,0 do 8,0</w:t>
            </w:r>
          </w:p>
        </w:tc>
        <w:tc>
          <w:tcPr>
            <w:tcW w:w="984" w:type="dxa"/>
            <w:tcBorders>
              <w:top w:val="single" w:sz="4" w:space="0" w:color="auto"/>
              <w:left w:val="single" w:sz="4" w:space="0" w:color="auto"/>
              <w:bottom w:val="single" w:sz="4" w:space="0" w:color="auto"/>
              <w:right w:val="nil"/>
            </w:tcBorders>
            <w:shd w:val="clear" w:color="auto" w:fill="FFFFFF"/>
            <w:vAlign w:val="center"/>
          </w:tcPr>
          <w:p w14:paraId="233F1665" w14:textId="77777777" w:rsidR="00D65AEB" w:rsidRPr="00C97CA7" w:rsidRDefault="008445B4">
            <w:pPr>
              <w:pStyle w:val="Teksttreci21"/>
              <w:framePr w:w="9096" w:wrap="notBeside" w:vAnchor="text" w:hAnchor="text" w:xAlign="center" w:y="1"/>
              <w:shd w:val="clear" w:color="auto" w:fill="auto"/>
              <w:spacing w:before="0" w:after="0"/>
              <w:ind w:firstLine="0"/>
              <w:jc w:val="center"/>
              <w:rPr>
                <w:rFonts w:ascii="Times New Roman" w:hAnsi="Times New Roman" w:cs="Times New Roman"/>
              </w:rPr>
            </w:pPr>
            <w:r w:rsidRPr="00C97CA7">
              <w:rPr>
                <w:rStyle w:val="Teksttreci2"/>
                <w:rFonts w:ascii="Times New Roman" w:hAnsi="Times New Roman" w:cs="Times New Roman"/>
                <w:color w:val="000000"/>
              </w:rPr>
              <w:t>4 do 10 uderzeń w punkt</w:t>
            </w:r>
          </w:p>
        </w:tc>
        <w:tc>
          <w:tcPr>
            <w:tcW w:w="984" w:type="dxa"/>
            <w:tcBorders>
              <w:top w:val="single" w:sz="4" w:space="0" w:color="auto"/>
              <w:left w:val="single" w:sz="4" w:space="0" w:color="auto"/>
              <w:bottom w:val="single" w:sz="4" w:space="0" w:color="auto"/>
              <w:right w:val="nil"/>
            </w:tcBorders>
            <w:shd w:val="clear" w:color="auto" w:fill="FFFFFF"/>
            <w:vAlign w:val="center"/>
          </w:tcPr>
          <w:p w14:paraId="464AE0AE" w14:textId="77777777" w:rsidR="00D65AEB" w:rsidRPr="00C97CA7" w:rsidRDefault="008445B4">
            <w:pPr>
              <w:pStyle w:val="Teksttreci21"/>
              <w:framePr w:w="9096" w:wrap="notBeside" w:vAnchor="text" w:hAnchor="text" w:xAlign="center" w:y="1"/>
              <w:shd w:val="clear" w:color="auto" w:fill="auto"/>
              <w:spacing w:before="0" w:after="0" w:line="180" w:lineRule="exact"/>
              <w:ind w:firstLine="0"/>
              <w:rPr>
                <w:rFonts w:ascii="Times New Roman" w:hAnsi="Times New Roman" w:cs="Times New Roman"/>
              </w:rPr>
            </w:pPr>
            <w:r w:rsidRPr="00C97CA7">
              <w:rPr>
                <w:rStyle w:val="Teksttreci2"/>
                <w:rFonts w:ascii="Times New Roman" w:hAnsi="Times New Roman" w:cs="Times New Roman"/>
                <w:color w:val="000000"/>
              </w:rPr>
              <w:t>1,0 do 4,0</w:t>
            </w:r>
          </w:p>
        </w:tc>
        <w:tc>
          <w:tcPr>
            <w:tcW w:w="1104" w:type="dxa"/>
            <w:tcBorders>
              <w:top w:val="single" w:sz="4" w:space="0" w:color="auto"/>
              <w:left w:val="single" w:sz="4" w:space="0" w:color="auto"/>
              <w:bottom w:val="single" w:sz="4" w:space="0" w:color="auto"/>
              <w:right w:val="nil"/>
            </w:tcBorders>
            <w:shd w:val="clear" w:color="auto" w:fill="FFFFFF"/>
            <w:vAlign w:val="center"/>
          </w:tcPr>
          <w:p w14:paraId="419A51B2" w14:textId="77777777" w:rsidR="00D65AEB" w:rsidRPr="00C97CA7" w:rsidRDefault="008445B4">
            <w:pPr>
              <w:pStyle w:val="Teksttreci21"/>
              <w:framePr w:w="9096" w:wrap="notBeside" w:vAnchor="text" w:hAnchor="text" w:xAlign="center" w:y="1"/>
              <w:shd w:val="clear" w:color="auto" w:fill="auto"/>
              <w:spacing w:before="0" w:after="0"/>
              <w:ind w:firstLine="0"/>
              <w:jc w:val="center"/>
              <w:rPr>
                <w:rFonts w:ascii="Times New Roman" w:hAnsi="Times New Roman" w:cs="Times New Roman"/>
              </w:rPr>
            </w:pPr>
            <w:r w:rsidRPr="00C97CA7">
              <w:rPr>
                <w:rStyle w:val="Teksttreci2"/>
                <w:rFonts w:ascii="Times New Roman" w:hAnsi="Times New Roman" w:cs="Times New Roman"/>
                <w:color w:val="000000"/>
              </w:rPr>
              <w:t>3 do 6 uderzeń w punkt</w:t>
            </w:r>
          </w:p>
        </w:tc>
        <w:tc>
          <w:tcPr>
            <w:tcW w:w="1099" w:type="dxa"/>
            <w:tcBorders>
              <w:top w:val="single" w:sz="4" w:space="0" w:color="auto"/>
              <w:left w:val="single" w:sz="4" w:space="0" w:color="auto"/>
              <w:bottom w:val="single" w:sz="4" w:space="0" w:color="auto"/>
              <w:right w:val="nil"/>
            </w:tcBorders>
            <w:shd w:val="clear" w:color="auto" w:fill="FFFFFF"/>
            <w:vAlign w:val="center"/>
          </w:tcPr>
          <w:p w14:paraId="583CF560" w14:textId="77777777" w:rsidR="00D65AEB" w:rsidRPr="00C97CA7" w:rsidRDefault="008445B4">
            <w:pPr>
              <w:pStyle w:val="Teksttreci21"/>
              <w:framePr w:w="9096" w:wrap="notBeside" w:vAnchor="text" w:hAnchor="text" w:xAlign="center" w:y="1"/>
              <w:shd w:val="clear" w:color="auto" w:fill="auto"/>
              <w:spacing w:before="0" w:after="0" w:line="180" w:lineRule="exact"/>
              <w:ind w:left="160" w:firstLine="0"/>
              <w:rPr>
                <w:rFonts w:ascii="Times New Roman" w:hAnsi="Times New Roman" w:cs="Times New Roman"/>
              </w:rPr>
            </w:pPr>
            <w:r w:rsidRPr="00C97CA7">
              <w:rPr>
                <w:rStyle w:val="Teksttreci2"/>
                <w:rFonts w:ascii="Times New Roman" w:hAnsi="Times New Roman" w:cs="Times New Roman"/>
                <w:color w:val="000000"/>
              </w:rPr>
              <w:t>1,0 do 5,0</w:t>
            </w:r>
          </w:p>
        </w:tc>
        <w:tc>
          <w:tcPr>
            <w:tcW w:w="1157" w:type="dxa"/>
            <w:tcBorders>
              <w:top w:val="single" w:sz="4" w:space="0" w:color="auto"/>
              <w:left w:val="single" w:sz="4" w:space="0" w:color="auto"/>
              <w:bottom w:val="single" w:sz="4" w:space="0" w:color="auto"/>
              <w:right w:val="nil"/>
            </w:tcBorders>
            <w:shd w:val="clear" w:color="auto" w:fill="FFFFFF"/>
            <w:vAlign w:val="center"/>
          </w:tcPr>
          <w:p w14:paraId="359E4A4E" w14:textId="77777777" w:rsidR="00D65AEB" w:rsidRPr="00C97CA7" w:rsidRDefault="008445B4">
            <w:pPr>
              <w:pStyle w:val="Teksttreci21"/>
              <w:framePr w:w="9096" w:wrap="notBeside" w:vAnchor="text" w:hAnchor="text" w:xAlign="center" w:y="1"/>
              <w:shd w:val="clear" w:color="auto" w:fill="auto"/>
              <w:spacing w:before="0" w:after="0"/>
              <w:ind w:firstLine="0"/>
              <w:jc w:val="center"/>
              <w:rPr>
                <w:rFonts w:ascii="Times New Roman" w:hAnsi="Times New Roman" w:cs="Times New Roman"/>
              </w:rPr>
            </w:pPr>
            <w:r w:rsidRPr="00C97CA7">
              <w:rPr>
                <w:rStyle w:val="Teksttreci2"/>
                <w:rFonts w:ascii="Times New Roman" w:hAnsi="Times New Roman" w:cs="Times New Roman"/>
                <w:color w:val="000000"/>
              </w:rPr>
              <w:t>3 do 6 uderzeń w punkt</w:t>
            </w:r>
          </w:p>
        </w:tc>
        <w:tc>
          <w:tcPr>
            <w:tcW w:w="1099" w:type="dxa"/>
            <w:tcBorders>
              <w:top w:val="single" w:sz="4" w:space="0" w:color="auto"/>
              <w:left w:val="single" w:sz="4" w:space="0" w:color="auto"/>
              <w:bottom w:val="single" w:sz="4" w:space="0" w:color="auto"/>
              <w:right w:val="single" w:sz="4" w:space="0" w:color="auto"/>
            </w:tcBorders>
            <w:shd w:val="clear" w:color="auto" w:fill="FFFFFF"/>
          </w:tcPr>
          <w:p w14:paraId="1495516E" w14:textId="77777777" w:rsidR="00D65AEB" w:rsidRPr="00C97CA7" w:rsidRDefault="00D65AEB">
            <w:pPr>
              <w:framePr w:w="9096" w:wrap="notBeside" w:vAnchor="text" w:hAnchor="text" w:xAlign="center" w:y="1"/>
              <w:rPr>
                <w:rFonts w:ascii="Times New Roman" w:hAnsi="Times New Roman" w:cs="Times New Roman"/>
                <w:color w:val="auto"/>
                <w:sz w:val="18"/>
                <w:szCs w:val="18"/>
              </w:rPr>
            </w:pPr>
          </w:p>
        </w:tc>
      </w:tr>
    </w:tbl>
    <w:p w14:paraId="1E650A3E" w14:textId="77777777" w:rsidR="00D65AEB" w:rsidRPr="00C97CA7" w:rsidRDefault="00D65AEB">
      <w:pPr>
        <w:framePr w:w="9096" w:wrap="notBeside" w:vAnchor="text" w:hAnchor="text" w:xAlign="center" w:y="1"/>
        <w:rPr>
          <w:rFonts w:ascii="Times New Roman" w:hAnsi="Times New Roman" w:cs="Times New Roman"/>
          <w:color w:val="auto"/>
          <w:sz w:val="18"/>
          <w:szCs w:val="18"/>
        </w:rPr>
      </w:pPr>
    </w:p>
    <w:p w14:paraId="2546A818" w14:textId="77777777" w:rsidR="00D65AEB" w:rsidRPr="00C97CA7" w:rsidRDefault="00D65AEB">
      <w:pPr>
        <w:rPr>
          <w:rFonts w:ascii="Times New Roman" w:hAnsi="Times New Roman" w:cs="Times New Roman"/>
          <w:color w:val="auto"/>
          <w:sz w:val="18"/>
          <w:szCs w:val="18"/>
        </w:rPr>
      </w:pPr>
    </w:p>
    <w:p w14:paraId="22AB63B5" w14:textId="77777777" w:rsidR="00D65AEB" w:rsidRPr="00C97CA7" w:rsidRDefault="008445B4">
      <w:pPr>
        <w:pStyle w:val="Teksttreci21"/>
        <w:shd w:val="clear" w:color="auto" w:fill="auto"/>
        <w:spacing w:before="175" w:after="0" w:line="180" w:lineRule="exact"/>
        <w:ind w:left="360" w:firstLine="0"/>
        <w:jc w:val="both"/>
        <w:rPr>
          <w:rFonts w:ascii="Times New Roman" w:hAnsi="Times New Roman" w:cs="Times New Roman"/>
        </w:rPr>
      </w:pPr>
      <w:r w:rsidRPr="00C97CA7">
        <w:rPr>
          <w:rStyle w:val="Teksttreci2"/>
          <w:rFonts w:ascii="Times New Roman" w:hAnsi="Times New Roman" w:cs="Times New Roman"/>
          <w:color w:val="000000"/>
        </w:rPr>
        <w:t>*) Walce statyczne są mało przydatne w gruntach kamienistych.</w:t>
      </w:r>
    </w:p>
    <w:p w14:paraId="241CD911" w14:textId="77777777" w:rsidR="00D65AEB" w:rsidRPr="00C97CA7" w:rsidRDefault="008445B4">
      <w:pPr>
        <w:pStyle w:val="Teksttreci21"/>
        <w:shd w:val="clear" w:color="auto" w:fill="auto"/>
        <w:spacing w:before="0" w:after="197" w:line="202" w:lineRule="exact"/>
        <w:ind w:left="360" w:right="300" w:firstLine="0"/>
        <w:jc w:val="both"/>
        <w:rPr>
          <w:rFonts w:ascii="Times New Roman" w:hAnsi="Times New Roman" w:cs="Times New Roman"/>
        </w:rPr>
      </w:pPr>
      <w:r w:rsidRPr="00C97CA7">
        <w:rPr>
          <w:rStyle w:val="Teksttreci2"/>
          <w:rFonts w:ascii="Times New Roman" w:hAnsi="Times New Roman" w:cs="Times New Roman"/>
          <w:color w:val="000000"/>
        </w:rPr>
        <w:t>**) Wibracyjnie należy zagęszczać warstwy grubości &gt; 15 cm, cieńsze warstwy należy zagęszczać statycznie. ***) Wartości orientacyjne, właściwe należy ustalić na odcinku doświadczalnym.</w:t>
      </w:r>
    </w:p>
    <w:p w14:paraId="01C03181" w14:textId="77777777" w:rsidR="00D65AEB" w:rsidRPr="00C97CA7" w:rsidRDefault="008445B4">
      <w:pPr>
        <w:pStyle w:val="Teksttreci21"/>
        <w:shd w:val="clear" w:color="auto" w:fill="auto"/>
        <w:spacing w:before="0" w:after="0" w:line="180" w:lineRule="exact"/>
        <w:ind w:left="360" w:firstLine="0"/>
        <w:jc w:val="both"/>
        <w:rPr>
          <w:rFonts w:ascii="Times New Roman" w:hAnsi="Times New Roman" w:cs="Times New Roman"/>
        </w:rPr>
      </w:pPr>
      <w:r w:rsidRPr="00C97CA7">
        <w:rPr>
          <w:rStyle w:val="Teksttreci2"/>
          <w:rFonts w:ascii="Times New Roman" w:hAnsi="Times New Roman" w:cs="Times New Roman"/>
          <w:color w:val="000000"/>
        </w:rPr>
        <w:t>Uwagi:</w:t>
      </w:r>
    </w:p>
    <w:p w14:paraId="4537CA8D" w14:textId="77777777" w:rsidR="00D65AEB" w:rsidRPr="00C97CA7" w:rsidRDefault="008445B4" w:rsidP="00EA5B2D">
      <w:pPr>
        <w:pStyle w:val="Teksttreci21"/>
        <w:numPr>
          <w:ilvl w:val="0"/>
          <w:numId w:val="55"/>
        </w:numPr>
        <w:shd w:val="clear" w:color="auto" w:fill="auto"/>
        <w:tabs>
          <w:tab w:val="left" w:pos="1044"/>
        </w:tabs>
        <w:spacing w:before="0" w:after="0" w:line="202" w:lineRule="exact"/>
        <w:ind w:left="1060" w:hanging="360"/>
        <w:rPr>
          <w:rFonts w:ascii="Times New Roman" w:hAnsi="Times New Roman" w:cs="Times New Roman"/>
        </w:rPr>
      </w:pPr>
      <w:r w:rsidRPr="00C97CA7">
        <w:rPr>
          <w:rStyle w:val="Teksttreci2"/>
          <w:rFonts w:ascii="Times New Roman" w:hAnsi="Times New Roman" w:cs="Times New Roman"/>
          <w:color w:val="000000"/>
        </w:rPr>
        <w:t>Do zagęszczania górnych warstw podłoża. Zalecane do codziennego wygładzania (przywałowania) gruntów spoistych w miejscu pobrania i w nasypie.</w:t>
      </w:r>
    </w:p>
    <w:p w14:paraId="08624EE8" w14:textId="77777777" w:rsidR="00D65AEB" w:rsidRPr="00C97CA7" w:rsidRDefault="008445B4" w:rsidP="00EA5B2D">
      <w:pPr>
        <w:pStyle w:val="Teksttreci21"/>
        <w:numPr>
          <w:ilvl w:val="0"/>
          <w:numId w:val="55"/>
        </w:numPr>
        <w:shd w:val="clear" w:color="auto" w:fill="auto"/>
        <w:tabs>
          <w:tab w:val="left" w:pos="1044"/>
        </w:tabs>
        <w:spacing w:before="0" w:after="0" w:line="202" w:lineRule="exact"/>
        <w:ind w:left="700" w:firstLine="0"/>
        <w:jc w:val="both"/>
        <w:rPr>
          <w:rFonts w:ascii="Times New Roman" w:hAnsi="Times New Roman" w:cs="Times New Roman"/>
        </w:rPr>
      </w:pPr>
      <w:r w:rsidRPr="00C97CA7">
        <w:rPr>
          <w:rStyle w:val="Teksttreci2"/>
          <w:rFonts w:ascii="Times New Roman" w:hAnsi="Times New Roman" w:cs="Times New Roman"/>
          <w:color w:val="000000"/>
        </w:rPr>
        <w:t>Nie nadają się do gruntów nawodnionych.</w:t>
      </w:r>
    </w:p>
    <w:p w14:paraId="3E79CFEE" w14:textId="77777777" w:rsidR="00D65AEB" w:rsidRPr="00C97CA7" w:rsidRDefault="008445B4" w:rsidP="00EA5B2D">
      <w:pPr>
        <w:pStyle w:val="Teksttreci21"/>
        <w:numPr>
          <w:ilvl w:val="0"/>
          <w:numId w:val="55"/>
        </w:numPr>
        <w:shd w:val="clear" w:color="auto" w:fill="auto"/>
        <w:tabs>
          <w:tab w:val="left" w:pos="1044"/>
        </w:tabs>
        <w:spacing w:before="0" w:after="0" w:line="202" w:lineRule="exact"/>
        <w:ind w:left="700" w:firstLine="0"/>
        <w:jc w:val="both"/>
        <w:rPr>
          <w:rFonts w:ascii="Times New Roman" w:hAnsi="Times New Roman" w:cs="Times New Roman"/>
        </w:rPr>
      </w:pPr>
      <w:r w:rsidRPr="00C97CA7">
        <w:rPr>
          <w:rStyle w:val="Teksttreci2"/>
          <w:rFonts w:ascii="Times New Roman" w:hAnsi="Times New Roman" w:cs="Times New Roman"/>
          <w:color w:val="000000"/>
        </w:rPr>
        <w:t>Mało przydatne w gruntach spoistych.</w:t>
      </w:r>
    </w:p>
    <w:p w14:paraId="622AB965" w14:textId="77777777" w:rsidR="00D65AEB" w:rsidRPr="00C97CA7" w:rsidRDefault="008445B4" w:rsidP="00EA5B2D">
      <w:pPr>
        <w:pStyle w:val="Teksttreci21"/>
        <w:numPr>
          <w:ilvl w:val="0"/>
          <w:numId w:val="55"/>
        </w:numPr>
        <w:shd w:val="clear" w:color="auto" w:fill="auto"/>
        <w:tabs>
          <w:tab w:val="left" w:pos="1044"/>
        </w:tabs>
        <w:spacing w:before="0" w:after="0" w:line="202" w:lineRule="exact"/>
        <w:ind w:left="1060" w:hanging="360"/>
        <w:rPr>
          <w:rFonts w:ascii="Times New Roman" w:hAnsi="Times New Roman" w:cs="Times New Roman"/>
        </w:rPr>
      </w:pPr>
      <w:r w:rsidRPr="00C97CA7">
        <w:rPr>
          <w:rStyle w:val="Teksttreci2"/>
          <w:rFonts w:ascii="Times New Roman" w:hAnsi="Times New Roman" w:cs="Times New Roman"/>
          <w:color w:val="000000"/>
        </w:rPr>
        <w:t>Do gruntów spoistych przydatne są walce średnie i ciężkie, do gruntów kamienistych - walce bardzo ciężkie.</w:t>
      </w:r>
    </w:p>
    <w:p w14:paraId="1C175307" w14:textId="77777777" w:rsidR="00D65AEB" w:rsidRPr="00C97CA7" w:rsidRDefault="008445B4" w:rsidP="00EA5B2D">
      <w:pPr>
        <w:pStyle w:val="Teksttreci21"/>
        <w:numPr>
          <w:ilvl w:val="0"/>
          <w:numId w:val="55"/>
        </w:numPr>
        <w:shd w:val="clear" w:color="auto" w:fill="auto"/>
        <w:tabs>
          <w:tab w:val="left" w:pos="1044"/>
        </w:tabs>
        <w:spacing w:before="0" w:after="0" w:line="202" w:lineRule="exact"/>
        <w:ind w:left="700" w:firstLine="0"/>
        <w:jc w:val="both"/>
        <w:rPr>
          <w:rFonts w:ascii="Times New Roman" w:hAnsi="Times New Roman" w:cs="Times New Roman"/>
        </w:rPr>
      </w:pPr>
      <w:r w:rsidRPr="00C97CA7">
        <w:rPr>
          <w:rStyle w:val="Teksttreci2"/>
          <w:rFonts w:ascii="Times New Roman" w:hAnsi="Times New Roman" w:cs="Times New Roman"/>
          <w:color w:val="000000"/>
        </w:rPr>
        <w:t>Zalecane do piasków pylastych i gliniastych, pospółek gliniastych i glin piaszczystych.</w:t>
      </w:r>
    </w:p>
    <w:p w14:paraId="45D8E645" w14:textId="77777777" w:rsidR="00D65AEB" w:rsidRPr="00C97CA7" w:rsidRDefault="008445B4" w:rsidP="00EA5B2D">
      <w:pPr>
        <w:pStyle w:val="Teksttreci21"/>
        <w:numPr>
          <w:ilvl w:val="0"/>
          <w:numId w:val="55"/>
        </w:numPr>
        <w:shd w:val="clear" w:color="auto" w:fill="auto"/>
        <w:tabs>
          <w:tab w:val="left" w:pos="1044"/>
        </w:tabs>
        <w:spacing w:before="0" w:after="197" w:line="202" w:lineRule="exact"/>
        <w:ind w:left="700" w:firstLine="0"/>
        <w:jc w:val="both"/>
        <w:rPr>
          <w:rFonts w:ascii="Times New Roman" w:hAnsi="Times New Roman" w:cs="Times New Roman"/>
        </w:rPr>
      </w:pPr>
      <w:r w:rsidRPr="00C97CA7">
        <w:rPr>
          <w:rStyle w:val="Teksttreci2"/>
          <w:rFonts w:ascii="Times New Roman" w:hAnsi="Times New Roman" w:cs="Times New Roman"/>
          <w:color w:val="000000"/>
        </w:rPr>
        <w:t>Zalecane do zasypek wąskich przekopów</w:t>
      </w:r>
    </w:p>
    <w:p w14:paraId="2D06BDC8" w14:textId="77777777" w:rsidR="00D65AEB" w:rsidRPr="00C97CA7" w:rsidRDefault="008445B4" w:rsidP="00EA5B2D">
      <w:pPr>
        <w:pStyle w:val="Nagwek50"/>
        <w:keepNext/>
        <w:keepLines/>
        <w:numPr>
          <w:ilvl w:val="0"/>
          <w:numId w:val="47"/>
        </w:numPr>
        <w:shd w:val="clear" w:color="auto" w:fill="auto"/>
        <w:tabs>
          <w:tab w:val="left" w:pos="693"/>
        </w:tabs>
        <w:spacing w:line="180" w:lineRule="exact"/>
        <w:ind w:left="360"/>
        <w:rPr>
          <w:rFonts w:ascii="Times New Roman" w:hAnsi="Times New Roman" w:cs="Times New Roman"/>
        </w:rPr>
      </w:pPr>
      <w:bookmarkStart w:id="13" w:name="bookmark13"/>
      <w:r w:rsidRPr="00C97CA7">
        <w:rPr>
          <w:rStyle w:val="Nagwek5"/>
          <w:rFonts w:ascii="Times New Roman" w:hAnsi="Times New Roman" w:cs="Times New Roman"/>
          <w:b/>
          <w:bCs/>
          <w:color w:val="000000"/>
        </w:rPr>
        <w:t>TRANSPORT</w:t>
      </w:r>
      <w:bookmarkEnd w:id="13"/>
    </w:p>
    <w:p w14:paraId="76AB7DE4" w14:textId="77777777" w:rsidR="00D65AEB" w:rsidRPr="00C97CA7" w:rsidRDefault="008445B4">
      <w:pPr>
        <w:pStyle w:val="Teksttreci21"/>
        <w:shd w:val="clear" w:color="auto" w:fill="auto"/>
        <w:spacing w:before="0" w:after="0" w:line="408" w:lineRule="exact"/>
        <w:ind w:left="360" w:firstLine="0"/>
        <w:jc w:val="both"/>
        <w:rPr>
          <w:rFonts w:ascii="Times New Roman" w:hAnsi="Times New Roman" w:cs="Times New Roman"/>
        </w:rPr>
      </w:pPr>
      <w:r w:rsidRPr="00C97CA7">
        <w:rPr>
          <w:rStyle w:val="Teksttreci2"/>
          <w:rFonts w:ascii="Times New Roman" w:hAnsi="Times New Roman" w:cs="Times New Roman"/>
          <w:color w:val="000000"/>
        </w:rPr>
        <w:t>Ogólne wymagania dotyczące transportu podano w STWiORB D-02.00.01 pkt 4.</w:t>
      </w:r>
    </w:p>
    <w:p w14:paraId="2C0984AC" w14:textId="77777777" w:rsidR="00D65AEB" w:rsidRPr="00C97CA7" w:rsidRDefault="008445B4" w:rsidP="00EA5B2D">
      <w:pPr>
        <w:pStyle w:val="Nagwek50"/>
        <w:keepNext/>
        <w:keepLines/>
        <w:numPr>
          <w:ilvl w:val="0"/>
          <w:numId w:val="47"/>
        </w:numPr>
        <w:shd w:val="clear" w:color="auto" w:fill="auto"/>
        <w:tabs>
          <w:tab w:val="left" w:pos="693"/>
        </w:tabs>
        <w:spacing w:line="408" w:lineRule="exact"/>
        <w:ind w:left="360"/>
        <w:rPr>
          <w:rFonts w:ascii="Times New Roman" w:hAnsi="Times New Roman" w:cs="Times New Roman"/>
        </w:rPr>
      </w:pPr>
      <w:bookmarkStart w:id="14" w:name="bookmark14"/>
      <w:r w:rsidRPr="00C97CA7">
        <w:rPr>
          <w:rStyle w:val="Nagwek5"/>
          <w:rFonts w:ascii="Times New Roman" w:hAnsi="Times New Roman" w:cs="Times New Roman"/>
          <w:b/>
          <w:bCs/>
          <w:color w:val="000000"/>
        </w:rPr>
        <w:t>WYKONANIE ROBÓT</w:t>
      </w:r>
      <w:bookmarkEnd w:id="14"/>
    </w:p>
    <w:p w14:paraId="0433833E" w14:textId="77777777" w:rsidR="00D65AEB" w:rsidRPr="00C97CA7" w:rsidRDefault="008445B4" w:rsidP="00EA5B2D">
      <w:pPr>
        <w:pStyle w:val="Nagwek50"/>
        <w:keepNext/>
        <w:keepLines/>
        <w:numPr>
          <w:ilvl w:val="1"/>
          <w:numId w:val="47"/>
        </w:numPr>
        <w:shd w:val="clear" w:color="auto" w:fill="auto"/>
        <w:tabs>
          <w:tab w:val="left" w:pos="841"/>
        </w:tabs>
        <w:spacing w:line="408" w:lineRule="exact"/>
        <w:ind w:left="360"/>
        <w:rPr>
          <w:rFonts w:ascii="Times New Roman" w:hAnsi="Times New Roman" w:cs="Times New Roman"/>
        </w:rPr>
      </w:pPr>
      <w:bookmarkStart w:id="15" w:name="bookmark15"/>
      <w:r w:rsidRPr="00C97CA7">
        <w:rPr>
          <w:rStyle w:val="Nagwek5"/>
          <w:rFonts w:ascii="Times New Roman" w:hAnsi="Times New Roman" w:cs="Times New Roman"/>
          <w:b/>
          <w:bCs/>
          <w:color w:val="000000"/>
        </w:rPr>
        <w:t>Ogólne zasady wykonania robót</w:t>
      </w:r>
      <w:bookmarkEnd w:id="15"/>
    </w:p>
    <w:p w14:paraId="473EA34F" w14:textId="77777777" w:rsidR="00D65AEB" w:rsidRPr="00C97CA7" w:rsidRDefault="008445B4">
      <w:pPr>
        <w:pStyle w:val="Teksttreci21"/>
        <w:shd w:val="clear" w:color="auto" w:fill="auto"/>
        <w:spacing w:before="0" w:after="130" w:line="180" w:lineRule="exact"/>
        <w:ind w:left="360" w:firstLine="0"/>
        <w:jc w:val="both"/>
        <w:rPr>
          <w:rFonts w:ascii="Times New Roman" w:hAnsi="Times New Roman" w:cs="Times New Roman"/>
        </w:rPr>
      </w:pPr>
      <w:r w:rsidRPr="00C97CA7">
        <w:rPr>
          <w:rStyle w:val="Teksttreci2"/>
          <w:rFonts w:ascii="Times New Roman" w:hAnsi="Times New Roman" w:cs="Times New Roman"/>
          <w:color w:val="000000"/>
        </w:rPr>
        <w:t>Ogólne zasady wykonania robót podano w STWiORB D-02.00.01 pkt 5.</w:t>
      </w:r>
    </w:p>
    <w:p w14:paraId="490BF9F8" w14:textId="77777777" w:rsidR="00D65AEB" w:rsidRPr="00C97CA7" w:rsidRDefault="008445B4" w:rsidP="00EA5B2D">
      <w:pPr>
        <w:pStyle w:val="Nagwek50"/>
        <w:keepNext/>
        <w:keepLines/>
        <w:numPr>
          <w:ilvl w:val="1"/>
          <w:numId w:val="47"/>
        </w:numPr>
        <w:shd w:val="clear" w:color="auto" w:fill="auto"/>
        <w:tabs>
          <w:tab w:val="left" w:pos="841"/>
        </w:tabs>
        <w:spacing w:after="113" w:line="180" w:lineRule="exact"/>
        <w:ind w:left="360"/>
        <w:rPr>
          <w:rFonts w:ascii="Times New Roman" w:hAnsi="Times New Roman" w:cs="Times New Roman"/>
        </w:rPr>
      </w:pPr>
      <w:bookmarkStart w:id="16" w:name="bookmark16"/>
      <w:r w:rsidRPr="00C97CA7">
        <w:rPr>
          <w:rStyle w:val="Nagwek5"/>
          <w:rFonts w:ascii="Times New Roman" w:hAnsi="Times New Roman" w:cs="Times New Roman"/>
          <w:b/>
          <w:bCs/>
          <w:color w:val="000000"/>
        </w:rPr>
        <w:t>Ukop i dokop</w:t>
      </w:r>
      <w:bookmarkEnd w:id="16"/>
    </w:p>
    <w:p w14:paraId="6B818AFD" w14:textId="77777777" w:rsidR="00D65AEB" w:rsidRPr="00C97CA7" w:rsidRDefault="008445B4" w:rsidP="00EA5B2D">
      <w:pPr>
        <w:pStyle w:val="Teksttreci21"/>
        <w:numPr>
          <w:ilvl w:val="2"/>
          <w:numId w:val="47"/>
        </w:numPr>
        <w:shd w:val="clear" w:color="auto" w:fill="auto"/>
        <w:tabs>
          <w:tab w:val="left" w:pos="1044"/>
        </w:tabs>
        <w:spacing w:before="0" w:after="0"/>
        <w:ind w:left="360" w:firstLine="0"/>
        <w:jc w:val="both"/>
        <w:rPr>
          <w:rFonts w:ascii="Times New Roman" w:hAnsi="Times New Roman" w:cs="Times New Roman"/>
        </w:rPr>
      </w:pPr>
      <w:r w:rsidRPr="00C97CA7">
        <w:rPr>
          <w:rStyle w:val="Teksttreci22"/>
          <w:rFonts w:ascii="Times New Roman" w:hAnsi="Times New Roman" w:cs="Times New Roman"/>
          <w:color w:val="000000"/>
        </w:rPr>
        <w:t>Miejsce ukopu lub dokopu</w:t>
      </w:r>
    </w:p>
    <w:p w14:paraId="63BDFB54" w14:textId="77777777" w:rsidR="00D65AEB" w:rsidRPr="00C97CA7" w:rsidRDefault="008445B4">
      <w:pPr>
        <w:pStyle w:val="Teksttreci21"/>
        <w:shd w:val="clear" w:color="auto" w:fill="auto"/>
        <w:spacing w:before="0" w:after="0"/>
        <w:ind w:left="360" w:right="300" w:firstLine="0"/>
        <w:jc w:val="both"/>
        <w:rPr>
          <w:rFonts w:ascii="Times New Roman" w:hAnsi="Times New Roman" w:cs="Times New Roman"/>
        </w:rPr>
      </w:pPr>
      <w:r w:rsidRPr="00C97CA7">
        <w:rPr>
          <w:rStyle w:val="Teksttreci2"/>
          <w:rFonts w:ascii="Times New Roman" w:hAnsi="Times New Roman" w:cs="Times New Roman"/>
          <w:color w:val="000000"/>
        </w:rPr>
        <w:t>Miejsce ukopu lub dokopu powinno być wskazane przez Inżyniera. Jeżeli jednak miejsce to zostało wybrane przez Wykonawcę, musi być ono zaakceptowane przez Inżyniera. Miejsce ukopu lub dokopu powinno być tak dobrane, żeby zapewnić przewóz lub przemieszczanie gruntu na jak najkrótszych odległościach. O ile to możliwe, transport gruntu powinien odbywać się w poziomie lub zgodnie ze spadkiem terenu. Ukopy mogą mieć kształt poszerzonych rowów przyległych do korpusu. Ukopy powinny być wykonywane równolegle do osi drogi, po jednej lub obu jej stronach.</w:t>
      </w:r>
    </w:p>
    <w:p w14:paraId="0A5FA341" w14:textId="77777777" w:rsidR="00D65AEB" w:rsidRPr="00C97CA7" w:rsidRDefault="008445B4" w:rsidP="00EA5B2D">
      <w:pPr>
        <w:pStyle w:val="Teksttreci21"/>
        <w:numPr>
          <w:ilvl w:val="0"/>
          <w:numId w:val="56"/>
        </w:numPr>
        <w:shd w:val="clear" w:color="auto" w:fill="auto"/>
        <w:tabs>
          <w:tab w:val="left" w:pos="840"/>
        </w:tabs>
        <w:spacing w:before="0" w:after="0"/>
        <w:ind w:left="340" w:firstLine="0"/>
        <w:jc w:val="both"/>
        <w:rPr>
          <w:rFonts w:ascii="Times New Roman" w:hAnsi="Times New Roman" w:cs="Times New Roman"/>
        </w:rPr>
      </w:pPr>
      <w:r w:rsidRPr="00C97CA7">
        <w:rPr>
          <w:rStyle w:val="Teksttreci22"/>
          <w:rFonts w:ascii="Times New Roman" w:hAnsi="Times New Roman" w:cs="Times New Roman"/>
          <w:color w:val="000000"/>
        </w:rPr>
        <w:t>Zasady prowadzenia robót w ukopie i dokopie</w:t>
      </w:r>
    </w:p>
    <w:p w14:paraId="1206B102" w14:textId="77777777" w:rsidR="00D65AEB" w:rsidRPr="00C97CA7" w:rsidRDefault="008445B4">
      <w:pPr>
        <w:pStyle w:val="Teksttreci21"/>
        <w:shd w:val="clear" w:color="auto" w:fill="auto"/>
        <w:spacing w:before="0" w:after="201"/>
        <w:ind w:left="340" w:right="340" w:firstLine="0"/>
        <w:jc w:val="both"/>
        <w:rPr>
          <w:rFonts w:ascii="Times New Roman" w:hAnsi="Times New Roman" w:cs="Times New Roman"/>
        </w:rPr>
      </w:pPr>
      <w:r w:rsidRPr="00C97CA7">
        <w:rPr>
          <w:rStyle w:val="Teksttreci2"/>
          <w:rFonts w:ascii="Times New Roman" w:hAnsi="Times New Roman" w:cs="Times New Roman"/>
          <w:color w:val="000000"/>
        </w:rPr>
        <w:lastRenderedPageBreak/>
        <w:t>Pozyskiwanie gruntu z ukopu lub dokopu może rozpocząć się dopiero po pobraniu próbek i zbadaniu przydatności zalegającego gruntu do budowy nasypów oraz po wydaniu zgody na piśmie przez Inżyniera. Głębokość na jaką należy ocenić przydatność gruntu powinna być dostosowana do zakresu prac. Grunty nieprzydatne do budowy nasypów nie powinny być odspajane, chyba że wymaga tego dostęp do gruntu przeznaczonego do przewiezienia z dokopu w nasyp. Odspojone przez Wykonawcę grunty nieprzydatne powinny być wbudowane z powrotem w miejscu ich pozyskania, zgodnie ze wskazaniami Inżyniera. Roboty te będą włączone do obmiaru robót i opłacone przez Zamawiającego tylko wówczas, gdy odspojenie gruntów nieprzydatnych było konieczne i zostało potwierdzone przez Inżyniera. Dno ukopu należy wykonać ze spadkiem od 2 do 3% w kierunku możliwego spływu wody. O ile to konieczne, ukop (dokop) należy odwodnić przez wykonanie rowu odpływowego. Jeżeli ukop jest zlokalizowany na zboczu, nie może on naruszać stateczności zbocza. Dno i skarpy ukopu po zakończeniu jego eksploatacji powinny być tak ukształtowane, aby harmonizowały z otaczającym terenem. Na dnie i skarpach ukopu należy przeprowadzić rekultywację według odrębnej dokumentacji projektowej.</w:t>
      </w:r>
    </w:p>
    <w:p w14:paraId="25C15CA4" w14:textId="77777777" w:rsidR="00D65AEB" w:rsidRPr="00C97CA7" w:rsidRDefault="008445B4" w:rsidP="00EA5B2D">
      <w:pPr>
        <w:pStyle w:val="Nagwek50"/>
        <w:keepNext/>
        <w:keepLines/>
        <w:numPr>
          <w:ilvl w:val="1"/>
          <w:numId w:val="47"/>
        </w:numPr>
        <w:shd w:val="clear" w:color="auto" w:fill="auto"/>
        <w:tabs>
          <w:tab w:val="left" w:pos="758"/>
        </w:tabs>
        <w:spacing w:after="134" w:line="180" w:lineRule="exact"/>
        <w:ind w:left="340"/>
        <w:rPr>
          <w:rFonts w:ascii="Times New Roman" w:hAnsi="Times New Roman" w:cs="Times New Roman"/>
        </w:rPr>
      </w:pPr>
      <w:bookmarkStart w:id="17" w:name="bookmark17"/>
      <w:r w:rsidRPr="00C97CA7">
        <w:rPr>
          <w:rStyle w:val="Nagwek5"/>
          <w:rFonts w:ascii="Times New Roman" w:hAnsi="Times New Roman" w:cs="Times New Roman"/>
          <w:b/>
          <w:bCs/>
          <w:color w:val="000000"/>
        </w:rPr>
        <w:t>Wykonanie nasypów</w:t>
      </w:r>
      <w:bookmarkEnd w:id="17"/>
    </w:p>
    <w:p w14:paraId="060BBAED" w14:textId="77777777" w:rsidR="00D65AEB" w:rsidRPr="00C97CA7" w:rsidRDefault="008445B4" w:rsidP="00EA5B2D">
      <w:pPr>
        <w:pStyle w:val="Teksttreci21"/>
        <w:numPr>
          <w:ilvl w:val="2"/>
          <w:numId w:val="47"/>
        </w:numPr>
        <w:shd w:val="clear" w:color="auto" w:fill="auto"/>
        <w:tabs>
          <w:tab w:val="left" w:pos="840"/>
        </w:tabs>
        <w:spacing w:before="0" w:after="118" w:line="180" w:lineRule="exact"/>
        <w:ind w:left="340" w:firstLine="0"/>
        <w:jc w:val="both"/>
        <w:rPr>
          <w:rFonts w:ascii="Times New Roman" w:hAnsi="Times New Roman" w:cs="Times New Roman"/>
        </w:rPr>
      </w:pPr>
      <w:r w:rsidRPr="00C97CA7">
        <w:rPr>
          <w:rStyle w:val="Teksttreci22"/>
          <w:rFonts w:ascii="Times New Roman" w:hAnsi="Times New Roman" w:cs="Times New Roman"/>
          <w:color w:val="000000"/>
        </w:rPr>
        <w:t>Przygotowanie podłoża w obrębie podstawy nasypu</w:t>
      </w:r>
    </w:p>
    <w:p w14:paraId="0B0EC42F" w14:textId="77777777" w:rsidR="00D65AEB" w:rsidRPr="00C97CA7" w:rsidRDefault="008445B4">
      <w:pPr>
        <w:pStyle w:val="Teksttreci21"/>
        <w:shd w:val="clear" w:color="auto" w:fill="auto"/>
        <w:spacing w:before="0" w:after="60"/>
        <w:ind w:left="340" w:right="340" w:firstLine="0"/>
        <w:jc w:val="both"/>
        <w:rPr>
          <w:rFonts w:ascii="Times New Roman" w:hAnsi="Times New Roman" w:cs="Times New Roman"/>
        </w:rPr>
      </w:pPr>
      <w:r w:rsidRPr="00C97CA7">
        <w:rPr>
          <w:rStyle w:val="Teksttreci2"/>
          <w:rFonts w:ascii="Times New Roman" w:hAnsi="Times New Roman" w:cs="Times New Roman"/>
          <w:color w:val="000000"/>
        </w:rPr>
        <w:t>Przed przystąpieniem do budowy nasypu należy w obrębie jego podstawy zakończyć roboty przygotowawcze, określone w STWiORB D-01.00.00 „Roboty przygotowawcze”.</w:t>
      </w:r>
    </w:p>
    <w:p w14:paraId="5088E763" w14:textId="77777777" w:rsidR="00D65AEB" w:rsidRPr="00C97CA7" w:rsidRDefault="008445B4" w:rsidP="00EA5B2D">
      <w:pPr>
        <w:pStyle w:val="Teksttreci21"/>
        <w:numPr>
          <w:ilvl w:val="3"/>
          <w:numId w:val="47"/>
        </w:numPr>
        <w:shd w:val="clear" w:color="auto" w:fill="auto"/>
        <w:tabs>
          <w:tab w:val="left" w:pos="1016"/>
        </w:tabs>
        <w:spacing w:before="0" w:after="0"/>
        <w:ind w:left="340" w:firstLine="0"/>
        <w:jc w:val="both"/>
        <w:rPr>
          <w:rFonts w:ascii="Times New Roman" w:hAnsi="Times New Roman" w:cs="Times New Roman"/>
        </w:rPr>
      </w:pPr>
      <w:r w:rsidRPr="00C97CA7">
        <w:rPr>
          <w:rStyle w:val="Teksttreci22"/>
          <w:rFonts w:ascii="Times New Roman" w:hAnsi="Times New Roman" w:cs="Times New Roman"/>
          <w:color w:val="000000"/>
        </w:rPr>
        <w:t>Zagęszczenie gruntu i nośność w podłożu nasypu</w:t>
      </w:r>
    </w:p>
    <w:p w14:paraId="2F21902A" w14:textId="77777777" w:rsidR="00D65AEB" w:rsidRPr="00C97CA7" w:rsidRDefault="008445B4">
      <w:pPr>
        <w:pStyle w:val="Teksttreci21"/>
        <w:shd w:val="clear" w:color="auto" w:fill="auto"/>
        <w:spacing w:before="0" w:after="0"/>
        <w:ind w:left="340" w:right="340" w:firstLine="0"/>
        <w:jc w:val="both"/>
        <w:rPr>
          <w:rFonts w:ascii="Times New Roman" w:hAnsi="Times New Roman" w:cs="Times New Roman"/>
        </w:rPr>
      </w:pPr>
      <w:r w:rsidRPr="00C97CA7">
        <w:rPr>
          <w:rStyle w:val="Teksttreci2"/>
          <w:rFonts w:ascii="Times New Roman" w:hAnsi="Times New Roman" w:cs="Times New Roman"/>
          <w:color w:val="000000"/>
        </w:rPr>
        <w:t>Wykonawca powinien skontrolować wskaźnik zagęszczenia gruntów rodzimych, zalegających w strefie podłoża nasypu, do głębokości 0,5 m od powierzchni terenu. Jeżeli wartość wskaźnika zagęszczenia jest mniejsza niż określona w tablicy 3, Wykonawca powinien dogęścić podłoże tak, aby powyższe wymaganie zostało spełnione. Jeżeli wartości wskaźnika zagęszczenia określone w Tablicy 3 nie mogą być osiągnięte przez bezpośrednie zagęszczanie podłoża, to należy podjąć środki w celu ulepszenia gruntu podłoża, umożliwiające uzyskanie wymaganych wartości wskaźnika zagęszczenia.</w:t>
      </w:r>
    </w:p>
    <w:p w14:paraId="35A474DF" w14:textId="77777777" w:rsidR="00D65AEB" w:rsidRPr="00C97CA7" w:rsidRDefault="008445B4">
      <w:pPr>
        <w:pStyle w:val="Podpistabeli31"/>
        <w:framePr w:w="9058" w:wrap="notBeside" w:vAnchor="text" w:hAnchor="text" w:xAlign="center" w:y="1"/>
        <w:shd w:val="clear" w:color="auto" w:fill="auto"/>
        <w:tabs>
          <w:tab w:val="left" w:leader="underscore" w:pos="1382"/>
          <w:tab w:val="left" w:leader="underscore" w:pos="6168"/>
        </w:tabs>
        <w:spacing w:line="206" w:lineRule="exact"/>
        <w:jc w:val="both"/>
        <w:rPr>
          <w:rFonts w:ascii="Times New Roman" w:hAnsi="Times New Roman" w:cs="Times New Roman"/>
        </w:rPr>
      </w:pPr>
      <w:r w:rsidRPr="00C97CA7">
        <w:rPr>
          <w:rStyle w:val="Podpistabeli3"/>
          <w:rFonts w:ascii="Times New Roman" w:hAnsi="Times New Roman" w:cs="Times New Roman"/>
          <w:color w:val="000000"/>
        </w:rPr>
        <w:t xml:space="preserve">Tablica 3. Minimalne wartości wskaźnika zagęszczenia dla podłoża nasypów </w:t>
      </w:r>
      <w:r w:rsidRPr="00C97CA7">
        <w:rPr>
          <w:rStyle w:val="Podpistabeli3"/>
          <w:rFonts w:ascii="Times New Roman" w:hAnsi="Times New Roman" w:cs="Times New Roman"/>
          <w:color w:val="000000"/>
        </w:rPr>
        <w:tab/>
      </w:r>
      <w:r w:rsidRPr="00C97CA7">
        <w:rPr>
          <w:rStyle w:val="Podpistabeli30"/>
          <w:rFonts w:ascii="Times New Roman" w:hAnsi="Times New Roman" w:cs="Times New Roman"/>
          <w:color w:val="000000"/>
        </w:rPr>
        <w:t>do głębokości 0,5 m od powierzchni terenu</w:t>
      </w:r>
      <w:r w:rsidRPr="00C97CA7">
        <w:rPr>
          <w:rStyle w:val="Podpistabeli3"/>
          <w:rFonts w:ascii="Times New Roman" w:hAnsi="Times New Roman" w:cs="Times New Roman"/>
          <w:color w:val="000000"/>
        </w:rPr>
        <w:tab/>
      </w:r>
    </w:p>
    <w:tbl>
      <w:tblPr>
        <w:tblW w:w="0" w:type="auto"/>
        <w:jc w:val="center"/>
        <w:tblLayout w:type="fixed"/>
        <w:tblCellMar>
          <w:left w:w="0" w:type="dxa"/>
          <w:right w:w="0" w:type="dxa"/>
        </w:tblCellMar>
        <w:tblLook w:val="0000" w:firstRow="0" w:lastRow="0" w:firstColumn="0" w:lastColumn="0" w:noHBand="0" w:noVBand="0"/>
      </w:tblPr>
      <w:tblGrid>
        <w:gridCol w:w="4819"/>
        <w:gridCol w:w="2251"/>
        <w:gridCol w:w="1987"/>
      </w:tblGrid>
      <w:tr w:rsidR="00D65AEB" w:rsidRPr="00C97CA7" w14:paraId="03951C7C" w14:textId="77777777">
        <w:trPr>
          <w:trHeight w:hRule="exact" w:val="230"/>
          <w:jc w:val="center"/>
        </w:trPr>
        <w:tc>
          <w:tcPr>
            <w:tcW w:w="4819" w:type="dxa"/>
            <w:vMerge w:val="restart"/>
            <w:tcBorders>
              <w:top w:val="single" w:sz="4" w:space="0" w:color="auto"/>
              <w:left w:val="single" w:sz="4" w:space="0" w:color="auto"/>
              <w:bottom w:val="nil"/>
              <w:right w:val="nil"/>
            </w:tcBorders>
            <w:shd w:val="clear" w:color="auto" w:fill="FFFFFF"/>
            <w:vAlign w:val="center"/>
          </w:tcPr>
          <w:p w14:paraId="01247225" w14:textId="77777777" w:rsidR="00D65AEB" w:rsidRPr="00C97CA7" w:rsidRDefault="008445B4">
            <w:pPr>
              <w:pStyle w:val="Teksttreci21"/>
              <w:framePr w:w="9058" w:wrap="notBeside" w:vAnchor="text" w:hAnchor="text" w:xAlign="center" w:y="1"/>
              <w:shd w:val="clear" w:color="auto" w:fill="auto"/>
              <w:spacing w:before="0" w:after="0" w:line="200" w:lineRule="exact"/>
              <w:ind w:firstLine="0"/>
              <w:jc w:val="center"/>
              <w:rPr>
                <w:rFonts w:ascii="Times New Roman" w:hAnsi="Times New Roman" w:cs="Times New Roman"/>
              </w:rPr>
            </w:pPr>
            <w:r w:rsidRPr="00C97CA7">
              <w:rPr>
                <w:rStyle w:val="Teksttreci2Pogrubienie1"/>
                <w:rFonts w:ascii="Times New Roman" w:hAnsi="Times New Roman" w:cs="Times New Roman"/>
                <w:color w:val="000000"/>
              </w:rPr>
              <w:t xml:space="preserve">Nasypy </w:t>
            </w:r>
            <w:r w:rsidRPr="00C97CA7">
              <w:rPr>
                <w:rStyle w:val="Teksttreci2Constantia"/>
                <w:rFonts w:ascii="Times New Roman" w:hAnsi="Times New Roman" w:cs="Times New Roman"/>
                <w:color w:val="000000"/>
                <w:sz w:val="18"/>
                <w:szCs w:val="18"/>
              </w:rPr>
              <w:t>0</w:t>
            </w:r>
            <w:r w:rsidRPr="00C97CA7">
              <w:rPr>
                <w:rStyle w:val="Teksttreci2Pogrubienie1"/>
                <w:rFonts w:ascii="Times New Roman" w:hAnsi="Times New Roman" w:cs="Times New Roman"/>
                <w:color w:val="000000"/>
              </w:rPr>
              <w:t xml:space="preserve"> wysokości [m]</w:t>
            </w:r>
          </w:p>
        </w:tc>
        <w:tc>
          <w:tcPr>
            <w:tcW w:w="4238" w:type="dxa"/>
            <w:gridSpan w:val="2"/>
            <w:tcBorders>
              <w:top w:val="single" w:sz="4" w:space="0" w:color="auto"/>
              <w:left w:val="single" w:sz="4" w:space="0" w:color="auto"/>
              <w:bottom w:val="nil"/>
              <w:right w:val="single" w:sz="4" w:space="0" w:color="auto"/>
            </w:tcBorders>
            <w:shd w:val="clear" w:color="auto" w:fill="FFFFFF"/>
            <w:vAlign w:val="bottom"/>
          </w:tcPr>
          <w:p w14:paraId="6E3BB4D4" w14:textId="77777777" w:rsidR="00D65AEB" w:rsidRPr="00C97CA7" w:rsidRDefault="008445B4">
            <w:pPr>
              <w:pStyle w:val="Teksttreci21"/>
              <w:framePr w:w="9058"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Pogrubienie1"/>
                <w:rFonts w:ascii="Times New Roman" w:hAnsi="Times New Roman" w:cs="Times New Roman"/>
                <w:color w:val="000000"/>
              </w:rPr>
              <w:t>Minimalna wartość l</w:t>
            </w:r>
            <w:r w:rsidRPr="00C97CA7">
              <w:rPr>
                <w:rStyle w:val="Teksttreci2Pogrubienie1"/>
                <w:rFonts w:ascii="Times New Roman" w:hAnsi="Times New Roman" w:cs="Times New Roman"/>
                <w:color w:val="000000"/>
                <w:vertAlign w:val="subscript"/>
              </w:rPr>
              <w:t>s</w:t>
            </w:r>
            <w:r w:rsidRPr="00C97CA7">
              <w:rPr>
                <w:rStyle w:val="Teksttreci2Pogrubienie1"/>
                <w:rFonts w:ascii="Times New Roman" w:hAnsi="Times New Roman" w:cs="Times New Roman"/>
                <w:color w:val="000000"/>
              </w:rPr>
              <w:t xml:space="preserve"> dla:</w:t>
            </w:r>
          </w:p>
        </w:tc>
      </w:tr>
      <w:tr w:rsidR="00D65AEB" w:rsidRPr="00C97CA7" w14:paraId="2C16081E" w14:textId="77777777">
        <w:trPr>
          <w:trHeight w:hRule="exact" w:val="533"/>
          <w:jc w:val="center"/>
        </w:trPr>
        <w:tc>
          <w:tcPr>
            <w:tcW w:w="4819" w:type="dxa"/>
            <w:vMerge/>
            <w:tcBorders>
              <w:top w:val="nil"/>
              <w:left w:val="single" w:sz="4" w:space="0" w:color="auto"/>
              <w:bottom w:val="nil"/>
              <w:right w:val="nil"/>
            </w:tcBorders>
            <w:shd w:val="clear" w:color="auto" w:fill="FFFFFF"/>
            <w:vAlign w:val="center"/>
          </w:tcPr>
          <w:p w14:paraId="0A727C9E" w14:textId="77777777" w:rsidR="00D65AEB" w:rsidRPr="00C97CA7" w:rsidRDefault="00D65AEB">
            <w:pPr>
              <w:pStyle w:val="Teksttreci21"/>
              <w:framePr w:w="9058" w:wrap="notBeside" w:vAnchor="text" w:hAnchor="text" w:xAlign="center" w:y="1"/>
              <w:shd w:val="clear" w:color="auto" w:fill="auto"/>
              <w:spacing w:before="0" w:after="0" w:line="180" w:lineRule="exact"/>
              <w:ind w:firstLine="0"/>
              <w:jc w:val="center"/>
              <w:rPr>
                <w:rFonts w:ascii="Times New Roman" w:hAnsi="Times New Roman" w:cs="Times New Roman"/>
              </w:rPr>
            </w:pPr>
          </w:p>
        </w:tc>
        <w:tc>
          <w:tcPr>
            <w:tcW w:w="2251" w:type="dxa"/>
            <w:tcBorders>
              <w:top w:val="single" w:sz="4" w:space="0" w:color="auto"/>
              <w:left w:val="single" w:sz="4" w:space="0" w:color="auto"/>
              <w:bottom w:val="nil"/>
              <w:right w:val="nil"/>
            </w:tcBorders>
            <w:shd w:val="clear" w:color="auto" w:fill="FFFFFF"/>
            <w:vAlign w:val="center"/>
          </w:tcPr>
          <w:p w14:paraId="65237C62" w14:textId="77777777" w:rsidR="00D65AEB" w:rsidRPr="00C97CA7" w:rsidRDefault="008445B4">
            <w:pPr>
              <w:pStyle w:val="Teksttreci21"/>
              <w:framePr w:w="9058"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
                <w:rFonts w:ascii="Times New Roman" w:hAnsi="Times New Roman" w:cs="Times New Roman"/>
                <w:color w:val="000000"/>
              </w:rPr>
              <w:t>KR3-KR6</w:t>
            </w:r>
          </w:p>
        </w:tc>
        <w:tc>
          <w:tcPr>
            <w:tcW w:w="1987" w:type="dxa"/>
            <w:tcBorders>
              <w:top w:val="single" w:sz="4" w:space="0" w:color="auto"/>
              <w:left w:val="single" w:sz="4" w:space="0" w:color="auto"/>
              <w:bottom w:val="nil"/>
              <w:right w:val="single" w:sz="4" w:space="0" w:color="auto"/>
            </w:tcBorders>
            <w:shd w:val="clear" w:color="auto" w:fill="FFFFFF"/>
            <w:vAlign w:val="center"/>
          </w:tcPr>
          <w:p w14:paraId="1D67A447" w14:textId="77777777" w:rsidR="00D65AEB" w:rsidRPr="00C97CA7" w:rsidRDefault="008445B4">
            <w:pPr>
              <w:pStyle w:val="Teksttreci21"/>
              <w:framePr w:w="9058"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Pogrubienie1"/>
                <w:rFonts w:ascii="Times New Roman" w:hAnsi="Times New Roman" w:cs="Times New Roman"/>
                <w:color w:val="000000"/>
              </w:rPr>
              <w:t>KR1-KR2</w:t>
            </w:r>
          </w:p>
        </w:tc>
      </w:tr>
      <w:tr w:rsidR="00D65AEB" w:rsidRPr="00C97CA7" w14:paraId="6AE60A17" w14:textId="77777777">
        <w:trPr>
          <w:trHeight w:hRule="exact" w:val="221"/>
          <w:jc w:val="center"/>
        </w:trPr>
        <w:tc>
          <w:tcPr>
            <w:tcW w:w="4819" w:type="dxa"/>
            <w:tcBorders>
              <w:top w:val="single" w:sz="4" w:space="0" w:color="auto"/>
              <w:left w:val="single" w:sz="4" w:space="0" w:color="auto"/>
              <w:bottom w:val="nil"/>
              <w:right w:val="nil"/>
            </w:tcBorders>
            <w:shd w:val="clear" w:color="auto" w:fill="FFFFFF"/>
            <w:vAlign w:val="bottom"/>
          </w:tcPr>
          <w:p w14:paraId="644235F2" w14:textId="77777777" w:rsidR="00D65AEB" w:rsidRPr="00C97CA7" w:rsidRDefault="008445B4">
            <w:pPr>
              <w:pStyle w:val="Teksttreci21"/>
              <w:framePr w:w="9058"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
                <w:rFonts w:ascii="Times New Roman" w:hAnsi="Times New Roman" w:cs="Times New Roman"/>
                <w:color w:val="000000"/>
              </w:rPr>
              <w:t>do 2</w:t>
            </w:r>
          </w:p>
        </w:tc>
        <w:tc>
          <w:tcPr>
            <w:tcW w:w="2251" w:type="dxa"/>
            <w:tcBorders>
              <w:top w:val="single" w:sz="4" w:space="0" w:color="auto"/>
              <w:left w:val="single" w:sz="4" w:space="0" w:color="auto"/>
              <w:bottom w:val="nil"/>
              <w:right w:val="nil"/>
            </w:tcBorders>
            <w:shd w:val="clear" w:color="auto" w:fill="FFFFFF"/>
            <w:vAlign w:val="bottom"/>
          </w:tcPr>
          <w:p w14:paraId="5B1C76F4" w14:textId="77777777" w:rsidR="00D65AEB" w:rsidRPr="00C97CA7" w:rsidRDefault="008445B4">
            <w:pPr>
              <w:pStyle w:val="Teksttreci21"/>
              <w:framePr w:w="9058"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
                <w:rFonts w:ascii="Times New Roman" w:hAnsi="Times New Roman" w:cs="Times New Roman"/>
                <w:color w:val="000000"/>
              </w:rPr>
              <w:t>0,97</w:t>
            </w:r>
          </w:p>
        </w:tc>
        <w:tc>
          <w:tcPr>
            <w:tcW w:w="1987" w:type="dxa"/>
            <w:tcBorders>
              <w:top w:val="single" w:sz="4" w:space="0" w:color="auto"/>
              <w:left w:val="single" w:sz="4" w:space="0" w:color="auto"/>
              <w:bottom w:val="nil"/>
              <w:right w:val="single" w:sz="4" w:space="0" w:color="auto"/>
            </w:tcBorders>
            <w:shd w:val="clear" w:color="auto" w:fill="FFFFFF"/>
            <w:vAlign w:val="bottom"/>
          </w:tcPr>
          <w:p w14:paraId="6E0C5A03" w14:textId="77777777" w:rsidR="00D65AEB" w:rsidRPr="00C97CA7" w:rsidRDefault="008445B4">
            <w:pPr>
              <w:pStyle w:val="Teksttreci21"/>
              <w:framePr w:w="9058"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Pogrubienie1"/>
                <w:rFonts w:ascii="Times New Roman" w:hAnsi="Times New Roman" w:cs="Times New Roman"/>
                <w:color w:val="000000"/>
              </w:rPr>
              <w:t>0,95</w:t>
            </w:r>
          </w:p>
        </w:tc>
      </w:tr>
      <w:tr w:rsidR="00D65AEB" w:rsidRPr="00C97CA7" w14:paraId="5E4EF4DF" w14:textId="77777777">
        <w:trPr>
          <w:trHeight w:hRule="exact" w:val="230"/>
          <w:jc w:val="center"/>
        </w:trPr>
        <w:tc>
          <w:tcPr>
            <w:tcW w:w="4819" w:type="dxa"/>
            <w:tcBorders>
              <w:top w:val="single" w:sz="4" w:space="0" w:color="auto"/>
              <w:left w:val="single" w:sz="4" w:space="0" w:color="auto"/>
              <w:bottom w:val="single" w:sz="4" w:space="0" w:color="auto"/>
              <w:right w:val="nil"/>
            </w:tcBorders>
            <w:shd w:val="clear" w:color="auto" w:fill="FFFFFF"/>
            <w:vAlign w:val="bottom"/>
          </w:tcPr>
          <w:p w14:paraId="161E0EDE" w14:textId="77777777" w:rsidR="00D65AEB" w:rsidRPr="00C97CA7" w:rsidRDefault="008445B4">
            <w:pPr>
              <w:pStyle w:val="Teksttreci21"/>
              <w:framePr w:w="9058"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
                <w:rFonts w:ascii="Times New Roman" w:hAnsi="Times New Roman" w:cs="Times New Roman"/>
                <w:color w:val="000000"/>
              </w:rPr>
              <w:t>ponad 2</w:t>
            </w:r>
          </w:p>
        </w:tc>
        <w:tc>
          <w:tcPr>
            <w:tcW w:w="2251" w:type="dxa"/>
            <w:tcBorders>
              <w:top w:val="single" w:sz="4" w:space="0" w:color="auto"/>
              <w:left w:val="single" w:sz="4" w:space="0" w:color="auto"/>
              <w:bottom w:val="single" w:sz="4" w:space="0" w:color="auto"/>
              <w:right w:val="nil"/>
            </w:tcBorders>
            <w:shd w:val="clear" w:color="auto" w:fill="FFFFFF"/>
            <w:vAlign w:val="bottom"/>
          </w:tcPr>
          <w:p w14:paraId="1A2D0D87" w14:textId="77777777" w:rsidR="00D65AEB" w:rsidRPr="00C97CA7" w:rsidRDefault="008445B4">
            <w:pPr>
              <w:pStyle w:val="Teksttreci21"/>
              <w:framePr w:w="9058"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
                <w:rFonts w:ascii="Times New Roman" w:hAnsi="Times New Roman" w:cs="Times New Roman"/>
                <w:color w:val="000000"/>
              </w:rPr>
              <w:t>0,97</w:t>
            </w:r>
          </w:p>
        </w:tc>
        <w:tc>
          <w:tcPr>
            <w:tcW w:w="1987" w:type="dxa"/>
            <w:tcBorders>
              <w:top w:val="single" w:sz="4" w:space="0" w:color="auto"/>
              <w:left w:val="single" w:sz="4" w:space="0" w:color="auto"/>
              <w:bottom w:val="single" w:sz="4" w:space="0" w:color="auto"/>
              <w:right w:val="single" w:sz="4" w:space="0" w:color="auto"/>
            </w:tcBorders>
            <w:shd w:val="clear" w:color="auto" w:fill="FFFFFF"/>
            <w:vAlign w:val="bottom"/>
          </w:tcPr>
          <w:p w14:paraId="4D6CB455" w14:textId="77777777" w:rsidR="00D65AEB" w:rsidRPr="00C97CA7" w:rsidRDefault="008445B4">
            <w:pPr>
              <w:pStyle w:val="Teksttreci21"/>
              <w:framePr w:w="9058" w:wrap="notBeside" w:vAnchor="text" w:hAnchor="text" w:xAlign="center" w:y="1"/>
              <w:shd w:val="clear" w:color="auto" w:fill="auto"/>
              <w:spacing w:before="0" w:after="0" w:line="180" w:lineRule="exact"/>
              <w:ind w:firstLine="0"/>
              <w:jc w:val="center"/>
              <w:rPr>
                <w:rFonts w:ascii="Times New Roman" w:hAnsi="Times New Roman" w:cs="Times New Roman"/>
              </w:rPr>
            </w:pPr>
            <w:r w:rsidRPr="00C97CA7">
              <w:rPr>
                <w:rStyle w:val="Teksttreci2Pogrubienie1"/>
                <w:rFonts w:ascii="Times New Roman" w:hAnsi="Times New Roman" w:cs="Times New Roman"/>
                <w:color w:val="000000"/>
              </w:rPr>
              <w:t>0,95</w:t>
            </w:r>
          </w:p>
        </w:tc>
      </w:tr>
    </w:tbl>
    <w:p w14:paraId="1615009B" w14:textId="77777777" w:rsidR="00D65AEB" w:rsidRPr="00C97CA7" w:rsidRDefault="00D65AEB">
      <w:pPr>
        <w:framePr w:w="9058" w:wrap="notBeside" w:vAnchor="text" w:hAnchor="text" w:xAlign="center" w:y="1"/>
        <w:rPr>
          <w:rFonts w:ascii="Times New Roman" w:hAnsi="Times New Roman" w:cs="Times New Roman"/>
          <w:color w:val="auto"/>
          <w:sz w:val="18"/>
          <w:szCs w:val="18"/>
        </w:rPr>
      </w:pPr>
    </w:p>
    <w:p w14:paraId="3EC4FBDF" w14:textId="77777777" w:rsidR="00D65AEB" w:rsidRPr="00C97CA7" w:rsidRDefault="00D65AEB">
      <w:pPr>
        <w:rPr>
          <w:rFonts w:ascii="Times New Roman" w:hAnsi="Times New Roman" w:cs="Times New Roman"/>
          <w:color w:val="auto"/>
          <w:sz w:val="18"/>
          <w:szCs w:val="18"/>
        </w:rPr>
      </w:pPr>
    </w:p>
    <w:p w14:paraId="25FF7161" w14:textId="77777777" w:rsidR="00D65AEB" w:rsidRPr="00C97CA7" w:rsidRDefault="008445B4">
      <w:pPr>
        <w:pStyle w:val="Teksttreci21"/>
        <w:shd w:val="clear" w:color="auto" w:fill="auto"/>
        <w:spacing w:before="154" w:after="60"/>
        <w:ind w:left="340" w:right="340" w:firstLine="0"/>
        <w:jc w:val="both"/>
        <w:rPr>
          <w:rFonts w:ascii="Times New Roman" w:hAnsi="Times New Roman" w:cs="Times New Roman"/>
        </w:rPr>
      </w:pPr>
      <w:r w:rsidRPr="00C97CA7">
        <w:rPr>
          <w:rStyle w:val="Teksttreci2"/>
          <w:rFonts w:ascii="Times New Roman" w:hAnsi="Times New Roman" w:cs="Times New Roman"/>
          <w:color w:val="000000"/>
        </w:rPr>
        <w:t>Dodatkowo można sprawdzić nośność warstwy gruntu podłoża nasypu na podstawie pomiaru wtórnego modułu odkształcenia E</w:t>
      </w:r>
      <w:r w:rsidRPr="00C97CA7">
        <w:rPr>
          <w:rStyle w:val="Teksttreci26"/>
          <w:rFonts w:ascii="Times New Roman" w:hAnsi="Times New Roman" w:cs="Times New Roman"/>
          <w:color w:val="000000"/>
          <w:sz w:val="18"/>
          <w:szCs w:val="18"/>
        </w:rPr>
        <w:t>2</w:t>
      </w:r>
      <w:r w:rsidRPr="00C97CA7">
        <w:rPr>
          <w:rStyle w:val="Teksttreci2"/>
          <w:rFonts w:ascii="Times New Roman" w:hAnsi="Times New Roman" w:cs="Times New Roman"/>
          <w:color w:val="000000"/>
        </w:rPr>
        <w:t xml:space="preserve"> zgodnie z PN-02205 rysunek 3.</w:t>
      </w:r>
    </w:p>
    <w:p w14:paraId="53AD6822" w14:textId="77777777" w:rsidR="00D65AEB" w:rsidRPr="00C97CA7" w:rsidRDefault="008445B4" w:rsidP="00EA5B2D">
      <w:pPr>
        <w:pStyle w:val="Teksttreci21"/>
        <w:numPr>
          <w:ilvl w:val="3"/>
          <w:numId w:val="47"/>
        </w:numPr>
        <w:shd w:val="clear" w:color="auto" w:fill="auto"/>
        <w:tabs>
          <w:tab w:val="left" w:pos="1016"/>
        </w:tabs>
        <w:spacing w:before="0" w:after="0"/>
        <w:ind w:left="340" w:firstLine="0"/>
        <w:jc w:val="both"/>
        <w:rPr>
          <w:rFonts w:ascii="Times New Roman" w:hAnsi="Times New Roman" w:cs="Times New Roman"/>
        </w:rPr>
      </w:pPr>
      <w:r w:rsidRPr="00C97CA7">
        <w:rPr>
          <w:rStyle w:val="Teksttreci22"/>
          <w:rFonts w:ascii="Times New Roman" w:hAnsi="Times New Roman" w:cs="Times New Roman"/>
          <w:color w:val="000000"/>
        </w:rPr>
        <w:t>Spulchnienie gruntów w podłożu nasypów</w:t>
      </w:r>
    </w:p>
    <w:p w14:paraId="3E80CEA5" w14:textId="77777777" w:rsidR="00D65AEB" w:rsidRPr="00C97CA7" w:rsidRDefault="008445B4">
      <w:pPr>
        <w:pStyle w:val="Teksttreci21"/>
        <w:shd w:val="clear" w:color="auto" w:fill="auto"/>
        <w:spacing w:before="0" w:after="81"/>
        <w:ind w:left="340" w:right="340" w:firstLine="0"/>
        <w:jc w:val="both"/>
        <w:rPr>
          <w:rFonts w:ascii="Times New Roman" w:hAnsi="Times New Roman" w:cs="Times New Roman"/>
        </w:rPr>
      </w:pPr>
      <w:r w:rsidRPr="00C97CA7">
        <w:rPr>
          <w:rStyle w:val="Teksttreci2"/>
          <w:rFonts w:ascii="Times New Roman" w:hAnsi="Times New Roman" w:cs="Times New Roman"/>
          <w:color w:val="000000"/>
        </w:rPr>
        <w:t>Jeżeli nasyp ma być budowany na powierzchni skały lub na innej gładkiej powierzchni, to przed przystąpieniem do budowy nasypu powinna ona być rozdrobniona lub spulchniona na głębokość co najmniej 15 cm, w celu poprawy jej powiązania z podstawą nasypu.</w:t>
      </w:r>
    </w:p>
    <w:p w14:paraId="6E84782A" w14:textId="77777777" w:rsidR="00D65AEB" w:rsidRPr="00C97CA7" w:rsidRDefault="008445B4" w:rsidP="00EA5B2D">
      <w:pPr>
        <w:pStyle w:val="Teksttreci21"/>
        <w:numPr>
          <w:ilvl w:val="0"/>
          <w:numId w:val="57"/>
        </w:numPr>
        <w:shd w:val="clear" w:color="auto" w:fill="auto"/>
        <w:tabs>
          <w:tab w:val="left" w:pos="907"/>
        </w:tabs>
        <w:spacing w:before="0" w:after="118" w:line="180" w:lineRule="exact"/>
        <w:ind w:left="340" w:firstLine="0"/>
        <w:jc w:val="both"/>
        <w:rPr>
          <w:rFonts w:ascii="Times New Roman" w:hAnsi="Times New Roman" w:cs="Times New Roman"/>
        </w:rPr>
      </w:pPr>
      <w:r w:rsidRPr="00C97CA7">
        <w:rPr>
          <w:rStyle w:val="Teksttreci22"/>
          <w:rFonts w:ascii="Times New Roman" w:hAnsi="Times New Roman" w:cs="Times New Roman"/>
          <w:color w:val="000000"/>
        </w:rPr>
        <w:t>Wybór gruntów i materiałów do wykonania nasypów</w:t>
      </w:r>
    </w:p>
    <w:p w14:paraId="6B02D67F" w14:textId="77777777" w:rsidR="00D65AEB" w:rsidRPr="00C97CA7" w:rsidRDefault="008445B4">
      <w:pPr>
        <w:pStyle w:val="Teksttreci21"/>
        <w:shd w:val="clear" w:color="auto" w:fill="auto"/>
        <w:spacing w:before="0" w:after="201"/>
        <w:ind w:left="340" w:right="340" w:firstLine="0"/>
        <w:jc w:val="both"/>
        <w:rPr>
          <w:rFonts w:ascii="Times New Roman" w:hAnsi="Times New Roman" w:cs="Times New Roman"/>
        </w:rPr>
      </w:pPr>
      <w:r w:rsidRPr="00C97CA7">
        <w:rPr>
          <w:rStyle w:val="Teksttreci2"/>
          <w:rFonts w:ascii="Times New Roman" w:hAnsi="Times New Roman" w:cs="Times New Roman"/>
          <w:color w:val="000000"/>
        </w:rPr>
        <w:t>Wybór gruntów i materiałów do wykonania nasypów powinien być dokonany z uwzględnieniem zasad podanych w pkcie 2 i zgodnie z przedmiarem robót drogowych.</w:t>
      </w:r>
    </w:p>
    <w:p w14:paraId="66EBAE0F" w14:textId="77777777" w:rsidR="00D65AEB" w:rsidRPr="00C97CA7" w:rsidRDefault="008445B4" w:rsidP="00EA5B2D">
      <w:pPr>
        <w:pStyle w:val="Teksttreci21"/>
        <w:numPr>
          <w:ilvl w:val="0"/>
          <w:numId w:val="57"/>
        </w:numPr>
        <w:shd w:val="clear" w:color="auto" w:fill="auto"/>
        <w:tabs>
          <w:tab w:val="left" w:pos="907"/>
        </w:tabs>
        <w:spacing w:before="0" w:after="109" w:line="180" w:lineRule="exact"/>
        <w:ind w:left="340" w:firstLine="0"/>
        <w:jc w:val="both"/>
        <w:rPr>
          <w:rFonts w:ascii="Times New Roman" w:hAnsi="Times New Roman" w:cs="Times New Roman"/>
        </w:rPr>
      </w:pPr>
      <w:r w:rsidRPr="00C97CA7">
        <w:rPr>
          <w:rStyle w:val="Teksttreci22"/>
          <w:rFonts w:ascii="Times New Roman" w:hAnsi="Times New Roman" w:cs="Times New Roman"/>
          <w:color w:val="000000"/>
        </w:rPr>
        <w:t>Zasady wykonania nasypów</w:t>
      </w:r>
    </w:p>
    <w:p w14:paraId="7A817340" w14:textId="77777777" w:rsidR="00D65AEB" w:rsidRPr="00C97CA7" w:rsidRDefault="008445B4" w:rsidP="00EA5B2D">
      <w:pPr>
        <w:pStyle w:val="Teksttreci21"/>
        <w:numPr>
          <w:ilvl w:val="0"/>
          <w:numId w:val="58"/>
        </w:numPr>
        <w:shd w:val="clear" w:color="auto" w:fill="auto"/>
        <w:tabs>
          <w:tab w:val="left" w:pos="1016"/>
        </w:tabs>
        <w:spacing w:before="0" w:after="0" w:line="211" w:lineRule="exact"/>
        <w:ind w:left="340" w:firstLine="0"/>
        <w:jc w:val="both"/>
        <w:rPr>
          <w:rFonts w:ascii="Times New Roman" w:hAnsi="Times New Roman" w:cs="Times New Roman"/>
        </w:rPr>
      </w:pPr>
      <w:r w:rsidRPr="00C97CA7">
        <w:rPr>
          <w:rStyle w:val="Teksttreci2"/>
          <w:rFonts w:ascii="Times New Roman" w:hAnsi="Times New Roman" w:cs="Times New Roman"/>
          <w:color w:val="000000"/>
        </w:rPr>
        <w:t>Ogólne zasady wykonywania nasypów</w:t>
      </w:r>
    </w:p>
    <w:p w14:paraId="532F5D7A" w14:textId="77777777" w:rsidR="00D65AEB" w:rsidRPr="00C97CA7" w:rsidRDefault="008445B4">
      <w:pPr>
        <w:pStyle w:val="Teksttreci21"/>
        <w:shd w:val="clear" w:color="auto" w:fill="auto"/>
        <w:spacing w:before="0" w:after="0" w:line="211" w:lineRule="exact"/>
        <w:ind w:left="340" w:right="340" w:firstLine="0"/>
        <w:jc w:val="both"/>
        <w:rPr>
          <w:rFonts w:ascii="Times New Roman" w:hAnsi="Times New Roman" w:cs="Times New Roman"/>
        </w:rPr>
      </w:pPr>
      <w:r w:rsidRPr="00C97CA7">
        <w:rPr>
          <w:rStyle w:val="Teksttreci2"/>
          <w:rFonts w:ascii="Times New Roman" w:hAnsi="Times New Roman" w:cs="Times New Roman"/>
          <w:color w:val="000000"/>
        </w:rPr>
        <w:t>Nasypy powinny być wznoszone przy zachowaniu przekroju poprzecznego i profilu podłużnego, które określono w dokumentacji projektowej, z uwzględnieniem ewentualnych zmian wprowadzonych zawczasu przez Inżyniera. W celu zapewnienia stateczności nasypu i jego równomiernego osiadania należy przestrzegać następujących zasad:</w:t>
      </w:r>
    </w:p>
    <w:p w14:paraId="5B21FBA4" w14:textId="77777777" w:rsidR="00D65AEB" w:rsidRPr="00C97CA7" w:rsidRDefault="008445B4" w:rsidP="00EA5B2D">
      <w:pPr>
        <w:pStyle w:val="Teksttreci21"/>
        <w:numPr>
          <w:ilvl w:val="0"/>
          <w:numId w:val="59"/>
        </w:numPr>
        <w:shd w:val="clear" w:color="auto" w:fill="auto"/>
        <w:tabs>
          <w:tab w:val="left" w:pos="1016"/>
        </w:tabs>
        <w:spacing w:before="0" w:after="0" w:line="211" w:lineRule="exact"/>
        <w:ind w:left="1040" w:right="340" w:hanging="340"/>
        <w:jc w:val="both"/>
        <w:rPr>
          <w:rFonts w:ascii="Times New Roman" w:hAnsi="Times New Roman" w:cs="Times New Roman"/>
        </w:rPr>
      </w:pPr>
      <w:r w:rsidRPr="00C97CA7">
        <w:rPr>
          <w:rStyle w:val="Teksttreci2"/>
          <w:rFonts w:ascii="Times New Roman" w:hAnsi="Times New Roman" w:cs="Times New Roman"/>
          <w:color w:val="000000"/>
        </w:rPr>
        <w:t>Nasypy należy wykonywać metodą warstwową, z gruntów przydatnych do budowy nasypów. Nasypy powinny być wznoszone równomiernie na całej szerokości.</w:t>
      </w:r>
    </w:p>
    <w:p w14:paraId="41BFB91D" w14:textId="77777777" w:rsidR="00D65AEB" w:rsidRPr="00C97CA7" w:rsidRDefault="008445B4" w:rsidP="00EA5B2D">
      <w:pPr>
        <w:pStyle w:val="Teksttreci21"/>
        <w:numPr>
          <w:ilvl w:val="0"/>
          <w:numId w:val="59"/>
        </w:numPr>
        <w:shd w:val="clear" w:color="auto" w:fill="auto"/>
        <w:tabs>
          <w:tab w:val="left" w:pos="1016"/>
        </w:tabs>
        <w:spacing w:before="0" w:after="0" w:line="211" w:lineRule="exact"/>
        <w:ind w:left="1040" w:right="340" w:hanging="340"/>
        <w:jc w:val="both"/>
        <w:rPr>
          <w:rFonts w:ascii="Times New Roman" w:hAnsi="Times New Roman" w:cs="Times New Roman"/>
        </w:rPr>
      </w:pPr>
      <w:r w:rsidRPr="00C97CA7">
        <w:rPr>
          <w:rStyle w:val="Teksttreci2"/>
          <w:rFonts w:ascii="Times New Roman" w:hAnsi="Times New Roman" w:cs="Times New Roman"/>
          <w:color w:val="000000"/>
        </w:rPr>
        <w:t>Grubość warstwy w stanie luźnym powinna być odpowiednio dobrana w zależności od rodzaju gruntu i sprzętu używanego do zagęszczania. Przystąpienie do wbudowania kolejnej warstwy nasypu może nastąpić dopiero po stwierdzeniu przez Inżyniera prawidłowego wykonania warstwy poprzedniej.</w:t>
      </w:r>
    </w:p>
    <w:p w14:paraId="732D7502" w14:textId="77777777" w:rsidR="00D65AEB" w:rsidRPr="00C97CA7" w:rsidRDefault="008445B4" w:rsidP="00EA5B2D">
      <w:pPr>
        <w:pStyle w:val="Teksttreci21"/>
        <w:numPr>
          <w:ilvl w:val="0"/>
          <w:numId w:val="59"/>
        </w:numPr>
        <w:shd w:val="clear" w:color="auto" w:fill="auto"/>
        <w:tabs>
          <w:tab w:val="left" w:pos="1016"/>
        </w:tabs>
        <w:spacing w:before="0" w:after="0" w:line="211" w:lineRule="exact"/>
        <w:ind w:left="1040" w:right="340" w:hanging="340"/>
        <w:jc w:val="both"/>
        <w:rPr>
          <w:rFonts w:ascii="Times New Roman" w:hAnsi="Times New Roman" w:cs="Times New Roman"/>
        </w:rPr>
      </w:pPr>
      <w:r w:rsidRPr="00C97CA7">
        <w:rPr>
          <w:rStyle w:val="Teksttreci2"/>
          <w:rFonts w:ascii="Times New Roman" w:hAnsi="Times New Roman" w:cs="Times New Roman"/>
          <w:color w:val="000000"/>
        </w:rPr>
        <w:t>Grunty o różnych właściwościach należy wbudowywać w oddzielnych warstwach, o jednakowej grubości na całej szerokości nasypu. Grunty spoiste należy wbudowywać w dolne, a grunty niespoiste w górne warstwy nasypu.</w:t>
      </w:r>
    </w:p>
    <w:p w14:paraId="31EEC803" w14:textId="77777777" w:rsidR="00D65AEB" w:rsidRPr="00C97CA7" w:rsidRDefault="008445B4" w:rsidP="00EA5B2D">
      <w:pPr>
        <w:pStyle w:val="Teksttreci21"/>
        <w:numPr>
          <w:ilvl w:val="0"/>
          <w:numId w:val="59"/>
        </w:numPr>
        <w:shd w:val="clear" w:color="auto" w:fill="auto"/>
        <w:tabs>
          <w:tab w:val="left" w:pos="1016"/>
        </w:tabs>
        <w:spacing w:before="0" w:after="0" w:line="211" w:lineRule="exact"/>
        <w:ind w:left="1040" w:right="340" w:hanging="340"/>
        <w:jc w:val="both"/>
        <w:rPr>
          <w:rFonts w:ascii="Times New Roman" w:hAnsi="Times New Roman" w:cs="Times New Roman"/>
        </w:rPr>
      </w:pPr>
      <w:r w:rsidRPr="00C97CA7">
        <w:rPr>
          <w:rStyle w:val="Teksttreci2"/>
          <w:rFonts w:ascii="Times New Roman" w:hAnsi="Times New Roman" w:cs="Times New Roman"/>
          <w:color w:val="000000"/>
        </w:rPr>
        <w:t>Warstwy gruntu przepuszczalnego należy wbudowywać poziomo, a warstwy gruntu mało przepuszczalnego (o współczynniku K</w:t>
      </w:r>
      <w:r w:rsidRPr="00C97CA7">
        <w:rPr>
          <w:rStyle w:val="Teksttreci26"/>
          <w:rFonts w:ascii="Times New Roman" w:hAnsi="Times New Roman" w:cs="Times New Roman"/>
          <w:color w:val="000000"/>
          <w:sz w:val="18"/>
          <w:szCs w:val="18"/>
        </w:rPr>
        <w:t>10</w:t>
      </w:r>
      <w:r w:rsidRPr="00C97CA7">
        <w:rPr>
          <w:rStyle w:val="Teksttreci2"/>
          <w:rFonts w:ascii="Times New Roman" w:hAnsi="Times New Roman" w:cs="Times New Roman"/>
          <w:color w:val="000000"/>
        </w:rPr>
        <w:t xml:space="preserve"> ^10</w:t>
      </w:r>
      <w:r w:rsidRPr="00C97CA7">
        <w:rPr>
          <w:rStyle w:val="Teksttreci2"/>
          <w:rFonts w:ascii="Times New Roman" w:hAnsi="Times New Roman" w:cs="Times New Roman"/>
          <w:color w:val="000000"/>
          <w:vertAlign w:val="superscript"/>
        </w:rPr>
        <w:t>-5</w:t>
      </w:r>
      <w:r w:rsidRPr="00C97CA7">
        <w:rPr>
          <w:rStyle w:val="Teksttreci2"/>
          <w:rFonts w:ascii="Times New Roman" w:hAnsi="Times New Roman" w:cs="Times New Roman"/>
          <w:color w:val="000000"/>
        </w:rPr>
        <w:t xml:space="preserve"> m/s) ze spadkiem górnej powierzchni około 4% ±1%. Kiedy nasyp jest budowany w terenie płaskim spadek powinien być obustronny, gdy nasyp jest budowany na zboczu spadek powinien być jednostronny, zgodny z jego pochyleniem. Ukształtowanie powierzchni warstwy powinno uniemożliwiać lokalne gromadzenie się wody.</w:t>
      </w:r>
      <w:r w:rsidRPr="00C97CA7">
        <w:rPr>
          <w:rFonts w:ascii="Times New Roman" w:hAnsi="Times New Roman" w:cs="Times New Roman"/>
        </w:rPr>
        <w:br w:type="page"/>
      </w:r>
    </w:p>
    <w:p w14:paraId="307BDF5A" w14:textId="77777777" w:rsidR="00D65AEB" w:rsidRPr="00C97CA7" w:rsidRDefault="008445B4" w:rsidP="00EA5B2D">
      <w:pPr>
        <w:pStyle w:val="Teksttreci21"/>
        <w:numPr>
          <w:ilvl w:val="0"/>
          <w:numId w:val="59"/>
        </w:numPr>
        <w:shd w:val="clear" w:color="auto" w:fill="auto"/>
        <w:tabs>
          <w:tab w:val="left" w:pos="1090"/>
        </w:tabs>
        <w:spacing w:before="0" w:after="0"/>
        <w:ind w:left="1100" w:right="280" w:hanging="340"/>
        <w:jc w:val="both"/>
        <w:rPr>
          <w:rFonts w:ascii="Times New Roman" w:hAnsi="Times New Roman" w:cs="Times New Roman"/>
        </w:rPr>
      </w:pPr>
      <w:r w:rsidRPr="00C97CA7">
        <w:rPr>
          <w:rStyle w:val="Teksttreci2"/>
          <w:rFonts w:ascii="Times New Roman" w:hAnsi="Times New Roman" w:cs="Times New Roman"/>
          <w:color w:val="000000"/>
        </w:rPr>
        <w:lastRenderedPageBreak/>
        <w:t>Jeżeli w okresie zimowym następuje przerwa w wykonywaniu nasypu, a górna powierzchnia jest wykonana z gruntu spoistego, to jej spadki porzeczne powinny być ukształtowane ku osi nasypu, a woda odprowadzona poza nasyp z zastosowaniem ścieku. Takie ukształtowanie górnej powierzchni gruntu spoistego zapobiega powstaniu potencjalnych powierzchni poślizgu w gruncie tworzącym nasyp.</w:t>
      </w:r>
    </w:p>
    <w:p w14:paraId="1B344562" w14:textId="77777777" w:rsidR="00D65AEB" w:rsidRPr="00C97CA7" w:rsidRDefault="008445B4" w:rsidP="00EA5B2D">
      <w:pPr>
        <w:pStyle w:val="Teksttreci21"/>
        <w:numPr>
          <w:ilvl w:val="0"/>
          <w:numId w:val="59"/>
        </w:numPr>
        <w:shd w:val="clear" w:color="auto" w:fill="auto"/>
        <w:tabs>
          <w:tab w:val="left" w:pos="1090"/>
        </w:tabs>
        <w:spacing w:before="0" w:after="0"/>
        <w:ind w:left="1100" w:right="280" w:hanging="340"/>
        <w:jc w:val="both"/>
        <w:rPr>
          <w:rFonts w:ascii="Times New Roman" w:hAnsi="Times New Roman" w:cs="Times New Roman"/>
        </w:rPr>
      </w:pPr>
      <w:r w:rsidRPr="00C97CA7">
        <w:rPr>
          <w:rStyle w:val="Teksttreci2"/>
          <w:rFonts w:ascii="Times New Roman" w:hAnsi="Times New Roman" w:cs="Times New Roman"/>
          <w:color w:val="000000"/>
        </w:rPr>
        <w:t>Górną warstwę nasypu, o grubości co najmniej 0,5 m należy wykonać z gruntów niewysadzinowych, o wskaźniku wodoprzepuszczalności K</w:t>
      </w:r>
      <w:r w:rsidRPr="00C97CA7">
        <w:rPr>
          <w:rStyle w:val="Teksttreci26"/>
          <w:rFonts w:ascii="Times New Roman" w:hAnsi="Times New Roman" w:cs="Times New Roman"/>
          <w:color w:val="000000"/>
          <w:sz w:val="18"/>
          <w:szCs w:val="18"/>
        </w:rPr>
        <w:t>10</w:t>
      </w:r>
      <w:r w:rsidRPr="00C97CA7">
        <w:rPr>
          <w:rStyle w:val="Teksttreci2"/>
          <w:rFonts w:ascii="Times New Roman" w:hAnsi="Times New Roman" w:cs="Times New Roman"/>
          <w:color w:val="000000"/>
        </w:rPr>
        <w:t xml:space="preserve"> &gt; 6 *10 ~</w:t>
      </w:r>
      <w:r w:rsidRPr="00C97CA7">
        <w:rPr>
          <w:rStyle w:val="Teksttreci2"/>
          <w:rFonts w:ascii="Times New Roman" w:hAnsi="Times New Roman" w:cs="Times New Roman"/>
          <w:color w:val="000000"/>
          <w:vertAlign w:val="superscript"/>
        </w:rPr>
        <w:t>5</w:t>
      </w:r>
      <w:r w:rsidRPr="00C97CA7">
        <w:rPr>
          <w:rStyle w:val="Teksttreci2"/>
          <w:rFonts w:ascii="Times New Roman" w:hAnsi="Times New Roman" w:cs="Times New Roman"/>
          <w:color w:val="000000"/>
        </w:rPr>
        <w:t xml:space="preserve"> m/s i wskaźniku różnoziarnistości U &gt; 5. Jeżeli Wykonawca nie dysponuje gruntem o takich właściwościach, Inżynier może wyrazić zgodę na ulepszenie górnej warstwy nasypu poprzez stabilizację cementem, wapnem lub popiołami lotnymi. W takim przypadku jest konieczne sprawdzenie warunku nośności i mrozoodporności konstrukcji nawierzchni i wprowadzenie korekty, polegającej na rozbudowaniu podbudowy pomocniczej.</w:t>
      </w:r>
    </w:p>
    <w:p w14:paraId="3F56713B" w14:textId="77777777" w:rsidR="00D65AEB" w:rsidRPr="00C97CA7" w:rsidRDefault="008445B4" w:rsidP="00EA5B2D">
      <w:pPr>
        <w:pStyle w:val="Teksttreci21"/>
        <w:numPr>
          <w:ilvl w:val="0"/>
          <w:numId w:val="59"/>
        </w:numPr>
        <w:shd w:val="clear" w:color="auto" w:fill="auto"/>
        <w:tabs>
          <w:tab w:val="left" w:pos="1090"/>
        </w:tabs>
        <w:spacing w:before="0" w:after="0"/>
        <w:ind w:left="1100" w:right="280" w:hanging="340"/>
        <w:jc w:val="both"/>
        <w:rPr>
          <w:rFonts w:ascii="Times New Roman" w:hAnsi="Times New Roman" w:cs="Times New Roman"/>
        </w:rPr>
      </w:pPr>
      <w:r w:rsidRPr="00C97CA7">
        <w:rPr>
          <w:rStyle w:val="Teksttreci2"/>
          <w:rFonts w:ascii="Times New Roman" w:hAnsi="Times New Roman" w:cs="Times New Roman"/>
          <w:color w:val="000000"/>
        </w:rPr>
        <w:t>Na terenach o wysokim stanie wód gruntowych oraz na terenach zalewowych dolne warstwy nasypu, o grubości co najmniej 0,5 m powyżej najwyższego poziomu wody, należy wykonać z gruntu przepuszczalnego.</w:t>
      </w:r>
    </w:p>
    <w:p w14:paraId="7242B9D9" w14:textId="77777777" w:rsidR="00D65AEB" w:rsidRPr="00C97CA7" w:rsidRDefault="008445B4" w:rsidP="00EA5B2D">
      <w:pPr>
        <w:pStyle w:val="Teksttreci21"/>
        <w:numPr>
          <w:ilvl w:val="0"/>
          <w:numId w:val="59"/>
        </w:numPr>
        <w:shd w:val="clear" w:color="auto" w:fill="auto"/>
        <w:tabs>
          <w:tab w:val="left" w:pos="1090"/>
        </w:tabs>
        <w:spacing w:before="0" w:after="180"/>
        <w:ind w:left="1100" w:right="280" w:hanging="340"/>
        <w:jc w:val="both"/>
        <w:rPr>
          <w:rFonts w:ascii="Times New Roman" w:hAnsi="Times New Roman" w:cs="Times New Roman"/>
        </w:rPr>
      </w:pPr>
      <w:r w:rsidRPr="00C97CA7">
        <w:rPr>
          <w:rStyle w:val="Teksttreci2"/>
          <w:rFonts w:ascii="Times New Roman" w:hAnsi="Times New Roman" w:cs="Times New Roman"/>
          <w:color w:val="000000"/>
        </w:rPr>
        <w:t>Grunt przewieziony w miejsce wbudowania powinien być bezzwłocznie wbudowany w nasyp. Inżynier może dopuścić czasowe składowanie gruntu, pod warunkiem jego zabezpieczenia przed nadmiernym zawilgoceniem.</w:t>
      </w:r>
    </w:p>
    <w:p w14:paraId="04E0BCBC" w14:textId="77777777" w:rsidR="00D65AEB" w:rsidRPr="00C97CA7" w:rsidRDefault="008445B4" w:rsidP="00EA5B2D">
      <w:pPr>
        <w:pStyle w:val="Teksttreci21"/>
        <w:numPr>
          <w:ilvl w:val="0"/>
          <w:numId w:val="58"/>
        </w:numPr>
        <w:shd w:val="clear" w:color="auto" w:fill="auto"/>
        <w:tabs>
          <w:tab w:val="left" w:pos="1090"/>
        </w:tabs>
        <w:spacing w:before="0" w:after="0"/>
        <w:ind w:left="360" w:firstLine="0"/>
        <w:jc w:val="both"/>
        <w:rPr>
          <w:rFonts w:ascii="Times New Roman" w:hAnsi="Times New Roman" w:cs="Times New Roman"/>
        </w:rPr>
      </w:pPr>
      <w:r w:rsidRPr="00C97CA7">
        <w:rPr>
          <w:rStyle w:val="Teksttreci2"/>
          <w:rFonts w:ascii="Times New Roman" w:hAnsi="Times New Roman" w:cs="Times New Roman"/>
          <w:color w:val="000000"/>
        </w:rPr>
        <w:t>Wykonywanie nasypów w okresie deszczów</w:t>
      </w:r>
    </w:p>
    <w:p w14:paraId="3CB5385C" w14:textId="77777777" w:rsidR="00D65AEB" w:rsidRPr="00C97CA7" w:rsidRDefault="008445B4">
      <w:pPr>
        <w:pStyle w:val="Teksttreci21"/>
        <w:shd w:val="clear" w:color="auto" w:fill="auto"/>
        <w:spacing w:before="0" w:after="60"/>
        <w:ind w:left="360" w:right="280" w:firstLine="0"/>
        <w:jc w:val="both"/>
        <w:rPr>
          <w:rFonts w:ascii="Times New Roman" w:hAnsi="Times New Roman" w:cs="Times New Roman"/>
        </w:rPr>
      </w:pPr>
      <w:r w:rsidRPr="00C97CA7">
        <w:rPr>
          <w:rStyle w:val="Teksttreci2"/>
          <w:rFonts w:ascii="Times New Roman" w:hAnsi="Times New Roman" w:cs="Times New Roman"/>
          <w:color w:val="000000"/>
        </w:rPr>
        <w:t>Wykonywanie nasypów należy przerwać, jeżeli wilgotność gruntu przekracza wartość dopuszczalną, to znaczy jest większa od wilgotności optymalnej o więcej niż 10% jej wartości. Na warstwie gruntu nadmiernie zawilgoconego nie wolno układać następnej warstwy gruntu. Osuszenie można przeprowadzić w sposób mechaniczny lub chemiczny, poprzez wymieszanie z wapnem palonym albo hydratyzowanym. W celu zabezpieczenia nasypu przed nadmiernym zawilgoceniem, poszczególne jego warstwy oraz korona nasypu po zakończeniu robót ziemnych powinny być równe I mieć spadki potrzebne do prawidłowego odwodnienia, według pktu 5.3.3.1, poz. d). W okresie deszczowym nie należy pozostawiać nie zagęszczonej warstwy do dnia następnego. Jeżeli warstwa gruntu niezagęszczonego uległa przewilgoceniu, a Wykonawca nie jest w stanie osuszyć jej i zagęścić w czasie zaakceptowanym przez Inżyniera, to może on nakazać Wykonawcy usunięcie wadliwej warstwy.</w:t>
      </w:r>
    </w:p>
    <w:p w14:paraId="0F4006E1" w14:textId="77777777" w:rsidR="00D65AEB" w:rsidRPr="00C97CA7" w:rsidRDefault="008445B4" w:rsidP="00EA5B2D">
      <w:pPr>
        <w:pStyle w:val="Teksttreci21"/>
        <w:numPr>
          <w:ilvl w:val="0"/>
          <w:numId w:val="58"/>
        </w:numPr>
        <w:shd w:val="clear" w:color="auto" w:fill="auto"/>
        <w:tabs>
          <w:tab w:val="left" w:pos="1090"/>
        </w:tabs>
        <w:spacing w:before="0" w:after="0"/>
        <w:ind w:left="360" w:firstLine="0"/>
        <w:jc w:val="both"/>
        <w:rPr>
          <w:rFonts w:ascii="Times New Roman" w:hAnsi="Times New Roman" w:cs="Times New Roman"/>
        </w:rPr>
      </w:pPr>
      <w:r w:rsidRPr="00C97CA7">
        <w:rPr>
          <w:rStyle w:val="Teksttreci2"/>
          <w:rFonts w:ascii="Times New Roman" w:hAnsi="Times New Roman" w:cs="Times New Roman"/>
          <w:color w:val="000000"/>
        </w:rPr>
        <w:t>Wykonywanie nasypów w okresie mrozów</w:t>
      </w:r>
    </w:p>
    <w:p w14:paraId="265496F8" w14:textId="77777777" w:rsidR="00D65AEB" w:rsidRPr="00C97CA7" w:rsidRDefault="008445B4">
      <w:pPr>
        <w:pStyle w:val="Teksttreci21"/>
        <w:shd w:val="clear" w:color="auto" w:fill="auto"/>
        <w:spacing w:before="0" w:after="201"/>
        <w:ind w:left="360" w:right="280" w:firstLine="0"/>
        <w:jc w:val="both"/>
        <w:rPr>
          <w:rFonts w:ascii="Times New Roman" w:hAnsi="Times New Roman" w:cs="Times New Roman"/>
        </w:rPr>
      </w:pPr>
      <w:r w:rsidRPr="00C97CA7">
        <w:rPr>
          <w:rStyle w:val="Teksttreci2"/>
          <w:rFonts w:ascii="Times New Roman" w:hAnsi="Times New Roman" w:cs="Times New Roman"/>
          <w:color w:val="000000"/>
        </w:rPr>
        <w:t>Niedopuszczalne jest wykonywanie nasypów w temperaturze przy której nie jest możliwe osiągnięcie w nasypie wymaganego wskaźnika zagęszczenia gruntów. Nie dopuszcza się wbudowania w nasyp gruntów zamarzniętych lub gruntów przemieszanych ze śniegiem lub lodem. W czasie dużych opadów śniegu wykonywanie nasypów powinno być przerwane. Przed wznowieniem prac należy usunąć śnieg z powierzchni wznoszonego nasypu. Jeżeli warstwa niezagęszczonego gruntu zamarzła, to nie należy jej przed rozmarznięciem zagęszczać ani układać na niej następnych warstw.</w:t>
      </w:r>
    </w:p>
    <w:p w14:paraId="16306889" w14:textId="77777777" w:rsidR="00D65AEB" w:rsidRPr="00C97CA7" w:rsidRDefault="008445B4" w:rsidP="00EA5B2D">
      <w:pPr>
        <w:pStyle w:val="Teksttreci21"/>
        <w:numPr>
          <w:ilvl w:val="0"/>
          <w:numId w:val="57"/>
        </w:numPr>
        <w:shd w:val="clear" w:color="auto" w:fill="auto"/>
        <w:tabs>
          <w:tab w:val="left" w:pos="932"/>
        </w:tabs>
        <w:spacing w:before="0" w:after="118" w:line="180" w:lineRule="exact"/>
        <w:ind w:left="360" w:firstLine="0"/>
        <w:jc w:val="both"/>
        <w:rPr>
          <w:rFonts w:ascii="Times New Roman" w:hAnsi="Times New Roman" w:cs="Times New Roman"/>
        </w:rPr>
      </w:pPr>
      <w:r w:rsidRPr="00C97CA7">
        <w:rPr>
          <w:rStyle w:val="Teksttreci22"/>
          <w:rFonts w:ascii="Times New Roman" w:hAnsi="Times New Roman" w:cs="Times New Roman"/>
          <w:color w:val="000000"/>
        </w:rPr>
        <w:t>Zagęszczenie gruntu</w:t>
      </w:r>
    </w:p>
    <w:p w14:paraId="5A270B56" w14:textId="77777777" w:rsidR="00D65AEB" w:rsidRPr="00C97CA7" w:rsidRDefault="008445B4" w:rsidP="00EA5B2D">
      <w:pPr>
        <w:pStyle w:val="Teksttreci21"/>
        <w:numPr>
          <w:ilvl w:val="0"/>
          <w:numId w:val="60"/>
        </w:numPr>
        <w:shd w:val="clear" w:color="auto" w:fill="auto"/>
        <w:tabs>
          <w:tab w:val="left" w:pos="1090"/>
        </w:tabs>
        <w:spacing w:before="0" w:after="0"/>
        <w:ind w:left="360" w:firstLine="0"/>
        <w:jc w:val="both"/>
        <w:rPr>
          <w:rFonts w:ascii="Times New Roman" w:hAnsi="Times New Roman" w:cs="Times New Roman"/>
        </w:rPr>
      </w:pPr>
      <w:r w:rsidRPr="00C97CA7">
        <w:rPr>
          <w:rStyle w:val="Teksttreci2"/>
          <w:rFonts w:ascii="Times New Roman" w:hAnsi="Times New Roman" w:cs="Times New Roman"/>
          <w:color w:val="000000"/>
        </w:rPr>
        <w:t>Ogólne zasady zagęszczania gruntu</w:t>
      </w:r>
    </w:p>
    <w:p w14:paraId="26EACB98" w14:textId="77777777" w:rsidR="00D65AEB" w:rsidRPr="00C97CA7" w:rsidRDefault="008445B4">
      <w:pPr>
        <w:pStyle w:val="Teksttreci21"/>
        <w:shd w:val="clear" w:color="auto" w:fill="auto"/>
        <w:spacing w:before="0" w:after="60"/>
        <w:ind w:left="360" w:right="280" w:firstLine="0"/>
        <w:jc w:val="both"/>
        <w:rPr>
          <w:rFonts w:ascii="Times New Roman" w:hAnsi="Times New Roman" w:cs="Times New Roman"/>
        </w:rPr>
      </w:pPr>
      <w:r w:rsidRPr="00C97CA7">
        <w:rPr>
          <w:rStyle w:val="Teksttreci2"/>
          <w:rFonts w:ascii="Times New Roman" w:hAnsi="Times New Roman" w:cs="Times New Roman"/>
          <w:color w:val="000000"/>
        </w:rPr>
        <w:t>Każda warstwa gruntu jak najszybciej po jej rozłożeniu, powinna być zagęszczona z zastosowaniem sprzętu odpowiedniego dla danego rodzaju gruntu oraz występujących warunków. Rozłożone warstwy gruntu należy zagęszczać od krawędzi nasypu w kierunku jego osi.</w:t>
      </w:r>
    </w:p>
    <w:p w14:paraId="18914888" w14:textId="77777777" w:rsidR="00D65AEB" w:rsidRPr="00C97CA7" w:rsidRDefault="008445B4" w:rsidP="00EA5B2D">
      <w:pPr>
        <w:pStyle w:val="Teksttreci21"/>
        <w:numPr>
          <w:ilvl w:val="0"/>
          <w:numId w:val="60"/>
        </w:numPr>
        <w:shd w:val="clear" w:color="auto" w:fill="auto"/>
        <w:tabs>
          <w:tab w:val="left" w:pos="1090"/>
        </w:tabs>
        <w:spacing w:before="0" w:after="0"/>
        <w:ind w:left="360" w:firstLine="0"/>
        <w:jc w:val="both"/>
        <w:rPr>
          <w:rFonts w:ascii="Times New Roman" w:hAnsi="Times New Roman" w:cs="Times New Roman"/>
        </w:rPr>
      </w:pPr>
      <w:r w:rsidRPr="00C97CA7">
        <w:rPr>
          <w:rStyle w:val="Teksttreci2"/>
          <w:rFonts w:ascii="Times New Roman" w:hAnsi="Times New Roman" w:cs="Times New Roman"/>
          <w:color w:val="000000"/>
        </w:rPr>
        <w:t>Grubość warstwy</w:t>
      </w:r>
    </w:p>
    <w:p w14:paraId="189859BB" w14:textId="77777777" w:rsidR="00D65AEB" w:rsidRPr="00C97CA7" w:rsidRDefault="008445B4">
      <w:pPr>
        <w:pStyle w:val="Teksttreci21"/>
        <w:shd w:val="clear" w:color="auto" w:fill="auto"/>
        <w:spacing w:before="0" w:after="0"/>
        <w:ind w:left="360" w:right="280" w:firstLine="0"/>
        <w:jc w:val="both"/>
        <w:rPr>
          <w:rFonts w:ascii="Times New Roman" w:hAnsi="Times New Roman" w:cs="Times New Roman"/>
        </w:rPr>
      </w:pPr>
      <w:r w:rsidRPr="00C97CA7">
        <w:rPr>
          <w:rStyle w:val="Teksttreci2"/>
          <w:rFonts w:ascii="Times New Roman" w:hAnsi="Times New Roman" w:cs="Times New Roman"/>
          <w:color w:val="000000"/>
        </w:rPr>
        <w:t>Grubość warstwy zagęszczonego gruntu oraz liczbę przejść maszyny zagęszczającej zaleca się określić doświadczalnie dla każdego rodzaju gruntu i typu maszyny, zgodnie z zasadami podanymi w pkcie 5.3.4.5. Orientacyjne wartości, dotyczące grubości warstw różnych gruntów oraz liczby przejazdów różnych maszyn do zagęszczania podano w pkcie 3.</w:t>
      </w:r>
    </w:p>
    <w:p w14:paraId="27B729FC" w14:textId="77777777" w:rsidR="00D65AEB" w:rsidRPr="00C97CA7" w:rsidRDefault="008445B4" w:rsidP="00EA5B2D">
      <w:pPr>
        <w:pStyle w:val="Teksttreci21"/>
        <w:numPr>
          <w:ilvl w:val="0"/>
          <w:numId w:val="60"/>
        </w:numPr>
        <w:shd w:val="clear" w:color="auto" w:fill="auto"/>
        <w:tabs>
          <w:tab w:val="left" w:pos="1090"/>
        </w:tabs>
        <w:spacing w:before="0" w:after="0"/>
        <w:ind w:left="360" w:firstLine="0"/>
        <w:jc w:val="both"/>
        <w:rPr>
          <w:rFonts w:ascii="Times New Roman" w:hAnsi="Times New Roman" w:cs="Times New Roman"/>
        </w:rPr>
      </w:pPr>
      <w:r w:rsidRPr="00C97CA7">
        <w:rPr>
          <w:rStyle w:val="Teksttreci2"/>
          <w:rFonts w:ascii="Times New Roman" w:hAnsi="Times New Roman" w:cs="Times New Roman"/>
          <w:color w:val="000000"/>
        </w:rPr>
        <w:t>Wilgotność gruntu</w:t>
      </w:r>
    </w:p>
    <w:p w14:paraId="38D2743A" w14:textId="77777777" w:rsidR="00D65AEB" w:rsidRPr="00C97CA7" w:rsidRDefault="008445B4">
      <w:pPr>
        <w:pStyle w:val="Teksttreci21"/>
        <w:shd w:val="clear" w:color="auto" w:fill="auto"/>
        <w:spacing w:before="0" w:after="64"/>
        <w:ind w:right="80" w:firstLine="0"/>
        <w:jc w:val="center"/>
        <w:rPr>
          <w:rFonts w:ascii="Times New Roman" w:hAnsi="Times New Roman" w:cs="Times New Roman"/>
        </w:rPr>
      </w:pPr>
      <w:r w:rsidRPr="00C97CA7">
        <w:rPr>
          <w:rStyle w:val="Teksttreci2"/>
          <w:rFonts w:ascii="Times New Roman" w:hAnsi="Times New Roman" w:cs="Times New Roman"/>
          <w:color w:val="000000"/>
        </w:rPr>
        <w:t>Wilgotność gruntu w czasie zagęszczania powinna być równa wilgotności optymalnej, z tolerancją:</w:t>
      </w:r>
    </w:p>
    <w:p w14:paraId="7CC19A13" w14:textId="77777777" w:rsidR="00D65AEB" w:rsidRPr="00C97CA7" w:rsidRDefault="008445B4">
      <w:pPr>
        <w:pStyle w:val="Teksttreci21"/>
        <w:shd w:val="clear" w:color="auto" w:fill="auto"/>
        <w:spacing w:before="0" w:after="56" w:line="202" w:lineRule="exact"/>
        <w:ind w:left="360" w:right="280" w:firstLine="0"/>
        <w:jc w:val="both"/>
        <w:rPr>
          <w:rFonts w:ascii="Times New Roman" w:hAnsi="Times New Roman" w:cs="Times New Roman"/>
        </w:rPr>
      </w:pPr>
      <w:r w:rsidRPr="00C97CA7">
        <w:rPr>
          <w:rFonts w:ascii="Times New Roman" w:hAnsi="Times New Roman" w:cs="Times New Roman"/>
          <w:noProof/>
        </w:rPr>
        <mc:AlternateContent>
          <mc:Choice Requires="wps">
            <w:drawing>
              <wp:anchor distT="0" distB="0" distL="661670" distR="1173480" simplePos="0" relativeHeight="251692032" behindDoc="1" locked="0" layoutInCell="1" allowOverlap="1" wp14:anchorId="3C810811" wp14:editId="3D1F40E7">
                <wp:simplePos x="0" y="0"/>
                <wp:positionH relativeFrom="margin">
                  <wp:posOffset>661670</wp:posOffset>
                </wp:positionH>
                <wp:positionV relativeFrom="paragraph">
                  <wp:posOffset>-368935</wp:posOffset>
                </wp:positionV>
                <wp:extent cx="4331335" cy="240665"/>
                <wp:effectExtent l="0" t="0" r="0" b="0"/>
                <wp:wrapTopAndBottom/>
                <wp:docPr id="41"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1335" cy="240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50F702" w14:textId="77777777" w:rsidR="00C97CA7" w:rsidRDefault="00C97CA7" w:rsidP="00EA5B2D">
                            <w:pPr>
                              <w:pStyle w:val="Teksttreci21"/>
                              <w:numPr>
                                <w:ilvl w:val="0"/>
                                <w:numId w:val="48"/>
                              </w:numPr>
                              <w:shd w:val="clear" w:color="auto" w:fill="auto"/>
                              <w:tabs>
                                <w:tab w:val="left" w:pos="355"/>
                                <w:tab w:val="left" w:leader="dot" w:pos="5366"/>
                                <w:tab w:val="left" w:leader="dot" w:pos="6346"/>
                              </w:tabs>
                              <w:spacing w:before="0" w:after="19" w:line="180" w:lineRule="exact"/>
                              <w:ind w:firstLine="0"/>
                              <w:jc w:val="both"/>
                            </w:pPr>
                            <w:r>
                              <w:rPr>
                                <w:rStyle w:val="Teksttreci2Exact"/>
                                <w:color w:val="000000"/>
                              </w:rPr>
                              <w:t>w gruntach niespoistych</w:t>
                            </w:r>
                            <w:r>
                              <w:rPr>
                                <w:rStyle w:val="Teksttreci2Exact"/>
                                <w:color w:val="000000"/>
                              </w:rPr>
                              <w:tab/>
                              <w:t xml:space="preserve"> </w:t>
                            </w:r>
                            <w:r>
                              <w:rPr>
                                <w:rStyle w:val="Teksttreci2Exact"/>
                                <w:color w:val="000000"/>
                              </w:rPr>
                              <w:tab/>
                              <w:t>±2 %</w:t>
                            </w:r>
                          </w:p>
                          <w:p w14:paraId="5020C1F2" w14:textId="77777777" w:rsidR="00C97CA7" w:rsidRDefault="00C97CA7" w:rsidP="00EA5B2D">
                            <w:pPr>
                              <w:pStyle w:val="Teksttreci21"/>
                              <w:numPr>
                                <w:ilvl w:val="0"/>
                                <w:numId w:val="48"/>
                              </w:numPr>
                              <w:shd w:val="clear" w:color="auto" w:fill="auto"/>
                              <w:tabs>
                                <w:tab w:val="left" w:pos="350"/>
                                <w:tab w:val="left" w:leader="dot" w:pos="4790"/>
                                <w:tab w:val="left" w:leader="dot" w:pos="4853"/>
                                <w:tab w:val="left" w:leader="dot" w:pos="5654"/>
                              </w:tabs>
                              <w:spacing w:before="0" w:after="0" w:line="180" w:lineRule="exact"/>
                              <w:ind w:firstLine="0"/>
                              <w:jc w:val="both"/>
                            </w:pPr>
                            <w:r>
                              <w:rPr>
                                <w:rStyle w:val="Teksttreci2Exact"/>
                                <w:color w:val="000000"/>
                              </w:rPr>
                              <w:t>w gruntach mało i średnio spoistych</w:t>
                            </w:r>
                            <w:r>
                              <w:rPr>
                                <w:rStyle w:val="Teksttreci2Exact"/>
                                <w:color w:val="000000"/>
                              </w:rPr>
                              <w:tab/>
                            </w:r>
                            <w:r>
                              <w:rPr>
                                <w:rStyle w:val="Teksttreci2Exact"/>
                                <w:color w:val="000000"/>
                              </w:rPr>
                              <w:tab/>
                            </w:r>
                            <w:r>
                              <w:rPr>
                                <w:rStyle w:val="Teksttreci2Exact"/>
                                <w:color w:val="000000"/>
                              </w:rPr>
                              <w:tab/>
                              <w:t>+0 %, -2 %</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C810811" id="Text Box 68" o:spid="_x0000_s1048" type="#_x0000_t202" style="position:absolute;left:0;text-align:left;margin-left:52.1pt;margin-top:-29.05pt;width:341.05pt;height:18.95pt;z-index:-251624448;visibility:visible;mso-wrap-style:square;mso-width-percent:0;mso-height-percent:0;mso-wrap-distance-left:52.1pt;mso-wrap-distance-top:0;mso-wrap-distance-right:92.4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" filled="f" stroked="f">
                <v:textbox style="mso-fit-shape-to-text:t" inset="0,0,0,0">
                  <w:txbxContent>
                    <w:p w14:paraId="2F50F702" w14:textId="77777777" w:rsidR="00C97CA7" w:rsidRDefault="00C97CA7" w:rsidP="00EA5B2D">
                      <w:pPr>
                        <w:pStyle w:val="Teksttreci21"/>
                        <w:numPr>
                          <w:ilvl w:val="0"/>
                          <w:numId w:val="48"/>
                        </w:numPr>
                        <w:shd w:val="clear" w:color="auto" w:fill="auto"/>
                        <w:tabs>
                          <w:tab w:val="left" w:pos="355"/>
                          <w:tab w:val="left" w:leader="dot" w:pos="5366"/>
                          <w:tab w:val="left" w:leader="dot" w:pos="6346"/>
                        </w:tabs>
                        <w:spacing w:before="0" w:after="19" w:line="180" w:lineRule="exact"/>
                        <w:ind w:firstLine="0"/>
                        <w:jc w:val="both"/>
                      </w:pPr>
                      <w:r>
                        <w:rPr>
                          <w:rStyle w:val="Teksttreci2Exact"/>
                          <w:color w:val="000000"/>
                        </w:rPr>
                        <w:t>w gruntach niespoistych</w:t>
                      </w:r>
                      <w:r>
                        <w:rPr>
                          <w:rStyle w:val="Teksttreci2Exact"/>
                          <w:color w:val="000000"/>
                        </w:rPr>
                        <w:tab/>
                        <w:t xml:space="preserve"> </w:t>
                      </w:r>
                      <w:r>
                        <w:rPr>
                          <w:rStyle w:val="Teksttreci2Exact"/>
                          <w:color w:val="000000"/>
                        </w:rPr>
                        <w:tab/>
                        <w:t>±2 %</w:t>
                      </w:r>
                    </w:p>
                    <w:p w14:paraId="5020C1F2" w14:textId="77777777" w:rsidR="00C97CA7" w:rsidRDefault="00C97CA7" w:rsidP="00EA5B2D">
                      <w:pPr>
                        <w:pStyle w:val="Teksttreci21"/>
                        <w:numPr>
                          <w:ilvl w:val="0"/>
                          <w:numId w:val="48"/>
                        </w:numPr>
                        <w:shd w:val="clear" w:color="auto" w:fill="auto"/>
                        <w:tabs>
                          <w:tab w:val="left" w:pos="350"/>
                          <w:tab w:val="left" w:leader="dot" w:pos="4790"/>
                          <w:tab w:val="left" w:leader="dot" w:pos="4853"/>
                          <w:tab w:val="left" w:leader="dot" w:pos="5654"/>
                        </w:tabs>
                        <w:spacing w:before="0" w:after="0" w:line="180" w:lineRule="exact"/>
                        <w:ind w:firstLine="0"/>
                        <w:jc w:val="both"/>
                      </w:pPr>
                      <w:r>
                        <w:rPr>
                          <w:rStyle w:val="Teksttreci2Exact"/>
                          <w:color w:val="000000"/>
                        </w:rPr>
                        <w:t>w gruntach mało i średnio spoistych</w:t>
                      </w:r>
                      <w:r>
                        <w:rPr>
                          <w:rStyle w:val="Teksttreci2Exact"/>
                          <w:color w:val="000000"/>
                        </w:rPr>
                        <w:tab/>
                      </w:r>
                      <w:r>
                        <w:rPr>
                          <w:rStyle w:val="Teksttreci2Exact"/>
                          <w:color w:val="000000"/>
                        </w:rPr>
                        <w:tab/>
                      </w:r>
                      <w:r>
                        <w:rPr>
                          <w:rStyle w:val="Teksttreci2Exact"/>
                          <w:color w:val="000000"/>
                        </w:rPr>
                        <w:tab/>
                        <w:t>+0 %, -2 %</w:t>
                      </w:r>
                    </w:p>
                  </w:txbxContent>
                </v:textbox>
                <w10:wrap type="topAndBottom" anchorx="margin"/>
              </v:shape>
            </w:pict>
          </mc:Fallback>
        </mc:AlternateContent>
      </w:r>
      <w:r w:rsidRPr="00C97CA7">
        <w:rPr>
          <w:rStyle w:val="Teksttreci2"/>
          <w:rFonts w:ascii="Times New Roman" w:hAnsi="Times New Roman" w:cs="Times New Roman"/>
          <w:color w:val="000000"/>
        </w:rPr>
        <w:t>Sprawdzenie wilgotności gruntu należy przeprowadzać laboratoryjnie, z częstotliwością określoną w punktach 6.3.2 i 6.3.3.</w:t>
      </w:r>
    </w:p>
    <w:p w14:paraId="2A40D645" w14:textId="77777777" w:rsidR="00D65AEB" w:rsidRPr="00C97CA7" w:rsidRDefault="008445B4" w:rsidP="00EA5B2D">
      <w:pPr>
        <w:pStyle w:val="Teksttreci21"/>
        <w:numPr>
          <w:ilvl w:val="0"/>
          <w:numId w:val="60"/>
        </w:numPr>
        <w:shd w:val="clear" w:color="auto" w:fill="auto"/>
        <w:tabs>
          <w:tab w:val="left" w:pos="1090"/>
        </w:tabs>
        <w:spacing w:before="0" w:after="0"/>
        <w:ind w:left="360" w:firstLine="0"/>
        <w:jc w:val="both"/>
        <w:rPr>
          <w:rFonts w:ascii="Times New Roman" w:hAnsi="Times New Roman" w:cs="Times New Roman"/>
        </w:rPr>
      </w:pPr>
      <w:r w:rsidRPr="00C97CA7">
        <w:rPr>
          <w:rStyle w:val="Teksttreci2"/>
          <w:rFonts w:ascii="Times New Roman" w:hAnsi="Times New Roman" w:cs="Times New Roman"/>
          <w:color w:val="000000"/>
        </w:rPr>
        <w:t>Wymagania dotyczące zagęszczania</w:t>
      </w:r>
    </w:p>
    <w:p w14:paraId="1468E937" w14:textId="77777777" w:rsidR="00D65AEB" w:rsidRPr="00C97CA7" w:rsidRDefault="008445B4">
      <w:pPr>
        <w:pStyle w:val="Teksttreci21"/>
        <w:shd w:val="clear" w:color="auto" w:fill="auto"/>
        <w:spacing w:before="0" w:after="0"/>
        <w:ind w:left="360" w:right="280" w:firstLine="0"/>
        <w:jc w:val="both"/>
        <w:rPr>
          <w:rFonts w:ascii="Times New Roman" w:hAnsi="Times New Roman" w:cs="Times New Roman"/>
        </w:rPr>
      </w:pPr>
      <w:r w:rsidRPr="00C97CA7">
        <w:rPr>
          <w:rStyle w:val="Teksttreci2"/>
          <w:rFonts w:ascii="Times New Roman" w:hAnsi="Times New Roman" w:cs="Times New Roman"/>
          <w:color w:val="000000"/>
        </w:rPr>
        <w:t>W zależności od uziarnienia stosowanych materiałów, zagęszczenie warstwy należy określać za pomocą oznaczenia wskaźnika zagęszczenia lub porównania pierwotnego i wtórnego modułu odkształcenia. Kontrolę zagęszczenia na podstawie porównania pierwotnego i wtórnego modułu odkształcenia, określonych zgodnie z normą PN-S-02205, należy stosować tylko dla gruntów gruboziarnistych, dla których nie jest możliwe określenie wskaźnika zagęszczenia U, według BN-77/8931-12. Wskaźnik zagęszczenia gruntów w nasypach, określony według normy BN-77/8931-12, powinien na całej szerokości korpusu spełniać wymagania podane w Tablicy 4.</w:t>
      </w:r>
      <w:r w:rsidRPr="00C97CA7">
        <w:rPr>
          <w:rFonts w:ascii="Times New Roman" w:hAnsi="Times New Roman" w:cs="Times New Roman"/>
        </w:rPr>
        <w:br w:type="page"/>
      </w:r>
    </w:p>
    <w:p w14:paraId="17C795C9" w14:textId="77777777" w:rsidR="00D65AEB" w:rsidRPr="00C97CA7" w:rsidRDefault="008445B4">
      <w:pPr>
        <w:pStyle w:val="Teksttreci21"/>
        <w:shd w:val="clear" w:color="auto" w:fill="auto"/>
        <w:spacing w:before="0"/>
        <w:ind w:left="380" w:right="280" w:firstLine="0"/>
        <w:jc w:val="both"/>
        <w:rPr>
          <w:rFonts w:ascii="Times New Roman" w:hAnsi="Times New Roman" w:cs="Times New Roman"/>
        </w:rPr>
      </w:pPr>
      <w:r w:rsidRPr="00C97CA7">
        <w:rPr>
          <w:rFonts w:ascii="Times New Roman" w:hAnsi="Times New Roman" w:cs="Times New Roman"/>
          <w:noProof/>
        </w:rPr>
        <w:lastRenderedPageBreak/>
        <mc:AlternateContent>
          <mc:Choice Requires="wps">
            <w:drawing>
              <wp:anchor distT="0" distB="0" distL="237490" distR="167640" simplePos="0" relativeHeight="251693056" behindDoc="1" locked="0" layoutInCell="1" allowOverlap="1" wp14:anchorId="7309B7C1" wp14:editId="56DB5F26">
                <wp:simplePos x="0" y="0"/>
                <wp:positionH relativeFrom="margin">
                  <wp:posOffset>237490</wp:posOffset>
                </wp:positionH>
                <wp:positionV relativeFrom="paragraph">
                  <wp:posOffset>-1722120</wp:posOffset>
                </wp:positionV>
                <wp:extent cx="5760720" cy="1586230"/>
                <wp:effectExtent l="0" t="1905" r="1905" b="2540"/>
                <wp:wrapTopAndBottom/>
                <wp:docPr id="40"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1586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4A26DC" w14:textId="77777777" w:rsidR="00C97CA7" w:rsidRPr="00906407" w:rsidRDefault="00C97CA7">
                            <w:pPr>
                              <w:pStyle w:val="Podpistabeli31"/>
                              <w:shd w:val="clear" w:color="auto" w:fill="auto"/>
                              <w:spacing w:line="180" w:lineRule="exact"/>
                              <w:rPr>
                                <w:rStyle w:val="Podpistabeli3Exact1"/>
                                <w:color w:val="000000"/>
                                <w:u w:val="none"/>
                              </w:rPr>
                            </w:pPr>
                            <w:r w:rsidRPr="00906407">
                              <w:rPr>
                                <w:rStyle w:val="Podpistabeli3Exact1"/>
                                <w:color w:val="000000"/>
                                <w:u w:val="none"/>
                              </w:rPr>
                              <w:t>Tablica 4. Minimalne wartości wskaźnika zagęszczenia gruntu w nasypach</w:t>
                            </w:r>
                          </w:p>
                          <w:p w14:paraId="5DC1B5DD" w14:textId="77777777" w:rsidR="00C97CA7" w:rsidRDefault="00C97CA7">
                            <w:pPr>
                              <w:pStyle w:val="Podpistabeli31"/>
                              <w:shd w:val="clear" w:color="auto" w:fill="auto"/>
                              <w:spacing w:line="180" w:lineRule="exact"/>
                            </w:pPr>
                          </w:p>
                          <w:tbl>
                            <w:tblPr>
                              <w:tblW w:w="0" w:type="auto"/>
                              <w:jc w:val="center"/>
                              <w:tblLayout w:type="fixed"/>
                              <w:tblCellMar>
                                <w:left w:w="0" w:type="dxa"/>
                                <w:right w:w="0" w:type="dxa"/>
                              </w:tblCellMar>
                              <w:tblLook w:val="0000" w:firstRow="0" w:lastRow="0" w:firstColumn="0" w:lastColumn="0" w:noHBand="0" w:noVBand="0"/>
                            </w:tblPr>
                            <w:tblGrid>
                              <w:gridCol w:w="5698"/>
                              <w:gridCol w:w="1728"/>
                              <w:gridCol w:w="1646"/>
                            </w:tblGrid>
                            <w:tr w:rsidR="00C97CA7" w14:paraId="0E6F1E3A" w14:textId="77777777">
                              <w:trPr>
                                <w:trHeight w:hRule="exact" w:val="230"/>
                                <w:jc w:val="center"/>
                              </w:trPr>
                              <w:tc>
                                <w:tcPr>
                                  <w:tcW w:w="5698" w:type="dxa"/>
                                  <w:vMerge w:val="restart"/>
                                  <w:tcBorders>
                                    <w:top w:val="single" w:sz="4" w:space="0" w:color="auto"/>
                                    <w:left w:val="single" w:sz="4" w:space="0" w:color="auto"/>
                                    <w:bottom w:val="nil"/>
                                    <w:right w:val="nil"/>
                                  </w:tcBorders>
                                  <w:shd w:val="clear" w:color="auto" w:fill="FFFFFF"/>
                                  <w:vAlign w:val="center"/>
                                </w:tcPr>
                                <w:p w14:paraId="6B6AC75C" w14:textId="77777777" w:rsidR="00C97CA7" w:rsidRDefault="00C97CA7">
                                  <w:pPr>
                                    <w:pStyle w:val="Teksttreci21"/>
                                    <w:shd w:val="clear" w:color="auto" w:fill="auto"/>
                                    <w:spacing w:before="0" w:after="0" w:line="180" w:lineRule="exact"/>
                                    <w:ind w:firstLine="0"/>
                                    <w:jc w:val="center"/>
                                  </w:pPr>
                                  <w:r>
                                    <w:rPr>
                                      <w:rStyle w:val="Teksttreci2Pogrubienie1"/>
                                      <w:color w:val="000000"/>
                                    </w:rPr>
                                    <w:t>Strefa nasypu</w:t>
                                  </w:r>
                                </w:p>
                              </w:tc>
                              <w:tc>
                                <w:tcPr>
                                  <w:tcW w:w="3374" w:type="dxa"/>
                                  <w:gridSpan w:val="2"/>
                                  <w:tcBorders>
                                    <w:top w:val="single" w:sz="4" w:space="0" w:color="auto"/>
                                    <w:left w:val="single" w:sz="4" w:space="0" w:color="auto"/>
                                    <w:bottom w:val="nil"/>
                                    <w:right w:val="single" w:sz="4" w:space="0" w:color="auto"/>
                                  </w:tcBorders>
                                  <w:shd w:val="clear" w:color="auto" w:fill="FFFFFF"/>
                                  <w:vAlign w:val="bottom"/>
                                </w:tcPr>
                                <w:p w14:paraId="7A6EF9B9" w14:textId="77777777" w:rsidR="00C97CA7" w:rsidRDefault="00C97CA7">
                                  <w:pPr>
                                    <w:pStyle w:val="Teksttreci21"/>
                                    <w:shd w:val="clear" w:color="auto" w:fill="auto"/>
                                    <w:spacing w:before="0" w:after="0" w:line="180" w:lineRule="exact"/>
                                    <w:ind w:firstLine="0"/>
                                    <w:jc w:val="center"/>
                                  </w:pPr>
                                  <w:r>
                                    <w:rPr>
                                      <w:rStyle w:val="Teksttreci2Pogrubienie1"/>
                                      <w:color w:val="000000"/>
                                    </w:rPr>
                                    <w:t xml:space="preserve">Minimalna wartość </w:t>
                                  </w:r>
                                  <w:r>
                                    <w:rPr>
                                      <w:rStyle w:val="Teksttreci2"/>
                                      <w:color w:val="000000"/>
                                    </w:rPr>
                                    <w:t xml:space="preserve">U </w:t>
                                  </w:r>
                                  <w:r>
                                    <w:rPr>
                                      <w:rStyle w:val="Teksttreci2Pogrubienie1"/>
                                      <w:color w:val="000000"/>
                                    </w:rPr>
                                    <w:t>dla:</w:t>
                                  </w:r>
                                </w:p>
                              </w:tc>
                            </w:tr>
                            <w:tr w:rsidR="00C97CA7" w14:paraId="69FC09EB" w14:textId="77777777">
                              <w:trPr>
                                <w:trHeight w:hRule="exact" w:val="504"/>
                                <w:jc w:val="center"/>
                              </w:trPr>
                              <w:tc>
                                <w:tcPr>
                                  <w:tcW w:w="5698" w:type="dxa"/>
                                  <w:vMerge/>
                                  <w:tcBorders>
                                    <w:top w:val="nil"/>
                                    <w:left w:val="single" w:sz="4" w:space="0" w:color="auto"/>
                                    <w:bottom w:val="nil"/>
                                    <w:right w:val="nil"/>
                                  </w:tcBorders>
                                  <w:shd w:val="clear" w:color="auto" w:fill="FFFFFF"/>
                                  <w:vAlign w:val="center"/>
                                </w:tcPr>
                                <w:p w14:paraId="57E75FD3" w14:textId="77777777" w:rsidR="00C97CA7" w:rsidRDefault="00C97CA7">
                                  <w:pPr>
                                    <w:pStyle w:val="Teksttreci21"/>
                                    <w:shd w:val="clear" w:color="auto" w:fill="auto"/>
                                    <w:spacing w:before="0" w:after="0" w:line="180" w:lineRule="exact"/>
                                    <w:ind w:firstLine="0"/>
                                    <w:jc w:val="center"/>
                                  </w:pPr>
                                </w:p>
                              </w:tc>
                              <w:tc>
                                <w:tcPr>
                                  <w:tcW w:w="1728" w:type="dxa"/>
                                  <w:tcBorders>
                                    <w:top w:val="single" w:sz="4" w:space="0" w:color="auto"/>
                                    <w:left w:val="single" w:sz="4" w:space="0" w:color="auto"/>
                                    <w:bottom w:val="nil"/>
                                    <w:right w:val="nil"/>
                                  </w:tcBorders>
                                  <w:shd w:val="clear" w:color="auto" w:fill="FFFFFF"/>
                                  <w:vAlign w:val="center"/>
                                </w:tcPr>
                                <w:p w14:paraId="625409CD" w14:textId="77777777" w:rsidR="00C97CA7" w:rsidRDefault="00C97CA7">
                                  <w:pPr>
                                    <w:pStyle w:val="Teksttreci21"/>
                                    <w:shd w:val="clear" w:color="auto" w:fill="auto"/>
                                    <w:spacing w:before="0" w:after="0" w:line="180" w:lineRule="exact"/>
                                    <w:ind w:firstLine="0"/>
                                    <w:jc w:val="center"/>
                                  </w:pPr>
                                  <w:r>
                                    <w:rPr>
                                      <w:rStyle w:val="Teksttreci2"/>
                                      <w:color w:val="000000"/>
                                    </w:rPr>
                                    <w:t>KR3-KR6</w:t>
                                  </w:r>
                                </w:p>
                              </w:tc>
                              <w:tc>
                                <w:tcPr>
                                  <w:tcW w:w="1646" w:type="dxa"/>
                                  <w:tcBorders>
                                    <w:top w:val="single" w:sz="4" w:space="0" w:color="auto"/>
                                    <w:left w:val="single" w:sz="4" w:space="0" w:color="auto"/>
                                    <w:bottom w:val="nil"/>
                                    <w:right w:val="single" w:sz="4" w:space="0" w:color="auto"/>
                                  </w:tcBorders>
                                  <w:shd w:val="clear" w:color="auto" w:fill="FFFFFF"/>
                                  <w:vAlign w:val="center"/>
                                </w:tcPr>
                                <w:p w14:paraId="4D08E9BE" w14:textId="77777777" w:rsidR="00C97CA7" w:rsidRDefault="00C97CA7">
                                  <w:pPr>
                                    <w:pStyle w:val="Teksttreci21"/>
                                    <w:shd w:val="clear" w:color="auto" w:fill="auto"/>
                                    <w:spacing w:before="0" w:after="0" w:line="180" w:lineRule="exact"/>
                                    <w:ind w:firstLine="0"/>
                                    <w:jc w:val="center"/>
                                  </w:pPr>
                                  <w:r>
                                    <w:rPr>
                                      <w:rStyle w:val="Teksttreci2Pogrubienie1"/>
                                      <w:color w:val="000000"/>
                                    </w:rPr>
                                    <w:t>KR1-KR2</w:t>
                                  </w:r>
                                </w:p>
                              </w:tc>
                            </w:tr>
                            <w:tr w:rsidR="00C97CA7" w14:paraId="674E550D" w14:textId="77777777">
                              <w:trPr>
                                <w:trHeight w:hRule="exact" w:val="221"/>
                                <w:jc w:val="center"/>
                              </w:trPr>
                              <w:tc>
                                <w:tcPr>
                                  <w:tcW w:w="5698" w:type="dxa"/>
                                  <w:tcBorders>
                                    <w:top w:val="single" w:sz="4" w:space="0" w:color="auto"/>
                                    <w:left w:val="single" w:sz="4" w:space="0" w:color="auto"/>
                                    <w:bottom w:val="nil"/>
                                    <w:right w:val="nil"/>
                                  </w:tcBorders>
                                  <w:shd w:val="clear" w:color="auto" w:fill="FFFFFF"/>
                                  <w:vAlign w:val="bottom"/>
                                </w:tcPr>
                                <w:p w14:paraId="05156BCB" w14:textId="77777777" w:rsidR="00C97CA7" w:rsidRDefault="00C97CA7">
                                  <w:pPr>
                                    <w:pStyle w:val="Teksttreci21"/>
                                    <w:shd w:val="clear" w:color="auto" w:fill="auto"/>
                                    <w:spacing w:before="0" w:after="0" w:line="180" w:lineRule="exact"/>
                                    <w:ind w:firstLine="0"/>
                                  </w:pPr>
                                  <w:r>
                                    <w:rPr>
                                      <w:rStyle w:val="Teksttreci2"/>
                                      <w:color w:val="000000"/>
                                    </w:rPr>
                                    <w:t>Górna warstwa o grubości 20 cm</w:t>
                                  </w:r>
                                </w:p>
                              </w:tc>
                              <w:tc>
                                <w:tcPr>
                                  <w:tcW w:w="1728" w:type="dxa"/>
                                  <w:tcBorders>
                                    <w:top w:val="single" w:sz="4" w:space="0" w:color="auto"/>
                                    <w:left w:val="single" w:sz="4" w:space="0" w:color="auto"/>
                                    <w:bottom w:val="nil"/>
                                    <w:right w:val="nil"/>
                                  </w:tcBorders>
                                  <w:shd w:val="clear" w:color="auto" w:fill="FFFFFF"/>
                                  <w:vAlign w:val="bottom"/>
                                </w:tcPr>
                                <w:p w14:paraId="21D5020C" w14:textId="77777777" w:rsidR="00C97CA7" w:rsidRDefault="00C97CA7">
                                  <w:pPr>
                                    <w:pStyle w:val="Teksttreci21"/>
                                    <w:shd w:val="clear" w:color="auto" w:fill="auto"/>
                                    <w:spacing w:before="0" w:after="0" w:line="180" w:lineRule="exact"/>
                                    <w:ind w:firstLine="0"/>
                                    <w:jc w:val="center"/>
                                  </w:pPr>
                                  <w:r>
                                    <w:rPr>
                                      <w:rStyle w:val="Teksttreci2"/>
                                      <w:color w:val="000000"/>
                                    </w:rPr>
                                    <w:t>1,00</w:t>
                                  </w:r>
                                </w:p>
                              </w:tc>
                              <w:tc>
                                <w:tcPr>
                                  <w:tcW w:w="1646" w:type="dxa"/>
                                  <w:tcBorders>
                                    <w:top w:val="single" w:sz="4" w:space="0" w:color="auto"/>
                                    <w:left w:val="single" w:sz="4" w:space="0" w:color="auto"/>
                                    <w:bottom w:val="nil"/>
                                    <w:right w:val="single" w:sz="4" w:space="0" w:color="auto"/>
                                  </w:tcBorders>
                                  <w:shd w:val="clear" w:color="auto" w:fill="FFFFFF"/>
                                  <w:vAlign w:val="bottom"/>
                                </w:tcPr>
                                <w:p w14:paraId="03BC3BCA" w14:textId="77777777" w:rsidR="00C97CA7" w:rsidRDefault="00C97CA7">
                                  <w:pPr>
                                    <w:pStyle w:val="Teksttreci21"/>
                                    <w:shd w:val="clear" w:color="auto" w:fill="auto"/>
                                    <w:spacing w:before="0" w:after="0" w:line="180" w:lineRule="exact"/>
                                    <w:ind w:firstLine="0"/>
                                    <w:jc w:val="center"/>
                                  </w:pPr>
                                  <w:r>
                                    <w:rPr>
                                      <w:rStyle w:val="Teksttreci2Pogrubienie1"/>
                                      <w:color w:val="000000"/>
                                    </w:rPr>
                                    <w:t>1,00</w:t>
                                  </w:r>
                                </w:p>
                              </w:tc>
                            </w:tr>
                            <w:tr w:rsidR="00C97CA7" w14:paraId="0CED73C5" w14:textId="77777777">
                              <w:trPr>
                                <w:trHeight w:hRule="exact" w:val="658"/>
                                <w:jc w:val="center"/>
                              </w:trPr>
                              <w:tc>
                                <w:tcPr>
                                  <w:tcW w:w="5698" w:type="dxa"/>
                                  <w:tcBorders>
                                    <w:top w:val="single" w:sz="4" w:space="0" w:color="auto"/>
                                    <w:left w:val="single" w:sz="4" w:space="0" w:color="auto"/>
                                    <w:bottom w:val="nil"/>
                                    <w:right w:val="nil"/>
                                  </w:tcBorders>
                                  <w:shd w:val="clear" w:color="auto" w:fill="FFFFFF"/>
                                </w:tcPr>
                                <w:p w14:paraId="4321B50E" w14:textId="77777777" w:rsidR="00C97CA7" w:rsidRDefault="00C97CA7">
                                  <w:pPr>
                                    <w:pStyle w:val="Teksttreci21"/>
                                    <w:shd w:val="clear" w:color="auto" w:fill="auto"/>
                                    <w:spacing w:before="0" w:after="0" w:line="211" w:lineRule="exact"/>
                                    <w:ind w:firstLine="0"/>
                                  </w:pPr>
                                  <w:r>
                                    <w:rPr>
                                      <w:rStyle w:val="Teksttreci2"/>
                                      <w:color w:val="000000"/>
                                    </w:rPr>
                                    <w:t>Niżej leżące warstwy nasypu do głębokości od powierzchni robót ziemnych: 0,2 do 1,2 m</w:t>
                                  </w:r>
                                </w:p>
                              </w:tc>
                              <w:tc>
                                <w:tcPr>
                                  <w:tcW w:w="1728" w:type="dxa"/>
                                  <w:tcBorders>
                                    <w:top w:val="single" w:sz="4" w:space="0" w:color="auto"/>
                                    <w:left w:val="single" w:sz="4" w:space="0" w:color="auto"/>
                                    <w:bottom w:val="nil"/>
                                    <w:right w:val="nil"/>
                                  </w:tcBorders>
                                  <w:shd w:val="clear" w:color="auto" w:fill="FFFFFF"/>
                                  <w:vAlign w:val="center"/>
                                </w:tcPr>
                                <w:p w14:paraId="7F2BB20C" w14:textId="77777777" w:rsidR="00C97CA7" w:rsidRDefault="00C97CA7">
                                  <w:pPr>
                                    <w:pStyle w:val="Teksttreci21"/>
                                    <w:shd w:val="clear" w:color="auto" w:fill="auto"/>
                                    <w:spacing w:before="0" w:after="0" w:line="180" w:lineRule="exact"/>
                                    <w:ind w:firstLine="0"/>
                                    <w:jc w:val="center"/>
                                  </w:pPr>
                                  <w:r>
                                    <w:rPr>
                                      <w:rStyle w:val="Teksttreci2"/>
                                      <w:color w:val="000000"/>
                                    </w:rPr>
                                    <w:t>1,00</w:t>
                                  </w:r>
                                </w:p>
                              </w:tc>
                              <w:tc>
                                <w:tcPr>
                                  <w:tcW w:w="1646" w:type="dxa"/>
                                  <w:tcBorders>
                                    <w:top w:val="single" w:sz="4" w:space="0" w:color="auto"/>
                                    <w:left w:val="single" w:sz="4" w:space="0" w:color="auto"/>
                                    <w:bottom w:val="nil"/>
                                    <w:right w:val="single" w:sz="4" w:space="0" w:color="auto"/>
                                  </w:tcBorders>
                                  <w:shd w:val="clear" w:color="auto" w:fill="FFFFFF"/>
                                </w:tcPr>
                                <w:p w14:paraId="4A5A8001" w14:textId="77777777" w:rsidR="00C97CA7" w:rsidRDefault="00C97CA7">
                                  <w:pPr>
                                    <w:pStyle w:val="Teksttreci21"/>
                                    <w:shd w:val="clear" w:color="auto" w:fill="auto"/>
                                    <w:spacing w:before="0" w:after="0" w:line="180" w:lineRule="exact"/>
                                    <w:ind w:firstLine="0"/>
                                    <w:jc w:val="center"/>
                                  </w:pPr>
                                  <w:r>
                                    <w:rPr>
                                      <w:rStyle w:val="Teksttreci2Pogrubienie1"/>
                                      <w:color w:val="000000"/>
                                    </w:rPr>
                                    <w:t>0,97</w:t>
                                  </w:r>
                                </w:p>
                              </w:tc>
                            </w:tr>
                            <w:tr w:rsidR="00C97CA7" w14:paraId="71033E0B" w14:textId="77777777">
                              <w:trPr>
                                <w:trHeight w:hRule="exact" w:val="672"/>
                                <w:jc w:val="center"/>
                              </w:trPr>
                              <w:tc>
                                <w:tcPr>
                                  <w:tcW w:w="5698" w:type="dxa"/>
                                  <w:tcBorders>
                                    <w:top w:val="single" w:sz="4" w:space="0" w:color="auto"/>
                                    <w:left w:val="single" w:sz="4" w:space="0" w:color="auto"/>
                                    <w:bottom w:val="single" w:sz="4" w:space="0" w:color="auto"/>
                                    <w:right w:val="nil"/>
                                  </w:tcBorders>
                                  <w:shd w:val="clear" w:color="auto" w:fill="FFFFFF"/>
                                </w:tcPr>
                                <w:p w14:paraId="0C7EF209" w14:textId="77777777" w:rsidR="00C97CA7" w:rsidRDefault="00C97CA7">
                                  <w:pPr>
                                    <w:pStyle w:val="Teksttreci21"/>
                                    <w:shd w:val="clear" w:color="auto" w:fill="auto"/>
                                    <w:spacing w:before="0" w:after="0" w:line="202" w:lineRule="exact"/>
                                    <w:ind w:firstLine="0"/>
                                  </w:pPr>
                                  <w:r>
                                    <w:rPr>
                                      <w:rStyle w:val="Teksttreci2"/>
                                      <w:color w:val="000000"/>
                                    </w:rPr>
                                    <w:t>Warstwy nasypu na głębokości od powierzchni robót ziemnych poniżej: 1,2 m</w:t>
                                  </w:r>
                                </w:p>
                              </w:tc>
                              <w:tc>
                                <w:tcPr>
                                  <w:tcW w:w="1728" w:type="dxa"/>
                                  <w:tcBorders>
                                    <w:top w:val="single" w:sz="4" w:space="0" w:color="auto"/>
                                    <w:left w:val="single" w:sz="4" w:space="0" w:color="auto"/>
                                    <w:bottom w:val="single" w:sz="4" w:space="0" w:color="auto"/>
                                    <w:right w:val="nil"/>
                                  </w:tcBorders>
                                  <w:shd w:val="clear" w:color="auto" w:fill="FFFFFF"/>
                                  <w:vAlign w:val="center"/>
                                </w:tcPr>
                                <w:p w14:paraId="7D17EFD9" w14:textId="77777777" w:rsidR="00C97CA7" w:rsidRDefault="00C97CA7">
                                  <w:pPr>
                                    <w:pStyle w:val="Teksttreci21"/>
                                    <w:shd w:val="clear" w:color="auto" w:fill="auto"/>
                                    <w:spacing w:before="0" w:after="0" w:line="180" w:lineRule="exact"/>
                                    <w:ind w:firstLine="0"/>
                                    <w:jc w:val="center"/>
                                  </w:pPr>
                                  <w:r>
                                    <w:rPr>
                                      <w:rStyle w:val="Teksttreci2"/>
                                      <w:color w:val="000000"/>
                                    </w:rPr>
                                    <w:t>0,97</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14:paraId="1A595AF6" w14:textId="77777777" w:rsidR="00C97CA7" w:rsidRDefault="00C97CA7">
                                  <w:pPr>
                                    <w:pStyle w:val="Teksttreci21"/>
                                    <w:shd w:val="clear" w:color="auto" w:fill="auto"/>
                                    <w:spacing w:before="0" w:after="0" w:line="180" w:lineRule="exact"/>
                                    <w:ind w:firstLine="0"/>
                                    <w:jc w:val="center"/>
                                  </w:pPr>
                                  <w:r>
                                    <w:rPr>
                                      <w:rStyle w:val="Teksttreci2Pogrubienie1"/>
                                      <w:color w:val="000000"/>
                                    </w:rPr>
                                    <w:t>0,95</w:t>
                                  </w:r>
                                </w:p>
                              </w:tc>
                            </w:tr>
                          </w:tbl>
                          <w:p w14:paraId="2470326B" w14:textId="77777777" w:rsidR="00C97CA7" w:rsidRDefault="00C97CA7">
                            <w:pPr>
                              <w:rPr>
                                <w:color w:val="auto"/>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309B7C1" id="Text Box 69" o:spid="_x0000_s1049" type="#_x0000_t202" style="position:absolute;left:0;text-align:left;margin-left:18.7pt;margin-top:-135.6pt;width:453.6pt;height:124.9pt;z-index:-251623424;visibility:visible;mso-wrap-style:square;mso-width-percent:0;mso-height-percent:0;mso-wrap-distance-left:18.7pt;mso-wrap-distance-top:0;mso-wrap-distance-right:13.2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" filled="f" stroked="f">
                <v:textbox style="mso-fit-shape-to-text:t" inset="0,0,0,0">
                  <w:txbxContent>
                    <w:p w14:paraId="5E4A26DC" w14:textId="77777777" w:rsidR="00C97CA7" w:rsidRPr="00906407" w:rsidRDefault="00C97CA7">
                      <w:pPr>
                        <w:pStyle w:val="Podpistabeli31"/>
                        <w:shd w:val="clear" w:color="auto" w:fill="auto"/>
                        <w:spacing w:line="180" w:lineRule="exact"/>
                        <w:rPr>
                          <w:rStyle w:val="Podpistabeli3Exact1"/>
                          <w:color w:val="000000"/>
                          <w:u w:val="none"/>
                        </w:rPr>
                      </w:pPr>
                      <w:r w:rsidRPr="00906407">
                        <w:rPr>
                          <w:rStyle w:val="Podpistabeli3Exact1"/>
                          <w:color w:val="000000"/>
                          <w:u w:val="none"/>
                        </w:rPr>
                        <w:t>Tablica 4. Minimalne wartości wskaźnika zagęszczenia gruntu w nasypach</w:t>
                      </w:r>
                    </w:p>
                    <w:p w14:paraId="5DC1B5DD" w14:textId="77777777" w:rsidR="00C97CA7" w:rsidRDefault="00C97CA7">
                      <w:pPr>
                        <w:pStyle w:val="Podpistabeli31"/>
                        <w:shd w:val="clear" w:color="auto" w:fill="auto"/>
                        <w:spacing w:line="180" w:lineRule="exact"/>
                      </w:pPr>
                    </w:p>
                    <w:tbl>
                      <w:tblPr>
                        <w:tblW w:w="0" w:type="auto"/>
                        <w:jc w:val="center"/>
                        <w:tblLayout w:type="fixed"/>
                        <w:tblCellMar>
                          <w:left w:w="0" w:type="dxa"/>
                          <w:right w:w="0" w:type="dxa"/>
                        </w:tblCellMar>
                        <w:tblLook w:val="0000" w:firstRow="0" w:lastRow="0" w:firstColumn="0" w:lastColumn="0" w:noHBand="0" w:noVBand="0"/>
                      </w:tblPr>
                      <w:tblGrid>
                        <w:gridCol w:w="5698"/>
                        <w:gridCol w:w="1728"/>
                        <w:gridCol w:w="1646"/>
                      </w:tblGrid>
                      <w:tr w:rsidR="00C97CA7" w14:paraId="0E6F1E3A" w14:textId="77777777">
                        <w:trPr>
                          <w:trHeight w:hRule="exact" w:val="230"/>
                          <w:jc w:val="center"/>
                        </w:trPr>
                        <w:tc>
                          <w:tcPr>
                            <w:tcW w:w="5698" w:type="dxa"/>
                            <w:vMerge w:val="restart"/>
                            <w:tcBorders>
                              <w:top w:val="single" w:sz="4" w:space="0" w:color="auto"/>
                              <w:left w:val="single" w:sz="4" w:space="0" w:color="auto"/>
                              <w:bottom w:val="nil"/>
                              <w:right w:val="nil"/>
                            </w:tcBorders>
                            <w:shd w:val="clear" w:color="auto" w:fill="FFFFFF"/>
                            <w:vAlign w:val="center"/>
                          </w:tcPr>
                          <w:p w14:paraId="6B6AC75C" w14:textId="77777777" w:rsidR="00C97CA7" w:rsidRDefault="00C97CA7">
                            <w:pPr>
                              <w:pStyle w:val="Teksttreci21"/>
                              <w:shd w:val="clear" w:color="auto" w:fill="auto"/>
                              <w:spacing w:before="0" w:after="0" w:line="180" w:lineRule="exact"/>
                              <w:ind w:firstLine="0"/>
                              <w:jc w:val="center"/>
                            </w:pPr>
                            <w:r>
                              <w:rPr>
                                <w:rStyle w:val="Teksttreci2Pogrubienie1"/>
                                <w:color w:val="000000"/>
                              </w:rPr>
                              <w:t>Strefa nasypu</w:t>
                            </w:r>
                          </w:p>
                        </w:tc>
                        <w:tc>
                          <w:tcPr>
                            <w:tcW w:w="3374" w:type="dxa"/>
                            <w:gridSpan w:val="2"/>
                            <w:tcBorders>
                              <w:top w:val="single" w:sz="4" w:space="0" w:color="auto"/>
                              <w:left w:val="single" w:sz="4" w:space="0" w:color="auto"/>
                              <w:bottom w:val="nil"/>
                              <w:right w:val="single" w:sz="4" w:space="0" w:color="auto"/>
                            </w:tcBorders>
                            <w:shd w:val="clear" w:color="auto" w:fill="FFFFFF"/>
                            <w:vAlign w:val="bottom"/>
                          </w:tcPr>
                          <w:p w14:paraId="7A6EF9B9" w14:textId="77777777" w:rsidR="00C97CA7" w:rsidRDefault="00C97CA7">
                            <w:pPr>
                              <w:pStyle w:val="Teksttreci21"/>
                              <w:shd w:val="clear" w:color="auto" w:fill="auto"/>
                              <w:spacing w:before="0" w:after="0" w:line="180" w:lineRule="exact"/>
                              <w:ind w:firstLine="0"/>
                              <w:jc w:val="center"/>
                            </w:pPr>
                            <w:r>
                              <w:rPr>
                                <w:rStyle w:val="Teksttreci2Pogrubienie1"/>
                                <w:color w:val="000000"/>
                              </w:rPr>
                              <w:t xml:space="preserve">Minimalna wartość </w:t>
                            </w:r>
                            <w:r>
                              <w:rPr>
                                <w:rStyle w:val="Teksttreci2"/>
                                <w:color w:val="000000"/>
                              </w:rPr>
                              <w:t xml:space="preserve">U </w:t>
                            </w:r>
                            <w:r>
                              <w:rPr>
                                <w:rStyle w:val="Teksttreci2Pogrubienie1"/>
                                <w:color w:val="000000"/>
                              </w:rPr>
                              <w:t>dla:</w:t>
                            </w:r>
                          </w:p>
                        </w:tc>
                      </w:tr>
                      <w:tr w:rsidR="00C97CA7" w14:paraId="69FC09EB" w14:textId="77777777">
                        <w:trPr>
                          <w:trHeight w:hRule="exact" w:val="504"/>
                          <w:jc w:val="center"/>
                        </w:trPr>
                        <w:tc>
                          <w:tcPr>
                            <w:tcW w:w="5698" w:type="dxa"/>
                            <w:vMerge/>
                            <w:tcBorders>
                              <w:top w:val="nil"/>
                              <w:left w:val="single" w:sz="4" w:space="0" w:color="auto"/>
                              <w:bottom w:val="nil"/>
                              <w:right w:val="nil"/>
                            </w:tcBorders>
                            <w:shd w:val="clear" w:color="auto" w:fill="FFFFFF"/>
                            <w:vAlign w:val="center"/>
                          </w:tcPr>
                          <w:p w14:paraId="57E75FD3" w14:textId="77777777" w:rsidR="00C97CA7" w:rsidRDefault="00C97CA7">
                            <w:pPr>
                              <w:pStyle w:val="Teksttreci21"/>
                              <w:shd w:val="clear" w:color="auto" w:fill="auto"/>
                              <w:spacing w:before="0" w:after="0" w:line="180" w:lineRule="exact"/>
                              <w:ind w:firstLine="0"/>
                              <w:jc w:val="center"/>
                            </w:pPr>
                          </w:p>
                        </w:tc>
                        <w:tc>
                          <w:tcPr>
                            <w:tcW w:w="1728" w:type="dxa"/>
                            <w:tcBorders>
                              <w:top w:val="single" w:sz="4" w:space="0" w:color="auto"/>
                              <w:left w:val="single" w:sz="4" w:space="0" w:color="auto"/>
                              <w:bottom w:val="nil"/>
                              <w:right w:val="nil"/>
                            </w:tcBorders>
                            <w:shd w:val="clear" w:color="auto" w:fill="FFFFFF"/>
                            <w:vAlign w:val="center"/>
                          </w:tcPr>
                          <w:p w14:paraId="625409CD" w14:textId="77777777" w:rsidR="00C97CA7" w:rsidRDefault="00C97CA7">
                            <w:pPr>
                              <w:pStyle w:val="Teksttreci21"/>
                              <w:shd w:val="clear" w:color="auto" w:fill="auto"/>
                              <w:spacing w:before="0" w:after="0" w:line="180" w:lineRule="exact"/>
                              <w:ind w:firstLine="0"/>
                              <w:jc w:val="center"/>
                            </w:pPr>
                            <w:r>
                              <w:rPr>
                                <w:rStyle w:val="Teksttreci2"/>
                                <w:color w:val="000000"/>
                              </w:rPr>
                              <w:t>KR3-KR6</w:t>
                            </w:r>
                          </w:p>
                        </w:tc>
                        <w:tc>
                          <w:tcPr>
                            <w:tcW w:w="1646" w:type="dxa"/>
                            <w:tcBorders>
                              <w:top w:val="single" w:sz="4" w:space="0" w:color="auto"/>
                              <w:left w:val="single" w:sz="4" w:space="0" w:color="auto"/>
                              <w:bottom w:val="nil"/>
                              <w:right w:val="single" w:sz="4" w:space="0" w:color="auto"/>
                            </w:tcBorders>
                            <w:shd w:val="clear" w:color="auto" w:fill="FFFFFF"/>
                            <w:vAlign w:val="center"/>
                          </w:tcPr>
                          <w:p w14:paraId="4D08E9BE" w14:textId="77777777" w:rsidR="00C97CA7" w:rsidRDefault="00C97CA7">
                            <w:pPr>
                              <w:pStyle w:val="Teksttreci21"/>
                              <w:shd w:val="clear" w:color="auto" w:fill="auto"/>
                              <w:spacing w:before="0" w:after="0" w:line="180" w:lineRule="exact"/>
                              <w:ind w:firstLine="0"/>
                              <w:jc w:val="center"/>
                            </w:pPr>
                            <w:r>
                              <w:rPr>
                                <w:rStyle w:val="Teksttreci2Pogrubienie1"/>
                                <w:color w:val="000000"/>
                              </w:rPr>
                              <w:t>KR1-KR2</w:t>
                            </w:r>
                          </w:p>
                        </w:tc>
                      </w:tr>
                      <w:tr w:rsidR="00C97CA7" w14:paraId="674E550D" w14:textId="77777777">
                        <w:trPr>
                          <w:trHeight w:hRule="exact" w:val="221"/>
                          <w:jc w:val="center"/>
                        </w:trPr>
                        <w:tc>
                          <w:tcPr>
                            <w:tcW w:w="5698" w:type="dxa"/>
                            <w:tcBorders>
                              <w:top w:val="single" w:sz="4" w:space="0" w:color="auto"/>
                              <w:left w:val="single" w:sz="4" w:space="0" w:color="auto"/>
                              <w:bottom w:val="nil"/>
                              <w:right w:val="nil"/>
                            </w:tcBorders>
                            <w:shd w:val="clear" w:color="auto" w:fill="FFFFFF"/>
                            <w:vAlign w:val="bottom"/>
                          </w:tcPr>
                          <w:p w14:paraId="05156BCB" w14:textId="77777777" w:rsidR="00C97CA7" w:rsidRDefault="00C97CA7">
                            <w:pPr>
                              <w:pStyle w:val="Teksttreci21"/>
                              <w:shd w:val="clear" w:color="auto" w:fill="auto"/>
                              <w:spacing w:before="0" w:after="0" w:line="180" w:lineRule="exact"/>
                              <w:ind w:firstLine="0"/>
                            </w:pPr>
                            <w:r>
                              <w:rPr>
                                <w:rStyle w:val="Teksttreci2"/>
                                <w:color w:val="000000"/>
                              </w:rPr>
                              <w:t>Górna warstwa o grubości 20 cm</w:t>
                            </w:r>
                          </w:p>
                        </w:tc>
                        <w:tc>
                          <w:tcPr>
                            <w:tcW w:w="1728" w:type="dxa"/>
                            <w:tcBorders>
                              <w:top w:val="single" w:sz="4" w:space="0" w:color="auto"/>
                              <w:left w:val="single" w:sz="4" w:space="0" w:color="auto"/>
                              <w:bottom w:val="nil"/>
                              <w:right w:val="nil"/>
                            </w:tcBorders>
                            <w:shd w:val="clear" w:color="auto" w:fill="FFFFFF"/>
                            <w:vAlign w:val="bottom"/>
                          </w:tcPr>
                          <w:p w14:paraId="21D5020C" w14:textId="77777777" w:rsidR="00C97CA7" w:rsidRDefault="00C97CA7">
                            <w:pPr>
                              <w:pStyle w:val="Teksttreci21"/>
                              <w:shd w:val="clear" w:color="auto" w:fill="auto"/>
                              <w:spacing w:before="0" w:after="0" w:line="180" w:lineRule="exact"/>
                              <w:ind w:firstLine="0"/>
                              <w:jc w:val="center"/>
                            </w:pPr>
                            <w:r>
                              <w:rPr>
                                <w:rStyle w:val="Teksttreci2"/>
                                <w:color w:val="000000"/>
                              </w:rPr>
                              <w:t>1,00</w:t>
                            </w:r>
                          </w:p>
                        </w:tc>
                        <w:tc>
                          <w:tcPr>
                            <w:tcW w:w="1646" w:type="dxa"/>
                            <w:tcBorders>
                              <w:top w:val="single" w:sz="4" w:space="0" w:color="auto"/>
                              <w:left w:val="single" w:sz="4" w:space="0" w:color="auto"/>
                              <w:bottom w:val="nil"/>
                              <w:right w:val="single" w:sz="4" w:space="0" w:color="auto"/>
                            </w:tcBorders>
                            <w:shd w:val="clear" w:color="auto" w:fill="FFFFFF"/>
                            <w:vAlign w:val="bottom"/>
                          </w:tcPr>
                          <w:p w14:paraId="03BC3BCA" w14:textId="77777777" w:rsidR="00C97CA7" w:rsidRDefault="00C97CA7">
                            <w:pPr>
                              <w:pStyle w:val="Teksttreci21"/>
                              <w:shd w:val="clear" w:color="auto" w:fill="auto"/>
                              <w:spacing w:before="0" w:after="0" w:line="180" w:lineRule="exact"/>
                              <w:ind w:firstLine="0"/>
                              <w:jc w:val="center"/>
                            </w:pPr>
                            <w:r>
                              <w:rPr>
                                <w:rStyle w:val="Teksttreci2Pogrubienie1"/>
                                <w:color w:val="000000"/>
                              </w:rPr>
                              <w:t>1,00</w:t>
                            </w:r>
                          </w:p>
                        </w:tc>
                      </w:tr>
                      <w:tr w:rsidR="00C97CA7" w14:paraId="0CED73C5" w14:textId="77777777">
                        <w:trPr>
                          <w:trHeight w:hRule="exact" w:val="658"/>
                          <w:jc w:val="center"/>
                        </w:trPr>
                        <w:tc>
                          <w:tcPr>
                            <w:tcW w:w="5698" w:type="dxa"/>
                            <w:tcBorders>
                              <w:top w:val="single" w:sz="4" w:space="0" w:color="auto"/>
                              <w:left w:val="single" w:sz="4" w:space="0" w:color="auto"/>
                              <w:bottom w:val="nil"/>
                              <w:right w:val="nil"/>
                            </w:tcBorders>
                            <w:shd w:val="clear" w:color="auto" w:fill="FFFFFF"/>
                          </w:tcPr>
                          <w:p w14:paraId="4321B50E" w14:textId="77777777" w:rsidR="00C97CA7" w:rsidRDefault="00C97CA7">
                            <w:pPr>
                              <w:pStyle w:val="Teksttreci21"/>
                              <w:shd w:val="clear" w:color="auto" w:fill="auto"/>
                              <w:spacing w:before="0" w:after="0" w:line="211" w:lineRule="exact"/>
                              <w:ind w:firstLine="0"/>
                            </w:pPr>
                            <w:r>
                              <w:rPr>
                                <w:rStyle w:val="Teksttreci2"/>
                                <w:color w:val="000000"/>
                              </w:rPr>
                              <w:t>Niżej leżące warstwy nasypu do głębokości od powierzchni robót ziemnych: 0,2 do 1,2 m</w:t>
                            </w:r>
                          </w:p>
                        </w:tc>
                        <w:tc>
                          <w:tcPr>
                            <w:tcW w:w="1728" w:type="dxa"/>
                            <w:tcBorders>
                              <w:top w:val="single" w:sz="4" w:space="0" w:color="auto"/>
                              <w:left w:val="single" w:sz="4" w:space="0" w:color="auto"/>
                              <w:bottom w:val="nil"/>
                              <w:right w:val="nil"/>
                            </w:tcBorders>
                            <w:shd w:val="clear" w:color="auto" w:fill="FFFFFF"/>
                            <w:vAlign w:val="center"/>
                          </w:tcPr>
                          <w:p w14:paraId="7F2BB20C" w14:textId="77777777" w:rsidR="00C97CA7" w:rsidRDefault="00C97CA7">
                            <w:pPr>
                              <w:pStyle w:val="Teksttreci21"/>
                              <w:shd w:val="clear" w:color="auto" w:fill="auto"/>
                              <w:spacing w:before="0" w:after="0" w:line="180" w:lineRule="exact"/>
                              <w:ind w:firstLine="0"/>
                              <w:jc w:val="center"/>
                            </w:pPr>
                            <w:r>
                              <w:rPr>
                                <w:rStyle w:val="Teksttreci2"/>
                                <w:color w:val="000000"/>
                              </w:rPr>
                              <w:t>1,00</w:t>
                            </w:r>
                          </w:p>
                        </w:tc>
                        <w:tc>
                          <w:tcPr>
                            <w:tcW w:w="1646" w:type="dxa"/>
                            <w:tcBorders>
                              <w:top w:val="single" w:sz="4" w:space="0" w:color="auto"/>
                              <w:left w:val="single" w:sz="4" w:space="0" w:color="auto"/>
                              <w:bottom w:val="nil"/>
                              <w:right w:val="single" w:sz="4" w:space="0" w:color="auto"/>
                            </w:tcBorders>
                            <w:shd w:val="clear" w:color="auto" w:fill="FFFFFF"/>
                          </w:tcPr>
                          <w:p w14:paraId="4A5A8001" w14:textId="77777777" w:rsidR="00C97CA7" w:rsidRDefault="00C97CA7">
                            <w:pPr>
                              <w:pStyle w:val="Teksttreci21"/>
                              <w:shd w:val="clear" w:color="auto" w:fill="auto"/>
                              <w:spacing w:before="0" w:after="0" w:line="180" w:lineRule="exact"/>
                              <w:ind w:firstLine="0"/>
                              <w:jc w:val="center"/>
                            </w:pPr>
                            <w:r>
                              <w:rPr>
                                <w:rStyle w:val="Teksttreci2Pogrubienie1"/>
                                <w:color w:val="000000"/>
                              </w:rPr>
                              <w:t>0,97</w:t>
                            </w:r>
                          </w:p>
                        </w:tc>
                      </w:tr>
                      <w:tr w:rsidR="00C97CA7" w14:paraId="71033E0B" w14:textId="77777777">
                        <w:trPr>
                          <w:trHeight w:hRule="exact" w:val="672"/>
                          <w:jc w:val="center"/>
                        </w:trPr>
                        <w:tc>
                          <w:tcPr>
                            <w:tcW w:w="5698" w:type="dxa"/>
                            <w:tcBorders>
                              <w:top w:val="single" w:sz="4" w:space="0" w:color="auto"/>
                              <w:left w:val="single" w:sz="4" w:space="0" w:color="auto"/>
                              <w:bottom w:val="single" w:sz="4" w:space="0" w:color="auto"/>
                              <w:right w:val="nil"/>
                            </w:tcBorders>
                            <w:shd w:val="clear" w:color="auto" w:fill="FFFFFF"/>
                          </w:tcPr>
                          <w:p w14:paraId="0C7EF209" w14:textId="77777777" w:rsidR="00C97CA7" w:rsidRDefault="00C97CA7">
                            <w:pPr>
                              <w:pStyle w:val="Teksttreci21"/>
                              <w:shd w:val="clear" w:color="auto" w:fill="auto"/>
                              <w:spacing w:before="0" w:after="0" w:line="202" w:lineRule="exact"/>
                              <w:ind w:firstLine="0"/>
                            </w:pPr>
                            <w:r>
                              <w:rPr>
                                <w:rStyle w:val="Teksttreci2"/>
                                <w:color w:val="000000"/>
                              </w:rPr>
                              <w:t>Warstwy nasypu na głębokości od powierzchni robót ziemnych poniżej: 1,2 m</w:t>
                            </w:r>
                          </w:p>
                        </w:tc>
                        <w:tc>
                          <w:tcPr>
                            <w:tcW w:w="1728" w:type="dxa"/>
                            <w:tcBorders>
                              <w:top w:val="single" w:sz="4" w:space="0" w:color="auto"/>
                              <w:left w:val="single" w:sz="4" w:space="0" w:color="auto"/>
                              <w:bottom w:val="single" w:sz="4" w:space="0" w:color="auto"/>
                              <w:right w:val="nil"/>
                            </w:tcBorders>
                            <w:shd w:val="clear" w:color="auto" w:fill="FFFFFF"/>
                            <w:vAlign w:val="center"/>
                          </w:tcPr>
                          <w:p w14:paraId="7D17EFD9" w14:textId="77777777" w:rsidR="00C97CA7" w:rsidRDefault="00C97CA7">
                            <w:pPr>
                              <w:pStyle w:val="Teksttreci21"/>
                              <w:shd w:val="clear" w:color="auto" w:fill="auto"/>
                              <w:spacing w:before="0" w:after="0" w:line="180" w:lineRule="exact"/>
                              <w:ind w:firstLine="0"/>
                              <w:jc w:val="center"/>
                            </w:pPr>
                            <w:r>
                              <w:rPr>
                                <w:rStyle w:val="Teksttreci2"/>
                                <w:color w:val="000000"/>
                              </w:rPr>
                              <w:t>0,97</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14:paraId="1A595AF6" w14:textId="77777777" w:rsidR="00C97CA7" w:rsidRDefault="00C97CA7">
                            <w:pPr>
                              <w:pStyle w:val="Teksttreci21"/>
                              <w:shd w:val="clear" w:color="auto" w:fill="auto"/>
                              <w:spacing w:before="0" w:after="0" w:line="180" w:lineRule="exact"/>
                              <w:ind w:firstLine="0"/>
                              <w:jc w:val="center"/>
                            </w:pPr>
                            <w:r>
                              <w:rPr>
                                <w:rStyle w:val="Teksttreci2Pogrubienie1"/>
                                <w:color w:val="000000"/>
                              </w:rPr>
                              <w:t>0,95</w:t>
                            </w:r>
                          </w:p>
                        </w:tc>
                      </w:tr>
                    </w:tbl>
                    <w:p w14:paraId="2470326B" w14:textId="77777777" w:rsidR="00C97CA7" w:rsidRDefault="00C97CA7">
                      <w:pPr>
                        <w:rPr>
                          <w:color w:val="auto"/>
                          <w:sz w:val="2"/>
                          <w:szCs w:val="2"/>
                        </w:rPr>
                      </w:pPr>
                    </w:p>
                  </w:txbxContent>
                </v:textbox>
                <w10:wrap type="topAndBottom" anchorx="margin"/>
              </v:shape>
            </w:pict>
          </mc:Fallback>
        </mc:AlternateContent>
      </w:r>
      <w:r w:rsidRPr="00C97CA7">
        <w:rPr>
          <w:rStyle w:val="Teksttreci2"/>
          <w:rFonts w:ascii="Times New Roman" w:hAnsi="Times New Roman" w:cs="Times New Roman"/>
          <w:color w:val="000000"/>
        </w:rPr>
        <w:t>Jako zastępcze kryterium oceny wymaganego zagęszczenia gruntów dla których trudne jest pomierzenie wskaźnika zagęszczenia, przyjmuje się wartość wskaźnika odkształcenia lo określonego zgodnie z normą PN-S-</w:t>
      </w:r>
    </w:p>
    <w:p w14:paraId="5EC9F957" w14:textId="77777777" w:rsidR="00D65AEB" w:rsidRPr="00C97CA7" w:rsidRDefault="008445B4">
      <w:pPr>
        <w:pStyle w:val="Teksttreci21"/>
        <w:shd w:val="clear" w:color="auto" w:fill="auto"/>
        <w:spacing w:before="0" w:after="0"/>
        <w:ind w:left="1100" w:firstLine="0"/>
        <w:jc w:val="both"/>
        <w:rPr>
          <w:rFonts w:ascii="Times New Roman" w:hAnsi="Times New Roman" w:cs="Times New Roman"/>
        </w:rPr>
      </w:pPr>
      <w:r w:rsidRPr="00C97CA7">
        <w:rPr>
          <w:rFonts w:ascii="Times New Roman" w:hAnsi="Times New Roman" w:cs="Times New Roman"/>
          <w:noProof/>
        </w:rPr>
        <mc:AlternateContent>
          <mc:Choice Requires="wps">
            <w:drawing>
              <wp:anchor distT="0" distB="0" distL="225425" distR="63500" simplePos="0" relativeHeight="251694080" behindDoc="1" locked="0" layoutInCell="1" allowOverlap="1" wp14:anchorId="38DE0E58" wp14:editId="39D92222">
                <wp:simplePos x="0" y="0"/>
                <wp:positionH relativeFrom="margin">
                  <wp:posOffset>225425</wp:posOffset>
                </wp:positionH>
                <wp:positionV relativeFrom="paragraph">
                  <wp:posOffset>-237490</wp:posOffset>
                </wp:positionV>
                <wp:extent cx="368935" cy="114300"/>
                <wp:effectExtent l="0" t="2540" r="0" b="0"/>
                <wp:wrapTopAndBottom/>
                <wp:docPr id="39"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935"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6FFC94" w14:textId="77777777" w:rsidR="00C97CA7" w:rsidRDefault="00C97CA7">
                            <w:pPr>
                              <w:pStyle w:val="Teksttreci21"/>
                              <w:shd w:val="clear" w:color="auto" w:fill="auto"/>
                              <w:spacing w:before="0" w:after="0" w:line="180" w:lineRule="exact"/>
                              <w:ind w:firstLine="0"/>
                            </w:pPr>
                            <w:r>
                              <w:rPr>
                                <w:rStyle w:val="Teksttreci2Exact"/>
                                <w:color w:val="000000"/>
                              </w:rPr>
                              <w:t>02205.</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8DE0E58" id="Text Box 70" o:spid="_x0000_s1050" type="#_x0000_t202" style="position:absolute;left:0;text-align:left;margin-left:17.75pt;margin-top:-18.7pt;width:29.05pt;height:9pt;z-index:-251622400;visibility:visible;mso-wrap-style:square;mso-width-percent:0;mso-height-percent:0;mso-wrap-distance-left:17.7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" filled="f" stroked="f">
                <v:textbox style="mso-fit-shape-to-text:t" inset="0,0,0,0">
                  <w:txbxContent>
                    <w:p w14:paraId="7C6FFC94" w14:textId="77777777" w:rsidR="00C97CA7" w:rsidRDefault="00C97CA7">
                      <w:pPr>
                        <w:pStyle w:val="Teksttreci21"/>
                        <w:shd w:val="clear" w:color="auto" w:fill="auto"/>
                        <w:spacing w:before="0" w:after="0" w:line="180" w:lineRule="exact"/>
                        <w:ind w:firstLine="0"/>
                      </w:pPr>
                      <w:r>
                        <w:rPr>
                          <w:rStyle w:val="Teksttreci2Exact"/>
                          <w:color w:val="000000"/>
                        </w:rPr>
                        <w:t>02205.</w:t>
                      </w:r>
                    </w:p>
                  </w:txbxContent>
                </v:textbox>
                <w10:wrap type="topAndBottom" anchorx="margin"/>
              </v:shape>
            </w:pict>
          </mc:Fallback>
        </mc:AlternateContent>
      </w:r>
      <w:r w:rsidRPr="00C97CA7">
        <w:rPr>
          <w:rStyle w:val="Teksttreci2"/>
          <w:rFonts w:ascii="Times New Roman" w:hAnsi="Times New Roman" w:cs="Times New Roman"/>
          <w:color w:val="000000"/>
        </w:rPr>
        <w:t>Wskaźnik odkształcenia nie powinien być większy niż:</w:t>
      </w:r>
    </w:p>
    <w:p w14:paraId="056F56BA" w14:textId="77777777" w:rsidR="00D65AEB" w:rsidRPr="00C97CA7" w:rsidRDefault="008445B4" w:rsidP="00EA5B2D">
      <w:pPr>
        <w:pStyle w:val="Teksttreci21"/>
        <w:numPr>
          <w:ilvl w:val="0"/>
          <w:numId w:val="61"/>
        </w:numPr>
        <w:shd w:val="clear" w:color="auto" w:fill="auto"/>
        <w:tabs>
          <w:tab w:val="left" w:pos="1457"/>
        </w:tabs>
        <w:spacing w:before="0" w:after="0"/>
        <w:ind w:left="1100" w:firstLine="0"/>
        <w:jc w:val="both"/>
        <w:rPr>
          <w:rFonts w:ascii="Times New Roman" w:hAnsi="Times New Roman" w:cs="Times New Roman"/>
        </w:rPr>
      </w:pPr>
      <w:r w:rsidRPr="00C97CA7">
        <w:rPr>
          <w:rStyle w:val="Teksttreci2"/>
          <w:rFonts w:ascii="Times New Roman" w:hAnsi="Times New Roman" w:cs="Times New Roman"/>
          <w:color w:val="000000"/>
        </w:rPr>
        <w:t>dla żwirów, pospółek i piasków:</w:t>
      </w:r>
    </w:p>
    <w:p w14:paraId="1B5EC210" w14:textId="77777777" w:rsidR="00D65AEB" w:rsidRPr="00C97CA7" w:rsidRDefault="008445B4" w:rsidP="00EA5B2D">
      <w:pPr>
        <w:pStyle w:val="Teksttreci21"/>
        <w:numPr>
          <w:ilvl w:val="0"/>
          <w:numId w:val="33"/>
        </w:numPr>
        <w:shd w:val="clear" w:color="auto" w:fill="auto"/>
        <w:tabs>
          <w:tab w:val="left" w:pos="1792"/>
        </w:tabs>
        <w:spacing w:before="0" w:after="0"/>
        <w:ind w:left="1480" w:firstLine="0"/>
        <w:jc w:val="both"/>
        <w:rPr>
          <w:rFonts w:ascii="Times New Roman" w:hAnsi="Times New Roman" w:cs="Times New Roman"/>
        </w:rPr>
      </w:pPr>
      <w:r w:rsidRPr="00C97CA7">
        <w:rPr>
          <w:rStyle w:val="Teksttreci2"/>
          <w:rFonts w:ascii="Times New Roman" w:hAnsi="Times New Roman" w:cs="Times New Roman"/>
          <w:color w:val="000000"/>
        </w:rPr>
        <w:t>2,2 przy wymaganej wartości U &gt;1,0,</w:t>
      </w:r>
    </w:p>
    <w:p w14:paraId="1D47A4E6" w14:textId="77777777" w:rsidR="00D65AEB" w:rsidRPr="00C97CA7" w:rsidRDefault="008445B4" w:rsidP="00EA5B2D">
      <w:pPr>
        <w:pStyle w:val="Teksttreci21"/>
        <w:numPr>
          <w:ilvl w:val="0"/>
          <w:numId w:val="33"/>
        </w:numPr>
        <w:shd w:val="clear" w:color="auto" w:fill="auto"/>
        <w:tabs>
          <w:tab w:val="left" w:pos="1792"/>
        </w:tabs>
        <w:spacing w:before="0" w:after="0"/>
        <w:ind w:left="1480" w:firstLine="0"/>
        <w:jc w:val="both"/>
        <w:rPr>
          <w:rFonts w:ascii="Times New Roman" w:hAnsi="Times New Roman" w:cs="Times New Roman"/>
        </w:rPr>
      </w:pPr>
      <w:r w:rsidRPr="00C97CA7">
        <w:rPr>
          <w:rStyle w:val="Teksttreci2"/>
          <w:rFonts w:ascii="Times New Roman" w:hAnsi="Times New Roman" w:cs="Times New Roman"/>
          <w:color w:val="000000"/>
        </w:rPr>
        <w:t>2,5 przy wymaganej wartości l</w:t>
      </w:r>
      <w:r w:rsidRPr="00C97CA7">
        <w:rPr>
          <w:rStyle w:val="Teksttreci2"/>
          <w:rFonts w:ascii="Times New Roman" w:hAnsi="Times New Roman" w:cs="Times New Roman"/>
          <w:color w:val="000000"/>
          <w:vertAlign w:val="subscript"/>
        </w:rPr>
        <w:t>s</w:t>
      </w:r>
      <w:r w:rsidRPr="00C97CA7">
        <w:rPr>
          <w:rStyle w:val="Teksttreci2"/>
          <w:rFonts w:ascii="Times New Roman" w:hAnsi="Times New Roman" w:cs="Times New Roman"/>
          <w:color w:val="000000"/>
        </w:rPr>
        <w:t xml:space="preserve"> &lt;1,0,</w:t>
      </w:r>
    </w:p>
    <w:p w14:paraId="608DD129" w14:textId="77777777" w:rsidR="00D65AEB" w:rsidRPr="00C97CA7" w:rsidRDefault="008445B4" w:rsidP="00EA5B2D">
      <w:pPr>
        <w:pStyle w:val="Teksttreci21"/>
        <w:numPr>
          <w:ilvl w:val="0"/>
          <w:numId w:val="61"/>
        </w:numPr>
        <w:shd w:val="clear" w:color="auto" w:fill="auto"/>
        <w:tabs>
          <w:tab w:val="left" w:pos="1457"/>
        </w:tabs>
        <w:spacing w:before="0" w:after="0"/>
        <w:ind w:left="1100" w:firstLine="0"/>
        <w:jc w:val="both"/>
        <w:rPr>
          <w:rFonts w:ascii="Times New Roman" w:hAnsi="Times New Roman" w:cs="Times New Roman"/>
        </w:rPr>
      </w:pPr>
      <w:r w:rsidRPr="00C97CA7">
        <w:rPr>
          <w:rStyle w:val="Teksttreci2"/>
          <w:rFonts w:ascii="Times New Roman" w:hAnsi="Times New Roman" w:cs="Times New Roman"/>
          <w:color w:val="000000"/>
        </w:rPr>
        <w:t>dla gruntów drobnoziarnistych o równomiernym uziarnieniu (pyłów, glin pylastych, glin zwięzłych, iłów</w:t>
      </w:r>
    </w:p>
    <w:p w14:paraId="3B9E0848" w14:textId="77777777" w:rsidR="00D65AEB" w:rsidRPr="00C97CA7" w:rsidRDefault="008445B4">
      <w:pPr>
        <w:pStyle w:val="Nagwek20"/>
        <w:keepNext/>
        <w:keepLines/>
        <w:shd w:val="clear" w:color="auto" w:fill="auto"/>
        <w:tabs>
          <w:tab w:val="left" w:pos="1835"/>
        </w:tabs>
        <w:ind w:left="1480"/>
        <w:rPr>
          <w:rFonts w:ascii="Times New Roman" w:hAnsi="Times New Roman" w:cs="Times New Roman"/>
          <w:sz w:val="18"/>
          <w:szCs w:val="18"/>
        </w:rPr>
      </w:pPr>
      <w:bookmarkStart w:id="18" w:name="bookmark18"/>
      <w:r w:rsidRPr="00C97CA7">
        <w:rPr>
          <w:rStyle w:val="Nagwek2"/>
          <w:rFonts w:ascii="Times New Roman" w:hAnsi="Times New Roman" w:cs="Times New Roman"/>
          <w:color w:val="000000"/>
          <w:sz w:val="18"/>
          <w:szCs w:val="18"/>
        </w:rPr>
        <w:t>-</w:t>
      </w:r>
      <w:r w:rsidRPr="00C97CA7">
        <w:rPr>
          <w:rStyle w:val="Nagwek28"/>
          <w:rFonts w:ascii="Times New Roman" w:hAnsi="Times New Roman" w:cs="Times New Roman"/>
          <w:color w:val="000000"/>
          <w:sz w:val="18"/>
          <w:szCs w:val="18"/>
        </w:rPr>
        <w:t>2</w:t>
      </w:r>
      <w:r w:rsidRPr="00C97CA7">
        <w:rPr>
          <w:rStyle w:val="Nagwek2"/>
          <w:rFonts w:ascii="Times New Roman" w:hAnsi="Times New Roman" w:cs="Times New Roman"/>
          <w:color w:val="000000"/>
          <w:sz w:val="18"/>
          <w:szCs w:val="18"/>
        </w:rPr>
        <w:t>,</w:t>
      </w:r>
      <w:r w:rsidRPr="00C97CA7">
        <w:rPr>
          <w:rStyle w:val="Nagwek28"/>
          <w:rFonts w:ascii="Times New Roman" w:hAnsi="Times New Roman" w:cs="Times New Roman"/>
          <w:color w:val="000000"/>
          <w:sz w:val="18"/>
          <w:szCs w:val="18"/>
        </w:rPr>
        <w:t>0</w:t>
      </w:r>
      <w:r w:rsidRPr="00C97CA7">
        <w:rPr>
          <w:rStyle w:val="Nagwek2"/>
          <w:rFonts w:ascii="Times New Roman" w:hAnsi="Times New Roman" w:cs="Times New Roman"/>
          <w:color w:val="000000"/>
          <w:sz w:val="18"/>
          <w:szCs w:val="18"/>
        </w:rPr>
        <w:t>,</w:t>
      </w:r>
      <w:bookmarkEnd w:id="18"/>
    </w:p>
    <w:p w14:paraId="38B08BB2" w14:textId="77777777" w:rsidR="00D65AEB" w:rsidRPr="00C97CA7" w:rsidRDefault="008445B4" w:rsidP="00EA5B2D">
      <w:pPr>
        <w:pStyle w:val="Teksttreci21"/>
        <w:numPr>
          <w:ilvl w:val="0"/>
          <w:numId w:val="61"/>
        </w:numPr>
        <w:shd w:val="clear" w:color="auto" w:fill="auto"/>
        <w:tabs>
          <w:tab w:val="left" w:pos="1457"/>
        </w:tabs>
        <w:spacing w:before="0" w:after="0"/>
        <w:ind w:left="1480" w:hanging="380"/>
        <w:rPr>
          <w:rFonts w:ascii="Times New Roman" w:hAnsi="Times New Roman" w:cs="Times New Roman"/>
        </w:rPr>
      </w:pPr>
      <w:r w:rsidRPr="00C97CA7">
        <w:rPr>
          <w:rStyle w:val="Teksttreci2"/>
          <w:rFonts w:ascii="Times New Roman" w:hAnsi="Times New Roman" w:cs="Times New Roman"/>
          <w:color w:val="000000"/>
        </w:rPr>
        <w:t>dla gruntów różnoziarnistych (żwirów gliniastych, pospółek gliniastych, pyłów piaszczystych, piasków gliniastych, glin piaszczystych, glin piaszczystych zwięzłych) - 3,0,</w:t>
      </w:r>
    </w:p>
    <w:p w14:paraId="67EC07D3" w14:textId="77777777" w:rsidR="00D65AEB" w:rsidRPr="00C97CA7" w:rsidRDefault="008445B4" w:rsidP="00EA5B2D">
      <w:pPr>
        <w:pStyle w:val="Teksttreci21"/>
        <w:numPr>
          <w:ilvl w:val="0"/>
          <w:numId w:val="61"/>
        </w:numPr>
        <w:shd w:val="clear" w:color="auto" w:fill="auto"/>
        <w:tabs>
          <w:tab w:val="left" w:pos="1457"/>
        </w:tabs>
        <w:spacing w:before="0" w:after="0"/>
        <w:ind w:left="1100" w:firstLine="0"/>
        <w:jc w:val="both"/>
        <w:rPr>
          <w:rFonts w:ascii="Times New Roman" w:hAnsi="Times New Roman" w:cs="Times New Roman"/>
        </w:rPr>
      </w:pPr>
      <w:r w:rsidRPr="00C97CA7">
        <w:rPr>
          <w:rStyle w:val="Teksttreci2"/>
          <w:rFonts w:ascii="Times New Roman" w:hAnsi="Times New Roman" w:cs="Times New Roman"/>
          <w:color w:val="000000"/>
        </w:rPr>
        <w:t>dla narzutów kamiennych, rumoszy - 4,</w:t>
      </w:r>
    </w:p>
    <w:p w14:paraId="64F51386" w14:textId="77777777" w:rsidR="00D65AEB" w:rsidRPr="00C97CA7" w:rsidRDefault="008445B4" w:rsidP="00EA5B2D">
      <w:pPr>
        <w:pStyle w:val="Teksttreci21"/>
        <w:numPr>
          <w:ilvl w:val="0"/>
          <w:numId w:val="61"/>
        </w:numPr>
        <w:shd w:val="clear" w:color="auto" w:fill="auto"/>
        <w:tabs>
          <w:tab w:val="left" w:pos="1457"/>
        </w:tabs>
        <w:spacing w:before="0" w:after="124"/>
        <w:ind w:left="1100" w:firstLine="0"/>
        <w:jc w:val="both"/>
        <w:rPr>
          <w:rFonts w:ascii="Times New Roman" w:hAnsi="Times New Roman" w:cs="Times New Roman"/>
        </w:rPr>
      </w:pPr>
      <w:r w:rsidRPr="00C97CA7">
        <w:rPr>
          <w:rStyle w:val="Teksttreci2"/>
          <w:rFonts w:ascii="Times New Roman" w:hAnsi="Times New Roman" w:cs="Times New Roman"/>
          <w:color w:val="000000"/>
        </w:rPr>
        <w:t>dla gruntów antropogenicznych - na podstawie badań poligonowych.</w:t>
      </w:r>
    </w:p>
    <w:p w14:paraId="28FAEEC5" w14:textId="77777777" w:rsidR="00D65AEB" w:rsidRPr="00C97CA7" w:rsidRDefault="008445B4">
      <w:pPr>
        <w:pStyle w:val="Teksttreci21"/>
        <w:shd w:val="clear" w:color="auto" w:fill="auto"/>
        <w:spacing w:before="0" w:after="296" w:line="202" w:lineRule="exact"/>
        <w:ind w:left="380" w:right="280" w:firstLine="0"/>
        <w:jc w:val="both"/>
        <w:rPr>
          <w:rFonts w:ascii="Times New Roman" w:hAnsi="Times New Roman" w:cs="Times New Roman"/>
        </w:rPr>
      </w:pPr>
      <w:r w:rsidRPr="00C97CA7">
        <w:rPr>
          <w:rStyle w:val="Teksttreci2"/>
          <w:rFonts w:ascii="Times New Roman" w:hAnsi="Times New Roman" w:cs="Times New Roman"/>
          <w:color w:val="000000"/>
        </w:rPr>
        <w:t>Jeżeli badania kontrolne wykażą, że zagęszczenie warstwy nie jest wystarczające, to Wykonawca powinien spulchnić warstwę, doprowadzić grunt do wilgotności optymalnej i powtórnie zagęścić. Jeżeli powtórne zagęszczenie nie spowoduje uzyskania wymaganego wskaźnika zagęszczenia, Wykonawca powinien usunąć warstwę i wbudować nowy materiał, o ile Inżynier nie zezwoli na ponowienie próby prawidłowego zagęszczenia warstwy.</w:t>
      </w:r>
    </w:p>
    <w:p w14:paraId="3DA6D568" w14:textId="77777777" w:rsidR="00D65AEB" w:rsidRPr="00C97CA7" w:rsidRDefault="008445B4" w:rsidP="00EA5B2D">
      <w:pPr>
        <w:pStyle w:val="Teksttreci21"/>
        <w:numPr>
          <w:ilvl w:val="0"/>
          <w:numId w:val="60"/>
        </w:numPr>
        <w:shd w:val="clear" w:color="auto" w:fill="auto"/>
        <w:tabs>
          <w:tab w:val="left" w:pos="1095"/>
        </w:tabs>
        <w:spacing w:before="0" w:after="0"/>
        <w:ind w:left="380" w:firstLine="0"/>
        <w:jc w:val="both"/>
        <w:rPr>
          <w:rFonts w:ascii="Times New Roman" w:hAnsi="Times New Roman" w:cs="Times New Roman"/>
        </w:rPr>
      </w:pPr>
      <w:r w:rsidRPr="00C97CA7">
        <w:rPr>
          <w:rStyle w:val="Teksttreci2"/>
          <w:rFonts w:ascii="Times New Roman" w:hAnsi="Times New Roman" w:cs="Times New Roman"/>
          <w:color w:val="000000"/>
        </w:rPr>
        <w:t>Próbne zagęszczenie</w:t>
      </w:r>
    </w:p>
    <w:p w14:paraId="4455C874" w14:textId="77777777" w:rsidR="00D65AEB" w:rsidRPr="00C97CA7" w:rsidRDefault="008445B4">
      <w:pPr>
        <w:pStyle w:val="Teksttreci21"/>
        <w:shd w:val="clear" w:color="auto" w:fill="auto"/>
        <w:spacing w:before="0" w:after="0"/>
        <w:ind w:left="380" w:right="280" w:firstLine="0"/>
        <w:jc w:val="both"/>
        <w:rPr>
          <w:rFonts w:ascii="Times New Roman" w:hAnsi="Times New Roman" w:cs="Times New Roman"/>
        </w:rPr>
      </w:pPr>
      <w:r w:rsidRPr="00C97CA7">
        <w:rPr>
          <w:rStyle w:val="Teksttreci2"/>
          <w:rFonts w:ascii="Times New Roman" w:hAnsi="Times New Roman" w:cs="Times New Roman"/>
          <w:color w:val="000000"/>
        </w:rPr>
        <w:t>Odcinek doświadczalny dla próbnego zagęszczenia gruntu o minimalnej powierzchni 300 m</w:t>
      </w:r>
      <w:r w:rsidRPr="00C97CA7">
        <w:rPr>
          <w:rStyle w:val="Teksttreci2"/>
          <w:rFonts w:ascii="Times New Roman" w:hAnsi="Times New Roman" w:cs="Times New Roman"/>
          <w:color w:val="000000"/>
          <w:vertAlign w:val="superscript"/>
        </w:rPr>
        <w:t>2</w:t>
      </w:r>
      <w:r w:rsidRPr="00C97CA7">
        <w:rPr>
          <w:rStyle w:val="Teksttreci2"/>
          <w:rFonts w:ascii="Times New Roman" w:hAnsi="Times New Roman" w:cs="Times New Roman"/>
          <w:color w:val="000000"/>
        </w:rPr>
        <w:t>, powinien być wykonane na terenie oczyszczonym z gleby, na którym układa się grunt czterema pasmami o szerokości od 3,5 do</w:t>
      </w:r>
    </w:p>
    <w:p w14:paraId="29F7E388" w14:textId="77777777" w:rsidR="00D65AEB" w:rsidRPr="00C97CA7" w:rsidRDefault="008445B4" w:rsidP="00EA5B2D">
      <w:pPr>
        <w:pStyle w:val="Teksttreci21"/>
        <w:numPr>
          <w:ilvl w:val="0"/>
          <w:numId w:val="62"/>
        </w:numPr>
        <w:shd w:val="clear" w:color="auto" w:fill="auto"/>
        <w:tabs>
          <w:tab w:val="left" w:pos="1053"/>
        </w:tabs>
        <w:spacing w:before="0" w:after="141"/>
        <w:ind w:left="380" w:right="280" w:firstLine="0"/>
        <w:jc w:val="both"/>
        <w:rPr>
          <w:rFonts w:ascii="Times New Roman" w:hAnsi="Times New Roman" w:cs="Times New Roman"/>
        </w:rPr>
      </w:pPr>
      <w:r w:rsidRPr="00C97CA7">
        <w:rPr>
          <w:rStyle w:val="Teksttreci2"/>
          <w:rFonts w:ascii="Times New Roman" w:hAnsi="Times New Roman" w:cs="Times New Roman"/>
          <w:color w:val="000000"/>
        </w:rPr>
        <w:t>m każde. Poszczególne warstwy układanego gruntu powinny mieć w każdym pasie inną grubość z tym, że wszystkie muszą mieścić się w granicach właściwych dla danego sprzętu zagęszczającego. Wilgotność gruntu powinna być równa optymalnej z tolerancją podaną w pkcie 5.3 4.3. Grunt ułożony na poletku według podanej wyżej zasady powinien być następnie zagęszczony, a po każdej serii przejść maszyny należy określić wskaźniki zagęszczenia, dopuszczając stosowanie innych, szybkich metod pomiaru (sonda izotopowa, ugięciomierz udarowy po ich skalibrowaniu w warunkach terenowych). Oznaczenie wskaźnika zagęszczenia należy wykonać co najmniej w 4 punktach, z których co najmniej 2 powinny umożliwić ustalenie wskaźnika zagęszczenia w dolnej części warstwy. Na podstawie porównania uzyskanych wyników zagęszczenia z wymaganiami podanymi w pkcie 5.3.4.4 dokonuje się wyboru sprzętu i ustala się potrzebną liczbę przejść oraz grubość warstwy rozkładanego gruntu.</w:t>
      </w:r>
    </w:p>
    <w:p w14:paraId="25E0A6A2" w14:textId="77777777" w:rsidR="00D65AEB" w:rsidRPr="00C97CA7" w:rsidRDefault="008445B4" w:rsidP="00EA5B2D">
      <w:pPr>
        <w:pStyle w:val="Nagwek50"/>
        <w:keepNext/>
        <w:keepLines/>
        <w:numPr>
          <w:ilvl w:val="1"/>
          <w:numId w:val="62"/>
        </w:numPr>
        <w:shd w:val="clear" w:color="auto" w:fill="auto"/>
        <w:tabs>
          <w:tab w:val="left" w:pos="798"/>
        </w:tabs>
        <w:spacing w:after="49" w:line="180" w:lineRule="exact"/>
        <w:ind w:left="380"/>
        <w:rPr>
          <w:rFonts w:ascii="Times New Roman" w:hAnsi="Times New Roman" w:cs="Times New Roman"/>
        </w:rPr>
      </w:pPr>
      <w:bookmarkStart w:id="19" w:name="bookmark19"/>
      <w:r w:rsidRPr="00C97CA7">
        <w:rPr>
          <w:rStyle w:val="Nagwek5"/>
          <w:rFonts w:ascii="Times New Roman" w:hAnsi="Times New Roman" w:cs="Times New Roman"/>
          <w:b/>
          <w:bCs/>
          <w:color w:val="000000"/>
        </w:rPr>
        <w:t>Odkłady</w:t>
      </w:r>
      <w:bookmarkEnd w:id="19"/>
    </w:p>
    <w:p w14:paraId="3665609B" w14:textId="77777777" w:rsidR="00D65AEB" w:rsidRPr="00C97CA7" w:rsidRDefault="008445B4" w:rsidP="00EA5B2D">
      <w:pPr>
        <w:pStyle w:val="Teksttreci21"/>
        <w:numPr>
          <w:ilvl w:val="2"/>
          <w:numId w:val="62"/>
        </w:numPr>
        <w:shd w:val="clear" w:color="auto" w:fill="auto"/>
        <w:tabs>
          <w:tab w:val="left" w:pos="935"/>
        </w:tabs>
        <w:spacing w:before="0" w:after="0"/>
        <w:ind w:left="380" w:firstLine="0"/>
        <w:jc w:val="both"/>
        <w:rPr>
          <w:rFonts w:ascii="Times New Roman" w:hAnsi="Times New Roman" w:cs="Times New Roman"/>
        </w:rPr>
      </w:pPr>
      <w:r w:rsidRPr="00C97CA7">
        <w:rPr>
          <w:rStyle w:val="Teksttreci22"/>
          <w:rFonts w:ascii="Times New Roman" w:hAnsi="Times New Roman" w:cs="Times New Roman"/>
          <w:color w:val="000000"/>
        </w:rPr>
        <w:t>Warunki ogólne wykonania odkładów</w:t>
      </w:r>
    </w:p>
    <w:p w14:paraId="6A37E649" w14:textId="77777777" w:rsidR="00D65AEB" w:rsidRPr="00C97CA7" w:rsidRDefault="008445B4">
      <w:pPr>
        <w:pStyle w:val="Teksttreci21"/>
        <w:shd w:val="clear" w:color="auto" w:fill="auto"/>
        <w:spacing w:before="0" w:after="0"/>
        <w:ind w:left="380" w:right="280" w:firstLine="0"/>
        <w:jc w:val="both"/>
        <w:rPr>
          <w:rFonts w:ascii="Times New Roman" w:hAnsi="Times New Roman" w:cs="Times New Roman"/>
        </w:rPr>
      </w:pPr>
      <w:r w:rsidRPr="00C97CA7">
        <w:rPr>
          <w:rStyle w:val="Teksttreci2"/>
          <w:rFonts w:ascii="Times New Roman" w:hAnsi="Times New Roman" w:cs="Times New Roman"/>
          <w:color w:val="000000"/>
        </w:rPr>
        <w:t>Roboty omówione w tym punkcie dotyczą postępowania z gruntami lub innymi materiałami, które zostały pozyskane w czasie wykonywania wykopów, a które nie będą wykorzystane do budowy nasypów oraz innych prac związanych z trasą drogową. Grunty lub inne materiały powinny być przewiezione na odkład, jeżeli:</w:t>
      </w:r>
    </w:p>
    <w:p w14:paraId="7D8A5F66" w14:textId="77777777" w:rsidR="00D65AEB" w:rsidRPr="00C97CA7" w:rsidRDefault="008445B4" w:rsidP="00EA5B2D">
      <w:pPr>
        <w:pStyle w:val="Teksttreci21"/>
        <w:numPr>
          <w:ilvl w:val="0"/>
          <w:numId w:val="63"/>
        </w:numPr>
        <w:shd w:val="clear" w:color="auto" w:fill="auto"/>
        <w:tabs>
          <w:tab w:val="left" w:pos="1095"/>
        </w:tabs>
        <w:spacing w:before="0" w:after="0"/>
        <w:ind w:left="740" w:firstLine="0"/>
        <w:jc w:val="both"/>
        <w:rPr>
          <w:rFonts w:ascii="Times New Roman" w:hAnsi="Times New Roman" w:cs="Times New Roman"/>
        </w:rPr>
      </w:pPr>
      <w:r w:rsidRPr="00C97CA7">
        <w:rPr>
          <w:rStyle w:val="Teksttreci2"/>
          <w:rFonts w:ascii="Times New Roman" w:hAnsi="Times New Roman" w:cs="Times New Roman"/>
          <w:color w:val="000000"/>
        </w:rPr>
        <w:t>stanowią nadmiar objętości w stosunku do objętości gruntów przewidzianych do wbudowania,</w:t>
      </w:r>
    </w:p>
    <w:p w14:paraId="407AC6F0" w14:textId="77777777" w:rsidR="00D65AEB" w:rsidRPr="00C97CA7" w:rsidRDefault="008445B4" w:rsidP="00EA5B2D">
      <w:pPr>
        <w:pStyle w:val="Teksttreci21"/>
        <w:numPr>
          <w:ilvl w:val="0"/>
          <w:numId w:val="63"/>
        </w:numPr>
        <w:shd w:val="clear" w:color="auto" w:fill="auto"/>
        <w:tabs>
          <w:tab w:val="left" w:pos="1095"/>
        </w:tabs>
        <w:spacing w:before="0" w:after="0"/>
        <w:ind w:left="1100" w:hanging="360"/>
        <w:rPr>
          <w:rFonts w:ascii="Times New Roman" w:hAnsi="Times New Roman" w:cs="Times New Roman"/>
        </w:rPr>
      </w:pPr>
      <w:r w:rsidRPr="00C97CA7">
        <w:rPr>
          <w:rStyle w:val="Teksttreci2"/>
          <w:rFonts w:ascii="Times New Roman" w:hAnsi="Times New Roman" w:cs="Times New Roman"/>
          <w:color w:val="000000"/>
        </w:rPr>
        <w:t>są nieprzydatne do budowy nasypów oraz wykorzystania w innych pracach, związanych z budową trasy drogowej,</w:t>
      </w:r>
    </w:p>
    <w:p w14:paraId="412EBAD5" w14:textId="77777777" w:rsidR="00D65AEB" w:rsidRPr="00C97CA7" w:rsidRDefault="008445B4" w:rsidP="00EA5B2D">
      <w:pPr>
        <w:pStyle w:val="Teksttreci21"/>
        <w:numPr>
          <w:ilvl w:val="0"/>
          <w:numId w:val="63"/>
        </w:numPr>
        <w:shd w:val="clear" w:color="auto" w:fill="auto"/>
        <w:tabs>
          <w:tab w:val="left" w:pos="1095"/>
        </w:tabs>
        <w:spacing w:before="0" w:after="0"/>
        <w:ind w:left="1100" w:hanging="360"/>
        <w:rPr>
          <w:rFonts w:ascii="Times New Roman" w:hAnsi="Times New Roman" w:cs="Times New Roman"/>
        </w:rPr>
      </w:pPr>
      <w:r w:rsidRPr="00C97CA7">
        <w:rPr>
          <w:rStyle w:val="Teksttreci2"/>
          <w:rFonts w:ascii="Times New Roman" w:hAnsi="Times New Roman" w:cs="Times New Roman"/>
          <w:color w:val="000000"/>
        </w:rPr>
        <w:t>ze względu na harmonogram robót nie jest ekonomicznie uzasadnione oczekiwanie na wbudowanie materiałów pozyskiwanych z wykopu.</w:t>
      </w:r>
    </w:p>
    <w:p w14:paraId="38C24875" w14:textId="77777777" w:rsidR="00D65AEB" w:rsidRPr="00C97CA7" w:rsidRDefault="008445B4">
      <w:pPr>
        <w:pStyle w:val="Teksttreci21"/>
        <w:shd w:val="clear" w:color="auto" w:fill="auto"/>
        <w:spacing w:before="0"/>
        <w:ind w:left="380" w:firstLine="720"/>
        <w:rPr>
          <w:rFonts w:ascii="Times New Roman" w:hAnsi="Times New Roman" w:cs="Times New Roman"/>
        </w:rPr>
      </w:pPr>
      <w:r w:rsidRPr="00C97CA7">
        <w:rPr>
          <w:rStyle w:val="Teksttreci2"/>
          <w:rFonts w:ascii="Times New Roman" w:hAnsi="Times New Roman" w:cs="Times New Roman"/>
          <w:color w:val="000000"/>
        </w:rPr>
        <w:t>Wykonawca może przyjąć, że zachodzi jeden z podanych wyżej przypadków tylko wówczas, gdy zostało to jednoznacznie określone w dokumentacji projektowej, harmonogramie robót lub przez Inżyniera.</w:t>
      </w:r>
    </w:p>
    <w:p w14:paraId="10628A7F" w14:textId="77777777" w:rsidR="00D65AEB" w:rsidRPr="00C97CA7" w:rsidRDefault="008445B4" w:rsidP="00EA5B2D">
      <w:pPr>
        <w:pStyle w:val="Teksttreci21"/>
        <w:numPr>
          <w:ilvl w:val="2"/>
          <w:numId w:val="62"/>
        </w:numPr>
        <w:shd w:val="clear" w:color="auto" w:fill="auto"/>
        <w:tabs>
          <w:tab w:val="left" w:pos="935"/>
        </w:tabs>
        <w:spacing w:before="0" w:after="0"/>
        <w:ind w:left="380" w:firstLine="0"/>
        <w:jc w:val="both"/>
        <w:rPr>
          <w:rFonts w:ascii="Times New Roman" w:hAnsi="Times New Roman" w:cs="Times New Roman"/>
        </w:rPr>
      </w:pPr>
      <w:r w:rsidRPr="00C97CA7">
        <w:rPr>
          <w:rStyle w:val="Teksttreci22"/>
          <w:rFonts w:ascii="Times New Roman" w:hAnsi="Times New Roman" w:cs="Times New Roman"/>
          <w:color w:val="000000"/>
        </w:rPr>
        <w:t>Lokalizacja odkładu</w:t>
      </w:r>
    </w:p>
    <w:p w14:paraId="2F67E362" w14:textId="77777777" w:rsidR="00D65AEB" w:rsidRPr="00C97CA7" w:rsidRDefault="008445B4">
      <w:pPr>
        <w:pStyle w:val="Teksttreci21"/>
        <w:shd w:val="clear" w:color="auto" w:fill="auto"/>
        <w:spacing w:before="0" w:after="60"/>
        <w:ind w:left="380" w:right="280" w:firstLine="0"/>
        <w:jc w:val="both"/>
        <w:rPr>
          <w:rFonts w:ascii="Times New Roman" w:hAnsi="Times New Roman" w:cs="Times New Roman"/>
        </w:rPr>
      </w:pPr>
      <w:r w:rsidRPr="00C97CA7">
        <w:rPr>
          <w:rStyle w:val="Teksttreci2"/>
          <w:rFonts w:ascii="Times New Roman" w:hAnsi="Times New Roman" w:cs="Times New Roman"/>
          <w:color w:val="000000"/>
        </w:rPr>
        <w:t>Jeżeli pozwalają na to właściwości materiałów przeznaczonych do przewiezienia na odkład, materiały te powinny być w razie możliwości wykorzystane do wyrównania terenu, zasypania dołów i sztucznych wyrobisk oraz do ewentualnego poszerzenia nasypów. Roboty te powinny być wykonane zgodnie z dokumentacją projektową i odpowiednimi zasadami, dotyczącymi wbudowania i zagęszczania gruntów oraz wskazówkami Inżyniera. Jeżeli nie przewidziano zagospodarowania nadmiaru objętości w sposób określony powyżej, materiały te należy przewieźć na odkład. Lokalizacja odkładu powinna być wskazana przez Inżyniera. Jeżeli miejsce odkładu zostało wybrane</w:t>
      </w:r>
      <w:r w:rsidRPr="00C97CA7">
        <w:rPr>
          <w:rStyle w:val="Teksttreci2"/>
          <w:rFonts w:ascii="Times New Roman" w:hAnsi="Times New Roman" w:cs="Times New Roman"/>
          <w:color w:val="000000"/>
        </w:rPr>
        <w:br w:type="page"/>
      </w:r>
      <w:r w:rsidRPr="00C97CA7">
        <w:rPr>
          <w:rStyle w:val="Teksttreci2"/>
          <w:rFonts w:ascii="Times New Roman" w:hAnsi="Times New Roman" w:cs="Times New Roman"/>
          <w:color w:val="000000"/>
        </w:rPr>
        <w:lastRenderedPageBreak/>
        <w:t>przez Wykonawcę, musi być ono zaakceptowane przez Inżyniera. Niezależnie od tego, Wykonawca musi uzyskać zgodę właściciela terenu.</w:t>
      </w:r>
    </w:p>
    <w:p w14:paraId="3F8AF7C0" w14:textId="77777777" w:rsidR="00D65AEB" w:rsidRPr="00C97CA7" w:rsidRDefault="008445B4">
      <w:pPr>
        <w:pStyle w:val="Teksttreci21"/>
        <w:shd w:val="clear" w:color="auto" w:fill="auto"/>
        <w:spacing w:before="0" w:after="0"/>
        <w:ind w:left="400" w:firstLine="0"/>
        <w:jc w:val="both"/>
        <w:rPr>
          <w:rFonts w:ascii="Times New Roman" w:hAnsi="Times New Roman" w:cs="Times New Roman"/>
        </w:rPr>
      </w:pPr>
      <w:r w:rsidRPr="00C97CA7">
        <w:rPr>
          <w:rStyle w:val="Teksttreci2"/>
          <w:rFonts w:ascii="Times New Roman" w:hAnsi="Times New Roman" w:cs="Times New Roman"/>
          <w:color w:val="000000"/>
        </w:rPr>
        <w:t>Jeżeli odkłady są zlokalizowane wzdłuż odcinka trasy przebiegającego w wykopie, to:</w:t>
      </w:r>
    </w:p>
    <w:p w14:paraId="514F4FB9" w14:textId="77777777" w:rsidR="00D65AEB" w:rsidRPr="00C97CA7" w:rsidRDefault="008445B4" w:rsidP="00EA5B2D">
      <w:pPr>
        <w:pStyle w:val="Teksttreci21"/>
        <w:numPr>
          <w:ilvl w:val="0"/>
          <w:numId w:val="64"/>
        </w:numPr>
        <w:shd w:val="clear" w:color="auto" w:fill="auto"/>
        <w:tabs>
          <w:tab w:val="left" w:pos="1197"/>
        </w:tabs>
        <w:spacing w:before="0" w:after="0"/>
        <w:ind w:left="1120" w:hanging="320"/>
        <w:rPr>
          <w:rFonts w:ascii="Times New Roman" w:hAnsi="Times New Roman" w:cs="Times New Roman"/>
        </w:rPr>
      </w:pPr>
      <w:r w:rsidRPr="00C97CA7">
        <w:rPr>
          <w:rStyle w:val="Teksttreci2"/>
          <w:rFonts w:ascii="Times New Roman" w:hAnsi="Times New Roman" w:cs="Times New Roman"/>
          <w:color w:val="000000"/>
        </w:rPr>
        <w:t>odkłady można wykonać z obu stron wykopu, jeżeli pochylenie poprzeczne terenu jest niewielkie, przy czym odległość podnóża skarpy odkładu od górnej krawędzi wykopu powinna wynosić:</w:t>
      </w:r>
    </w:p>
    <w:p w14:paraId="6AB25747" w14:textId="77777777" w:rsidR="00D65AEB" w:rsidRPr="00C97CA7" w:rsidRDefault="008445B4">
      <w:pPr>
        <w:pStyle w:val="Teksttreci21"/>
        <w:shd w:val="clear" w:color="auto" w:fill="auto"/>
        <w:spacing w:before="0" w:after="0"/>
        <w:ind w:left="1120" w:right="3800" w:firstLine="0"/>
        <w:rPr>
          <w:rFonts w:ascii="Times New Roman" w:hAnsi="Times New Roman" w:cs="Times New Roman"/>
        </w:rPr>
      </w:pPr>
      <w:r w:rsidRPr="00C97CA7">
        <w:rPr>
          <w:rStyle w:val="Teksttreci2"/>
          <w:rFonts w:ascii="Times New Roman" w:hAnsi="Times New Roman" w:cs="Times New Roman"/>
          <w:color w:val="000000"/>
        </w:rPr>
        <w:t>nie mniej niż 3 m w gruntach przepuszczalnych, nie mniej niż 5 m w gruntach nieprzepuszczalnych,</w:t>
      </w:r>
    </w:p>
    <w:p w14:paraId="56CB2E49" w14:textId="77777777" w:rsidR="00D65AEB" w:rsidRPr="00C97CA7" w:rsidRDefault="008445B4" w:rsidP="00EA5B2D">
      <w:pPr>
        <w:pStyle w:val="Teksttreci21"/>
        <w:numPr>
          <w:ilvl w:val="0"/>
          <w:numId w:val="64"/>
        </w:numPr>
        <w:shd w:val="clear" w:color="auto" w:fill="auto"/>
        <w:tabs>
          <w:tab w:val="left" w:pos="1197"/>
        </w:tabs>
        <w:spacing w:before="0" w:after="0"/>
        <w:ind w:left="1120" w:hanging="320"/>
        <w:rPr>
          <w:rFonts w:ascii="Times New Roman" w:hAnsi="Times New Roman" w:cs="Times New Roman"/>
        </w:rPr>
      </w:pPr>
      <w:r w:rsidRPr="00C97CA7">
        <w:rPr>
          <w:rStyle w:val="Teksttreci2"/>
          <w:rFonts w:ascii="Times New Roman" w:hAnsi="Times New Roman" w:cs="Times New Roman"/>
          <w:color w:val="000000"/>
        </w:rPr>
        <w:t>przy znacznym pochyleniu poprzecznym terenu, jednak mniejszym od 20%, odkład należy wykonać tylko od górnej strony wykopu, dla ochrony od wody stokowej,</w:t>
      </w:r>
    </w:p>
    <w:p w14:paraId="4BBB8B26" w14:textId="77777777" w:rsidR="00D65AEB" w:rsidRPr="00C97CA7" w:rsidRDefault="008445B4" w:rsidP="00EA5B2D">
      <w:pPr>
        <w:pStyle w:val="Teksttreci21"/>
        <w:numPr>
          <w:ilvl w:val="0"/>
          <w:numId w:val="64"/>
        </w:numPr>
        <w:shd w:val="clear" w:color="auto" w:fill="auto"/>
        <w:tabs>
          <w:tab w:val="left" w:pos="1197"/>
        </w:tabs>
        <w:spacing w:before="0" w:after="0"/>
        <w:ind w:left="1120" w:hanging="320"/>
        <w:rPr>
          <w:rFonts w:ascii="Times New Roman" w:hAnsi="Times New Roman" w:cs="Times New Roman"/>
        </w:rPr>
      </w:pPr>
      <w:r w:rsidRPr="00C97CA7">
        <w:rPr>
          <w:rStyle w:val="Teksttreci2"/>
          <w:rFonts w:ascii="Times New Roman" w:hAnsi="Times New Roman" w:cs="Times New Roman"/>
          <w:color w:val="000000"/>
        </w:rPr>
        <w:t>przy pochyleniu poprzecznym terenu wynoszącym ponad 20%, odkład należy zlokalizować poniżej wykopu,</w:t>
      </w:r>
    </w:p>
    <w:p w14:paraId="74D60878" w14:textId="77777777" w:rsidR="00D65AEB" w:rsidRPr="00C97CA7" w:rsidRDefault="008445B4" w:rsidP="00EA5B2D">
      <w:pPr>
        <w:pStyle w:val="Teksttreci21"/>
        <w:numPr>
          <w:ilvl w:val="0"/>
          <w:numId w:val="64"/>
        </w:numPr>
        <w:shd w:val="clear" w:color="auto" w:fill="auto"/>
        <w:tabs>
          <w:tab w:val="left" w:pos="1197"/>
        </w:tabs>
        <w:spacing w:before="0" w:after="60"/>
        <w:ind w:left="1120" w:hanging="320"/>
        <w:rPr>
          <w:rFonts w:ascii="Times New Roman" w:hAnsi="Times New Roman" w:cs="Times New Roman"/>
        </w:rPr>
      </w:pPr>
      <w:r w:rsidRPr="00C97CA7">
        <w:rPr>
          <w:rStyle w:val="Teksttreci2"/>
          <w:rFonts w:ascii="Times New Roman" w:hAnsi="Times New Roman" w:cs="Times New Roman"/>
          <w:color w:val="000000"/>
        </w:rPr>
        <w:t>na odcinkach zagrożonych przez zasypywanie drogi śniegiem, odkład należy wykonać od strony najczęściej wiejących wiatrów, w odległości ponad 20 m od krawędzi wykopu.</w:t>
      </w:r>
    </w:p>
    <w:p w14:paraId="520FD15D" w14:textId="77777777" w:rsidR="00D65AEB" w:rsidRPr="00C97CA7" w:rsidRDefault="008445B4">
      <w:pPr>
        <w:pStyle w:val="Teksttreci21"/>
        <w:shd w:val="clear" w:color="auto" w:fill="auto"/>
        <w:spacing w:before="0" w:after="60"/>
        <w:ind w:left="400" w:right="260" w:firstLine="0"/>
        <w:jc w:val="both"/>
        <w:rPr>
          <w:rFonts w:ascii="Times New Roman" w:hAnsi="Times New Roman" w:cs="Times New Roman"/>
        </w:rPr>
      </w:pPr>
      <w:r w:rsidRPr="00C97CA7">
        <w:rPr>
          <w:rStyle w:val="Teksttreci2"/>
          <w:rFonts w:ascii="Times New Roman" w:hAnsi="Times New Roman" w:cs="Times New Roman"/>
          <w:color w:val="000000"/>
        </w:rPr>
        <w:t>Jeśli odkład zostanie wykonany w nie uzgodnionym miejscu lub niezgodnie z wymaganiami, to zostanie on usunięty przez Wykonawcę na jego koszt, według wskazań Inżyniera. Konsekwencje finansowe i prawne, wynikające z ewentualnych uszkodzeń środowiska naturalnego wskutek prowadzenia prac w nie uzgodnionym do tego miejscu, obciążają Wykonawcę.</w:t>
      </w:r>
    </w:p>
    <w:p w14:paraId="43DFBAAC" w14:textId="77777777" w:rsidR="00D65AEB" w:rsidRPr="00C97CA7" w:rsidRDefault="008445B4" w:rsidP="00EA5B2D">
      <w:pPr>
        <w:pStyle w:val="Teksttreci21"/>
        <w:numPr>
          <w:ilvl w:val="2"/>
          <w:numId w:val="62"/>
        </w:numPr>
        <w:shd w:val="clear" w:color="auto" w:fill="auto"/>
        <w:tabs>
          <w:tab w:val="left" w:pos="961"/>
        </w:tabs>
        <w:spacing w:before="0" w:after="0"/>
        <w:ind w:left="400" w:firstLine="0"/>
        <w:jc w:val="both"/>
        <w:rPr>
          <w:rFonts w:ascii="Times New Roman" w:hAnsi="Times New Roman" w:cs="Times New Roman"/>
        </w:rPr>
      </w:pPr>
      <w:r w:rsidRPr="00C97CA7">
        <w:rPr>
          <w:rStyle w:val="Teksttreci22"/>
          <w:rFonts w:ascii="Times New Roman" w:hAnsi="Times New Roman" w:cs="Times New Roman"/>
          <w:color w:val="000000"/>
        </w:rPr>
        <w:t>Zasady wykonania odkładów</w:t>
      </w:r>
    </w:p>
    <w:p w14:paraId="790922CF" w14:textId="77777777" w:rsidR="00D65AEB" w:rsidRPr="00C97CA7" w:rsidRDefault="008445B4">
      <w:pPr>
        <w:pStyle w:val="Teksttreci21"/>
        <w:shd w:val="clear" w:color="auto" w:fill="auto"/>
        <w:spacing w:before="0" w:after="0"/>
        <w:ind w:left="400" w:right="260" w:firstLine="0"/>
        <w:jc w:val="both"/>
        <w:rPr>
          <w:rFonts w:ascii="Times New Roman" w:hAnsi="Times New Roman" w:cs="Times New Roman"/>
        </w:rPr>
      </w:pPr>
      <w:r w:rsidRPr="00C97CA7">
        <w:rPr>
          <w:rStyle w:val="Teksttreci2"/>
          <w:rFonts w:ascii="Times New Roman" w:hAnsi="Times New Roman" w:cs="Times New Roman"/>
          <w:color w:val="000000"/>
        </w:rPr>
        <w:t>Wykonanie odkładów, a w szczególności ich wysokość, pochylenie, zagęszczenie oraz odwodnienie powinny być zgodne z wymaganiami podanymi w STWiORB. Jeżeli nie określono inaczej, należy przestrzegać ustaleń podanych w normie PN-S-02205, to znaczy odkład powinien być uformowany w pryzmę o wysokości do 1,5 m, pochyleniu skarp od 1 do 1,5 i spadku korony od 2% do 5%. Odkłady powinny być tak ukształtowane, aby harmonizowały z otaczającym terenem. Powierzchnie odkładów powinny być obsiane trawą, obsadzone krzewami lub drzewami albo przeznaczone na użytki rolne lub leśne, zgodnie z dokumentacją projektową. Odspajanie materiału przewidzianego do przewiezienia na odkład powinno być przerwane, o ile warunki atmosferyczne lub inne przyczyny uniemożliwiają jego wbudowanie zgodnie z wymaganiami sformułowanymi w tym zakresie STWiORB lub przez Inżyniera. Przed przewiezieniem gruntu na odkład Wykonawca powinien upewnić się, że spełnione są warunki określone w pkcie</w:t>
      </w:r>
    </w:p>
    <w:p w14:paraId="6E896698" w14:textId="77777777" w:rsidR="00D65AEB" w:rsidRPr="00C97CA7" w:rsidRDefault="008445B4" w:rsidP="00EA5B2D">
      <w:pPr>
        <w:pStyle w:val="Teksttreci21"/>
        <w:numPr>
          <w:ilvl w:val="0"/>
          <w:numId w:val="65"/>
        </w:numPr>
        <w:shd w:val="clear" w:color="auto" w:fill="auto"/>
        <w:tabs>
          <w:tab w:val="left" w:pos="1000"/>
        </w:tabs>
        <w:spacing w:before="0" w:after="201"/>
        <w:ind w:left="400" w:right="260" w:firstLine="0"/>
        <w:jc w:val="both"/>
        <w:rPr>
          <w:rFonts w:ascii="Times New Roman" w:hAnsi="Times New Roman" w:cs="Times New Roman"/>
        </w:rPr>
      </w:pPr>
      <w:r w:rsidRPr="00C97CA7">
        <w:rPr>
          <w:rStyle w:val="Teksttreci2"/>
          <w:rFonts w:ascii="Times New Roman" w:hAnsi="Times New Roman" w:cs="Times New Roman"/>
          <w:color w:val="000000"/>
        </w:rPr>
        <w:t>Jeżeli wskutek pochopnego przewiezienia gruntu na odkład przez Wykonawcę, zajdzie konieczność dowiezienia gruntu do wykonania nasypów z ukopu, to koszt tych czynności w całości obciąża Wykonawcę.</w:t>
      </w:r>
    </w:p>
    <w:p w14:paraId="2831B7C0" w14:textId="77777777" w:rsidR="00D65AEB" w:rsidRPr="00C97CA7" w:rsidRDefault="008445B4" w:rsidP="00EA5B2D">
      <w:pPr>
        <w:pStyle w:val="Teksttreci70"/>
        <w:numPr>
          <w:ilvl w:val="0"/>
          <w:numId w:val="47"/>
        </w:numPr>
        <w:shd w:val="clear" w:color="auto" w:fill="auto"/>
        <w:tabs>
          <w:tab w:val="left" w:pos="697"/>
        </w:tabs>
        <w:spacing w:after="139" w:line="180" w:lineRule="exact"/>
        <w:ind w:left="400" w:firstLine="0"/>
        <w:rPr>
          <w:rFonts w:ascii="Times New Roman" w:hAnsi="Times New Roman" w:cs="Times New Roman"/>
        </w:rPr>
      </w:pPr>
      <w:r w:rsidRPr="00C97CA7">
        <w:rPr>
          <w:rStyle w:val="Teksttreci7"/>
          <w:rFonts w:ascii="Times New Roman" w:hAnsi="Times New Roman" w:cs="Times New Roman"/>
          <w:b/>
          <w:bCs/>
          <w:color w:val="000000"/>
        </w:rPr>
        <w:t>KONTROLA JAKOŚCI ROBÓT</w:t>
      </w:r>
    </w:p>
    <w:p w14:paraId="16631532" w14:textId="77777777" w:rsidR="00D65AEB" w:rsidRPr="00C97CA7" w:rsidRDefault="008445B4" w:rsidP="00EA5B2D">
      <w:pPr>
        <w:pStyle w:val="Teksttreci70"/>
        <w:numPr>
          <w:ilvl w:val="1"/>
          <w:numId w:val="47"/>
        </w:numPr>
        <w:shd w:val="clear" w:color="auto" w:fill="auto"/>
        <w:tabs>
          <w:tab w:val="left" w:pos="1000"/>
        </w:tabs>
        <w:spacing w:after="14" w:line="180" w:lineRule="exact"/>
        <w:ind w:left="400" w:firstLine="0"/>
        <w:rPr>
          <w:rFonts w:ascii="Times New Roman" w:hAnsi="Times New Roman" w:cs="Times New Roman"/>
        </w:rPr>
      </w:pPr>
      <w:r w:rsidRPr="00C97CA7">
        <w:rPr>
          <w:rStyle w:val="Teksttreci7"/>
          <w:rFonts w:ascii="Times New Roman" w:hAnsi="Times New Roman" w:cs="Times New Roman"/>
          <w:b/>
          <w:bCs/>
          <w:color w:val="000000"/>
        </w:rPr>
        <w:t>Ogólne zasady kontroli jakości robót</w:t>
      </w:r>
    </w:p>
    <w:p w14:paraId="7230EDD6" w14:textId="77777777" w:rsidR="00D65AEB" w:rsidRPr="00C97CA7" w:rsidRDefault="008445B4">
      <w:pPr>
        <w:pStyle w:val="Teksttreci21"/>
        <w:shd w:val="clear" w:color="auto" w:fill="auto"/>
        <w:spacing w:before="0" w:after="113" w:line="180" w:lineRule="exact"/>
        <w:ind w:left="400" w:firstLine="0"/>
        <w:jc w:val="both"/>
        <w:rPr>
          <w:rFonts w:ascii="Times New Roman" w:hAnsi="Times New Roman" w:cs="Times New Roman"/>
        </w:rPr>
      </w:pPr>
      <w:r w:rsidRPr="00C97CA7">
        <w:rPr>
          <w:rStyle w:val="Teksttreci2"/>
          <w:rFonts w:ascii="Times New Roman" w:hAnsi="Times New Roman" w:cs="Times New Roman"/>
          <w:color w:val="000000"/>
        </w:rPr>
        <w:t>Ogólne zasady kontroli jakości robót podano w STWiORB D-02.00.01 pkt 6.</w:t>
      </w:r>
    </w:p>
    <w:p w14:paraId="5A21204E" w14:textId="77777777" w:rsidR="00D65AEB" w:rsidRPr="00C97CA7" w:rsidRDefault="008445B4" w:rsidP="00EA5B2D">
      <w:pPr>
        <w:pStyle w:val="Teksttreci70"/>
        <w:numPr>
          <w:ilvl w:val="1"/>
          <w:numId w:val="47"/>
        </w:numPr>
        <w:shd w:val="clear" w:color="auto" w:fill="auto"/>
        <w:tabs>
          <w:tab w:val="left" w:pos="854"/>
        </w:tabs>
        <w:spacing w:line="206" w:lineRule="exact"/>
        <w:ind w:left="400" w:firstLine="0"/>
        <w:rPr>
          <w:rFonts w:ascii="Times New Roman" w:hAnsi="Times New Roman" w:cs="Times New Roman"/>
        </w:rPr>
      </w:pPr>
      <w:r w:rsidRPr="00C97CA7">
        <w:rPr>
          <w:rStyle w:val="Teksttreci7"/>
          <w:rFonts w:ascii="Times New Roman" w:hAnsi="Times New Roman" w:cs="Times New Roman"/>
          <w:b/>
          <w:bCs/>
          <w:color w:val="000000"/>
        </w:rPr>
        <w:t>Sprawdzenie wykonania ukopu i dokopu</w:t>
      </w:r>
    </w:p>
    <w:p w14:paraId="43E12A06" w14:textId="77777777" w:rsidR="00D65AEB" w:rsidRPr="00C97CA7" w:rsidRDefault="008445B4">
      <w:pPr>
        <w:pStyle w:val="Teksttreci21"/>
        <w:shd w:val="clear" w:color="auto" w:fill="auto"/>
        <w:spacing w:before="0" w:after="0"/>
        <w:ind w:left="400" w:right="260" w:firstLine="0"/>
        <w:jc w:val="both"/>
        <w:rPr>
          <w:rFonts w:ascii="Times New Roman" w:hAnsi="Times New Roman" w:cs="Times New Roman"/>
        </w:rPr>
      </w:pPr>
      <w:r w:rsidRPr="00C97CA7">
        <w:rPr>
          <w:rStyle w:val="Teksttreci2"/>
          <w:rFonts w:ascii="Times New Roman" w:hAnsi="Times New Roman" w:cs="Times New Roman"/>
          <w:color w:val="000000"/>
        </w:rPr>
        <w:t>Sprawdzenie wykonania ukopu i dokopu polega na kontrolowaniu zgodności z wymaganiami określonymi w pkcie 5.2 niniejszej specyfikacji oraz w dokumentacji projektowej i STWiORB. W czasie kontroli należy zwrócić szczególną uwagę na sprawdzenie:</w:t>
      </w:r>
    </w:p>
    <w:p w14:paraId="30161248" w14:textId="77777777" w:rsidR="00D65AEB" w:rsidRPr="00C97CA7" w:rsidRDefault="008445B4" w:rsidP="00EA5B2D">
      <w:pPr>
        <w:pStyle w:val="Teksttreci21"/>
        <w:numPr>
          <w:ilvl w:val="0"/>
          <w:numId w:val="66"/>
        </w:numPr>
        <w:shd w:val="clear" w:color="auto" w:fill="auto"/>
        <w:tabs>
          <w:tab w:val="left" w:pos="1801"/>
        </w:tabs>
        <w:spacing w:before="0" w:after="0"/>
        <w:ind w:left="800" w:firstLine="0"/>
        <w:jc w:val="both"/>
        <w:rPr>
          <w:rFonts w:ascii="Times New Roman" w:hAnsi="Times New Roman" w:cs="Times New Roman"/>
        </w:rPr>
      </w:pPr>
      <w:r w:rsidRPr="00C97CA7">
        <w:rPr>
          <w:rStyle w:val="Teksttreci2"/>
          <w:rFonts w:ascii="Times New Roman" w:hAnsi="Times New Roman" w:cs="Times New Roman"/>
          <w:color w:val="000000"/>
        </w:rPr>
        <w:t>zgodności rodzaju gruntu z określonym w dokumentacji projektowej i STWiORB,</w:t>
      </w:r>
    </w:p>
    <w:p w14:paraId="59C80F6C" w14:textId="77777777" w:rsidR="00D65AEB" w:rsidRPr="00C97CA7" w:rsidRDefault="008445B4" w:rsidP="00EA5B2D">
      <w:pPr>
        <w:pStyle w:val="Teksttreci21"/>
        <w:numPr>
          <w:ilvl w:val="0"/>
          <w:numId w:val="66"/>
        </w:numPr>
        <w:shd w:val="clear" w:color="auto" w:fill="auto"/>
        <w:tabs>
          <w:tab w:val="left" w:pos="1801"/>
        </w:tabs>
        <w:spacing w:before="0" w:after="0"/>
        <w:ind w:left="800" w:firstLine="0"/>
        <w:jc w:val="both"/>
        <w:rPr>
          <w:rFonts w:ascii="Times New Roman" w:hAnsi="Times New Roman" w:cs="Times New Roman"/>
        </w:rPr>
      </w:pPr>
      <w:r w:rsidRPr="00C97CA7">
        <w:rPr>
          <w:rStyle w:val="Teksttreci2"/>
          <w:rFonts w:ascii="Times New Roman" w:hAnsi="Times New Roman" w:cs="Times New Roman"/>
          <w:color w:val="000000"/>
        </w:rPr>
        <w:t>zachowania kształtu zboczy, zapewniającego ich stateczność,</w:t>
      </w:r>
    </w:p>
    <w:p w14:paraId="6B049612" w14:textId="77777777" w:rsidR="00D65AEB" w:rsidRPr="00C97CA7" w:rsidRDefault="008445B4" w:rsidP="00EA5B2D">
      <w:pPr>
        <w:pStyle w:val="Teksttreci21"/>
        <w:numPr>
          <w:ilvl w:val="0"/>
          <w:numId w:val="66"/>
        </w:numPr>
        <w:shd w:val="clear" w:color="auto" w:fill="auto"/>
        <w:tabs>
          <w:tab w:val="left" w:pos="1801"/>
        </w:tabs>
        <w:spacing w:before="0" w:after="0"/>
        <w:ind w:left="800" w:firstLine="0"/>
        <w:jc w:val="both"/>
        <w:rPr>
          <w:rFonts w:ascii="Times New Roman" w:hAnsi="Times New Roman" w:cs="Times New Roman"/>
        </w:rPr>
      </w:pPr>
      <w:r w:rsidRPr="00C97CA7">
        <w:rPr>
          <w:rStyle w:val="Teksttreci2"/>
          <w:rFonts w:ascii="Times New Roman" w:hAnsi="Times New Roman" w:cs="Times New Roman"/>
          <w:color w:val="000000"/>
        </w:rPr>
        <w:t>odwodnienia,</w:t>
      </w:r>
    </w:p>
    <w:p w14:paraId="29FE29B3" w14:textId="77777777" w:rsidR="00D65AEB" w:rsidRPr="00C97CA7" w:rsidRDefault="008445B4" w:rsidP="00EA5B2D">
      <w:pPr>
        <w:pStyle w:val="Teksttreci21"/>
        <w:numPr>
          <w:ilvl w:val="0"/>
          <w:numId w:val="66"/>
        </w:numPr>
        <w:shd w:val="clear" w:color="auto" w:fill="auto"/>
        <w:tabs>
          <w:tab w:val="left" w:pos="1801"/>
        </w:tabs>
        <w:spacing w:before="0" w:after="201"/>
        <w:ind w:left="800" w:firstLine="0"/>
        <w:jc w:val="both"/>
        <w:rPr>
          <w:rFonts w:ascii="Times New Roman" w:hAnsi="Times New Roman" w:cs="Times New Roman"/>
        </w:rPr>
      </w:pPr>
      <w:r w:rsidRPr="00C97CA7">
        <w:rPr>
          <w:rStyle w:val="Teksttreci2"/>
          <w:rFonts w:ascii="Times New Roman" w:hAnsi="Times New Roman" w:cs="Times New Roman"/>
          <w:color w:val="000000"/>
        </w:rPr>
        <w:t>zagospodarowania (rekultywacji) terenu po zakończeniu eksploatacji ukopu.</w:t>
      </w:r>
    </w:p>
    <w:p w14:paraId="169286EE" w14:textId="77777777" w:rsidR="00D65AEB" w:rsidRPr="00C97CA7" w:rsidRDefault="008445B4" w:rsidP="00EA5B2D">
      <w:pPr>
        <w:pStyle w:val="Teksttreci70"/>
        <w:numPr>
          <w:ilvl w:val="1"/>
          <w:numId w:val="47"/>
        </w:numPr>
        <w:shd w:val="clear" w:color="auto" w:fill="auto"/>
        <w:tabs>
          <w:tab w:val="left" w:pos="854"/>
        </w:tabs>
        <w:spacing w:after="113" w:line="180" w:lineRule="exact"/>
        <w:ind w:left="400" w:firstLine="0"/>
        <w:rPr>
          <w:rFonts w:ascii="Times New Roman" w:hAnsi="Times New Roman" w:cs="Times New Roman"/>
        </w:rPr>
      </w:pPr>
      <w:r w:rsidRPr="00C97CA7">
        <w:rPr>
          <w:rStyle w:val="Teksttreci7"/>
          <w:rFonts w:ascii="Times New Roman" w:hAnsi="Times New Roman" w:cs="Times New Roman"/>
          <w:b/>
          <w:bCs/>
          <w:color w:val="000000"/>
        </w:rPr>
        <w:t>Sprawdzenie jakości wykonania nasypów</w:t>
      </w:r>
    </w:p>
    <w:p w14:paraId="0E4F1635" w14:textId="77777777" w:rsidR="00D65AEB" w:rsidRPr="00C97CA7" w:rsidRDefault="008445B4" w:rsidP="00EA5B2D">
      <w:pPr>
        <w:pStyle w:val="Teksttreci21"/>
        <w:numPr>
          <w:ilvl w:val="0"/>
          <w:numId w:val="67"/>
        </w:numPr>
        <w:shd w:val="clear" w:color="auto" w:fill="auto"/>
        <w:tabs>
          <w:tab w:val="left" w:pos="1005"/>
        </w:tabs>
        <w:spacing w:before="0" w:after="0"/>
        <w:ind w:left="400" w:firstLine="0"/>
        <w:jc w:val="both"/>
        <w:rPr>
          <w:rFonts w:ascii="Times New Roman" w:hAnsi="Times New Roman" w:cs="Times New Roman"/>
        </w:rPr>
      </w:pPr>
      <w:r w:rsidRPr="00C97CA7">
        <w:rPr>
          <w:rStyle w:val="Teksttreci22"/>
          <w:rFonts w:ascii="Times New Roman" w:hAnsi="Times New Roman" w:cs="Times New Roman"/>
          <w:color w:val="000000"/>
        </w:rPr>
        <w:t>Rodzaje badań i pomiarów</w:t>
      </w:r>
    </w:p>
    <w:p w14:paraId="0B139625" w14:textId="77777777" w:rsidR="00D65AEB" w:rsidRPr="00C97CA7" w:rsidRDefault="008445B4">
      <w:pPr>
        <w:pStyle w:val="Teksttreci21"/>
        <w:shd w:val="clear" w:color="auto" w:fill="auto"/>
        <w:spacing w:before="0" w:after="60"/>
        <w:ind w:left="400" w:right="260" w:firstLine="0"/>
        <w:jc w:val="both"/>
        <w:rPr>
          <w:rFonts w:ascii="Times New Roman" w:hAnsi="Times New Roman" w:cs="Times New Roman"/>
        </w:rPr>
      </w:pPr>
      <w:r w:rsidRPr="00C97CA7">
        <w:rPr>
          <w:rStyle w:val="Teksttreci2"/>
          <w:rFonts w:ascii="Times New Roman" w:hAnsi="Times New Roman" w:cs="Times New Roman"/>
          <w:color w:val="000000"/>
        </w:rPr>
        <w:t>Sprawdzenie jakości wykonania nasypów polega na kontrolowaniu zgodności z wymaganiami określonymi w pktach 2,3 oraz 5.3 niniejszej specyfikacji, w dokumentacji projektowej i STWiORB.</w:t>
      </w:r>
    </w:p>
    <w:p w14:paraId="0973C756" w14:textId="77777777" w:rsidR="00D65AEB" w:rsidRPr="00C97CA7" w:rsidRDefault="008445B4">
      <w:pPr>
        <w:pStyle w:val="Teksttreci21"/>
        <w:shd w:val="clear" w:color="auto" w:fill="auto"/>
        <w:spacing w:before="0" w:after="0"/>
        <w:ind w:left="1120" w:firstLine="0"/>
        <w:rPr>
          <w:rFonts w:ascii="Times New Roman" w:hAnsi="Times New Roman" w:cs="Times New Roman"/>
        </w:rPr>
      </w:pPr>
      <w:r w:rsidRPr="00C97CA7">
        <w:rPr>
          <w:rStyle w:val="Teksttreci2"/>
          <w:rFonts w:ascii="Times New Roman" w:hAnsi="Times New Roman" w:cs="Times New Roman"/>
          <w:color w:val="000000"/>
        </w:rPr>
        <w:t>Szczególną uwagę należy zwrócić na:</w:t>
      </w:r>
    </w:p>
    <w:p w14:paraId="39B2E311" w14:textId="77777777" w:rsidR="00D65AEB" w:rsidRPr="00C97CA7" w:rsidRDefault="008445B4" w:rsidP="00EA5B2D">
      <w:pPr>
        <w:pStyle w:val="Teksttreci21"/>
        <w:numPr>
          <w:ilvl w:val="0"/>
          <w:numId w:val="68"/>
        </w:numPr>
        <w:shd w:val="clear" w:color="auto" w:fill="auto"/>
        <w:tabs>
          <w:tab w:val="left" w:pos="1197"/>
        </w:tabs>
        <w:spacing w:before="0" w:after="0"/>
        <w:ind w:left="800" w:firstLine="0"/>
        <w:jc w:val="both"/>
        <w:rPr>
          <w:rFonts w:ascii="Times New Roman" w:hAnsi="Times New Roman" w:cs="Times New Roman"/>
        </w:rPr>
      </w:pPr>
      <w:r w:rsidRPr="00C97CA7">
        <w:rPr>
          <w:rStyle w:val="Teksttreci2"/>
          <w:rFonts w:ascii="Times New Roman" w:hAnsi="Times New Roman" w:cs="Times New Roman"/>
          <w:color w:val="000000"/>
        </w:rPr>
        <w:t>badania przydatności gruntów do budowy nasypów,</w:t>
      </w:r>
    </w:p>
    <w:p w14:paraId="1EBDDF31" w14:textId="77777777" w:rsidR="00D65AEB" w:rsidRPr="00C97CA7" w:rsidRDefault="008445B4" w:rsidP="00EA5B2D">
      <w:pPr>
        <w:pStyle w:val="Teksttreci21"/>
        <w:numPr>
          <w:ilvl w:val="0"/>
          <w:numId w:val="68"/>
        </w:numPr>
        <w:shd w:val="clear" w:color="auto" w:fill="auto"/>
        <w:tabs>
          <w:tab w:val="left" w:pos="1197"/>
        </w:tabs>
        <w:spacing w:before="0" w:after="0"/>
        <w:ind w:left="800" w:firstLine="0"/>
        <w:jc w:val="both"/>
        <w:rPr>
          <w:rFonts w:ascii="Times New Roman" w:hAnsi="Times New Roman" w:cs="Times New Roman"/>
        </w:rPr>
      </w:pPr>
      <w:r w:rsidRPr="00C97CA7">
        <w:rPr>
          <w:rStyle w:val="Teksttreci2"/>
          <w:rFonts w:ascii="Times New Roman" w:hAnsi="Times New Roman" w:cs="Times New Roman"/>
          <w:color w:val="000000"/>
        </w:rPr>
        <w:t>badania prawidłowości wykonania poszczególnych warstw nasypu,</w:t>
      </w:r>
    </w:p>
    <w:p w14:paraId="7528105F" w14:textId="77777777" w:rsidR="00D65AEB" w:rsidRPr="00C97CA7" w:rsidRDefault="008445B4" w:rsidP="00EA5B2D">
      <w:pPr>
        <w:pStyle w:val="Teksttreci21"/>
        <w:numPr>
          <w:ilvl w:val="0"/>
          <w:numId w:val="68"/>
        </w:numPr>
        <w:shd w:val="clear" w:color="auto" w:fill="auto"/>
        <w:tabs>
          <w:tab w:val="left" w:pos="1197"/>
        </w:tabs>
        <w:spacing w:before="0" w:after="0"/>
        <w:ind w:left="800" w:firstLine="0"/>
        <w:jc w:val="both"/>
        <w:rPr>
          <w:rFonts w:ascii="Times New Roman" w:hAnsi="Times New Roman" w:cs="Times New Roman"/>
        </w:rPr>
      </w:pPr>
      <w:r w:rsidRPr="00C97CA7">
        <w:rPr>
          <w:rStyle w:val="Teksttreci2"/>
          <w:rFonts w:ascii="Times New Roman" w:hAnsi="Times New Roman" w:cs="Times New Roman"/>
          <w:color w:val="000000"/>
        </w:rPr>
        <w:t>badania zagęszczenia nasypu,</w:t>
      </w:r>
    </w:p>
    <w:p w14:paraId="1D0907D9" w14:textId="77777777" w:rsidR="00D65AEB" w:rsidRPr="00C97CA7" w:rsidRDefault="008445B4" w:rsidP="00EA5B2D">
      <w:pPr>
        <w:pStyle w:val="Teksttreci21"/>
        <w:numPr>
          <w:ilvl w:val="0"/>
          <w:numId w:val="68"/>
        </w:numPr>
        <w:shd w:val="clear" w:color="auto" w:fill="auto"/>
        <w:tabs>
          <w:tab w:val="left" w:pos="1197"/>
        </w:tabs>
        <w:spacing w:before="0" w:after="0"/>
        <w:ind w:left="800" w:firstLine="0"/>
        <w:jc w:val="both"/>
        <w:rPr>
          <w:rFonts w:ascii="Times New Roman" w:hAnsi="Times New Roman" w:cs="Times New Roman"/>
        </w:rPr>
      </w:pPr>
      <w:r w:rsidRPr="00C97CA7">
        <w:rPr>
          <w:rStyle w:val="Teksttreci2"/>
          <w:rFonts w:ascii="Times New Roman" w:hAnsi="Times New Roman" w:cs="Times New Roman"/>
          <w:color w:val="000000"/>
        </w:rPr>
        <w:t>pomiary kształtu nasypu.</w:t>
      </w:r>
    </w:p>
    <w:p w14:paraId="7E7EC2B4" w14:textId="77777777" w:rsidR="00D65AEB" w:rsidRPr="00C97CA7" w:rsidRDefault="008445B4" w:rsidP="00EA5B2D">
      <w:pPr>
        <w:pStyle w:val="Teksttreci21"/>
        <w:numPr>
          <w:ilvl w:val="0"/>
          <w:numId w:val="68"/>
        </w:numPr>
        <w:shd w:val="clear" w:color="auto" w:fill="auto"/>
        <w:tabs>
          <w:tab w:val="left" w:pos="1197"/>
        </w:tabs>
        <w:spacing w:before="0" w:after="60"/>
        <w:ind w:left="800" w:firstLine="0"/>
        <w:jc w:val="both"/>
        <w:rPr>
          <w:rFonts w:ascii="Times New Roman" w:hAnsi="Times New Roman" w:cs="Times New Roman"/>
        </w:rPr>
      </w:pPr>
      <w:r w:rsidRPr="00C97CA7">
        <w:rPr>
          <w:rStyle w:val="Teksttreci2"/>
          <w:rFonts w:ascii="Times New Roman" w:hAnsi="Times New Roman" w:cs="Times New Roman"/>
          <w:color w:val="000000"/>
        </w:rPr>
        <w:t>odwodnienie nasypu</w:t>
      </w:r>
    </w:p>
    <w:p w14:paraId="60008067" w14:textId="77777777" w:rsidR="00D65AEB" w:rsidRPr="00C97CA7" w:rsidRDefault="008445B4" w:rsidP="00EA5B2D">
      <w:pPr>
        <w:pStyle w:val="Teksttreci21"/>
        <w:numPr>
          <w:ilvl w:val="0"/>
          <w:numId w:val="67"/>
        </w:numPr>
        <w:shd w:val="clear" w:color="auto" w:fill="auto"/>
        <w:tabs>
          <w:tab w:val="left" w:pos="1005"/>
        </w:tabs>
        <w:spacing w:before="0" w:after="0"/>
        <w:ind w:left="400" w:firstLine="0"/>
        <w:jc w:val="both"/>
        <w:rPr>
          <w:rFonts w:ascii="Times New Roman" w:hAnsi="Times New Roman" w:cs="Times New Roman"/>
        </w:rPr>
      </w:pPr>
      <w:r w:rsidRPr="00C97CA7">
        <w:rPr>
          <w:rStyle w:val="Teksttreci22"/>
          <w:rFonts w:ascii="Times New Roman" w:hAnsi="Times New Roman" w:cs="Times New Roman"/>
          <w:color w:val="000000"/>
        </w:rPr>
        <w:t>Badania przydatności gruntów do budowy nasypów</w:t>
      </w:r>
    </w:p>
    <w:p w14:paraId="0E4AE9EE" w14:textId="77777777" w:rsidR="00D65AEB" w:rsidRPr="00C97CA7" w:rsidRDefault="008445B4">
      <w:pPr>
        <w:pStyle w:val="Teksttreci21"/>
        <w:shd w:val="clear" w:color="auto" w:fill="auto"/>
        <w:spacing w:before="0" w:after="60"/>
        <w:ind w:left="400" w:right="260" w:firstLine="0"/>
        <w:jc w:val="both"/>
        <w:rPr>
          <w:rFonts w:ascii="Times New Roman" w:hAnsi="Times New Roman" w:cs="Times New Roman"/>
        </w:rPr>
      </w:pPr>
      <w:r w:rsidRPr="00C97CA7">
        <w:rPr>
          <w:rStyle w:val="Teksttreci2"/>
          <w:rFonts w:ascii="Times New Roman" w:hAnsi="Times New Roman" w:cs="Times New Roman"/>
          <w:color w:val="000000"/>
        </w:rPr>
        <w:t>Badania przydatności gruntów do budowy nasypu powinny być przeprowadzone na próbkach pobranych z każdej partii przeznaczonej do wbudowania w korpus ziemny, pochodzącej z nowego źródła, jednak nie rzadziej niż jeden raz na 3000 m</w:t>
      </w:r>
      <w:r w:rsidRPr="00C97CA7">
        <w:rPr>
          <w:rStyle w:val="Teksttreci2"/>
          <w:rFonts w:ascii="Times New Roman" w:hAnsi="Times New Roman" w:cs="Times New Roman"/>
          <w:color w:val="000000"/>
          <w:vertAlign w:val="superscript"/>
        </w:rPr>
        <w:t>3</w:t>
      </w:r>
      <w:r w:rsidRPr="00C97CA7">
        <w:rPr>
          <w:rStyle w:val="Teksttreci2"/>
          <w:rFonts w:ascii="Times New Roman" w:hAnsi="Times New Roman" w:cs="Times New Roman"/>
          <w:color w:val="000000"/>
        </w:rPr>
        <w:t>.</w:t>
      </w:r>
    </w:p>
    <w:p w14:paraId="6AFD0243" w14:textId="77777777" w:rsidR="00D65AEB" w:rsidRPr="00C97CA7" w:rsidRDefault="008445B4">
      <w:pPr>
        <w:pStyle w:val="Teksttreci21"/>
        <w:shd w:val="clear" w:color="auto" w:fill="auto"/>
        <w:spacing w:before="0" w:after="0"/>
        <w:ind w:left="1120" w:firstLine="0"/>
        <w:rPr>
          <w:rFonts w:ascii="Times New Roman" w:hAnsi="Times New Roman" w:cs="Times New Roman"/>
        </w:rPr>
      </w:pPr>
      <w:r w:rsidRPr="00C97CA7">
        <w:rPr>
          <w:rStyle w:val="Teksttreci2"/>
          <w:rFonts w:ascii="Times New Roman" w:hAnsi="Times New Roman" w:cs="Times New Roman"/>
          <w:color w:val="000000"/>
        </w:rPr>
        <w:t>W każdym badaniu należy określić następujące właściwości:</w:t>
      </w:r>
    </w:p>
    <w:p w14:paraId="074CA407" w14:textId="77777777" w:rsidR="00D65AEB" w:rsidRPr="00C97CA7" w:rsidRDefault="008445B4" w:rsidP="00EA5B2D">
      <w:pPr>
        <w:pStyle w:val="Teksttreci21"/>
        <w:numPr>
          <w:ilvl w:val="0"/>
          <w:numId w:val="42"/>
        </w:numPr>
        <w:shd w:val="clear" w:color="auto" w:fill="auto"/>
        <w:tabs>
          <w:tab w:val="left" w:pos="885"/>
        </w:tabs>
        <w:spacing w:before="0" w:after="0"/>
        <w:ind w:left="660" w:firstLine="0"/>
        <w:jc w:val="both"/>
        <w:rPr>
          <w:rFonts w:ascii="Times New Roman" w:hAnsi="Times New Roman" w:cs="Times New Roman"/>
        </w:rPr>
      </w:pPr>
      <w:r w:rsidRPr="00C97CA7">
        <w:rPr>
          <w:rStyle w:val="Teksttreci2"/>
          <w:rFonts w:ascii="Times New Roman" w:hAnsi="Times New Roman" w:cs="Times New Roman"/>
          <w:color w:val="000000"/>
        </w:rPr>
        <w:t>skład granulometryczny, wg PN-B-04481</w:t>
      </w:r>
    </w:p>
    <w:p w14:paraId="223D525F" w14:textId="77777777" w:rsidR="00D65AEB" w:rsidRPr="00C97CA7" w:rsidRDefault="008445B4" w:rsidP="00EA5B2D">
      <w:pPr>
        <w:pStyle w:val="Teksttreci21"/>
        <w:numPr>
          <w:ilvl w:val="0"/>
          <w:numId w:val="42"/>
        </w:numPr>
        <w:shd w:val="clear" w:color="auto" w:fill="auto"/>
        <w:tabs>
          <w:tab w:val="left" w:pos="885"/>
        </w:tabs>
        <w:spacing w:before="0" w:after="0"/>
        <w:ind w:left="660" w:firstLine="0"/>
        <w:jc w:val="both"/>
        <w:rPr>
          <w:rFonts w:ascii="Times New Roman" w:hAnsi="Times New Roman" w:cs="Times New Roman"/>
        </w:rPr>
      </w:pPr>
      <w:r w:rsidRPr="00C97CA7">
        <w:rPr>
          <w:rStyle w:val="Teksttreci2"/>
          <w:rFonts w:ascii="Times New Roman" w:hAnsi="Times New Roman" w:cs="Times New Roman"/>
          <w:color w:val="000000"/>
        </w:rPr>
        <w:t>zawartość części organicznych, wg PN-B-04481</w:t>
      </w:r>
    </w:p>
    <w:p w14:paraId="258DD856" w14:textId="77777777" w:rsidR="00D65AEB" w:rsidRPr="00C97CA7" w:rsidRDefault="008445B4" w:rsidP="00EA5B2D">
      <w:pPr>
        <w:pStyle w:val="Teksttreci21"/>
        <w:numPr>
          <w:ilvl w:val="0"/>
          <w:numId w:val="42"/>
        </w:numPr>
        <w:shd w:val="clear" w:color="auto" w:fill="auto"/>
        <w:tabs>
          <w:tab w:val="left" w:pos="885"/>
        </w:tabs>
        <w:spacing w:before="0" w:after="0"/>
        <w:ind w:left="660" w:firstLine="0"/>
        <w:jc w:val="both"/>
        <w:rPr>
          <w:rFonts w:ascii="Times New Roman" w:hAnsi="Times New Roman" w:cs="Times New Roman"/>
        </w:rPr>
      </w:pPr>
      <w:r w:rsidRPr="00C97CA7">
        <w:rPr>
          <w:rStyle w:val="Teksttreci2"/>
          <w:rFonts w:ascii="Times New Roman" w:hAnsi="Times New Roman" w:cs="Times New Roman"/>
          <w:color w:val="000000"/>
        </w:rPr>
        <w:t>wilgotność naturalną, wg PN-B-04481</w:t>
      </w:r>
    </w:p>
    <w:p w14:paraId="4DB11C34" w14:textId="77777777" w:rsidR="00D65AEB" w:rsidRPr="00C97CA7" w:rsidRDefault="008445B4" w:rsidP="00EA5B2D">
      <w:pPr>
        <w:pStyle w:val="Teksttreci21"/>
        <w:numPr>
          <w:ilvl w:val="0"/>
          <w:numId w:val="42"/>
        </w:numPr>
        <w:shd w:val="clear" w:color="auto" w:fill="auto"/>
        <w:tabs>
          <w:tab w:val="left" w:pos="885"/>
        </w:tabs>
        <w:spacing w:before="0" w:after="0"/>
        <w:ind w:left="660" w:firstLine="0"/>
        <w:jc w:val="both"/>
        <w:rPr>
          <w:rFonts w:ascii="Times New Roman" w:hAnsi="Times New Roman" w:cs="Times New Roman"/>
        </w:rPr>
      </w:pPr>
      <w:r w:rsidRPr="00C97CA7">
        <w:rPr>
          <w:rStyle w:val="Teksttreci2"/>
          <w:rFonts w:ascii="Times New Roman" w:hAnsi="Times New Roman" w:cs="Times New Roman"/>
          <w:color w:val="000000"/>
        </w:rPr>
        <w:t>wilgotność optymalną i maksymalną gęstość objętościową szkieletu gruntowego, wg PN-B-04481</w:t>
      </w:r>
    </w:p>
    <w:p w14:paraId="1E93E33D" w14:textId="77777777" w:rsidR="00D65AEB" w:rsidRPr="00C97CA7" w:rsidRDefault="008445B4">
      <w:pPr>
        <w:pStyle w:val="Teksttreci21"/>
        <w:shd w:val="clear" w:color="auto" w:fill="auto"/>
        <w:spacing w:before="0" w:after="0"/>
        <w:ind w:left="760" w:firstLine="0"/>
        <w:jc w:val="both"/>
        <w:rPr>
          <w:rFonts w:ascii="Times New Roman" w:hAnsi="Times New Roman" w:cs="Times New Roman"/>
        </w:rPr>
      </w:pPr>
      <w:r w:rsidRPr="00C97CA7">
        <w:rPr>
          <w:rStyle w:val="Teksttreci2"/>
          <w:rFonts w:ascii="Times New Roman" w:hAnsi="Times New Roman" w:cs="Times New Roman"/>
          <w:color w:val="000000"/>
        </w:rPr>
        <w:t>• granicę płynności, wg PN-B-04481</w:t>
      </w:r>
    </w:p>
    <w:p w14:paraId="2A8167AA" w14:textId="77777777" w:rsidR="00D65AEB" w:rsidRPr="00C97CA7" w:rsidRDefault="008445B4" w:rsidP="00EA5B2D">
      <w:pPr>
        <w:pStyle w:val="Teksttreci21"/>
        <w:numPr>
          <w:ilvl w:val="0"/>
          <w:numId w:val="42"/>
        </w:numPr>
        <w:shd w:val="clear" w:color="auto" w:fill="auto"/>
        <w:tabs>
          <w:tab w:val="left" w:pos="984"/>
        </w:tabs>
        <w:spacing w:before="0" w:after="0"/>
        <w:ind w:left="760" w:firstLine="0"/>
        <w:jc w:val="both"/>
        <w:rPr>
          <w:rFonts w:ascii="Times New Roman" w:hAnsi="Times New Roman" w:cs="Times New Roman"/>
        </w:rPr>
      </w:pPr>
      <w:r w:rsidRPr="00C97CA7">
        <w:rPr>
          <w:rStyle w:val="Teksttreci2"/>
          <w:rFonts w:ascii="Times New Roman" w:hAnsi="Times New Roman" w:cs="Times New Roman"/>
          <w:color w:val="000000"/>
        </w:rPr>
        <w:t>kapilarność bierną, wg PN-B-04493</w:t>
      </w:r>
    </w:p>
    <w:p w14:paraId="4172A9B1" w14:textId="77777777" w:rsidR="00D65AEB" w:rsidRPr="00C97CA7" w:rsidRDefault="008445B4" w:rsidP="00EA5B2D">
      <w:pPr>
        <w:pStyle w:val="Teksttreci21"/>
        <w:numPr>
          <w:ilvl w:val="0"/>
          <w:numId w:val="42"/>
        </w:numPr>
        <w:shd w:val="clear" w:color="auto" w:fill="auto"/>
        <w:tabs>
          <w:tab w:val="left" w:pos="984"/>
        </w:tabs>
        <w:spacing w:before="0"/>
        <w:ind w:left="760" w:firstLine="0"/>
        <w:jc w:val="both"/>
        <w:rPr>
          <w:rFonts w:ascii="Times New Roman" w:hAnsi="Times New Roman" w:cs="Times New Roman"/>
        </w:rPr>
      </w:pPr>
      <w:r w:rsidRPr="00C97CA7">
        <w:rPr>
          <w:rStyle w:val="Teksttreci2"/>
          <w:rFonts w:ascii="Times New Roman" w:hAnsi="Times New Roman" w:cs="Times New Roman"/>
          <w:color w:val="000000"/>
        </w:rPr>
        <w:t>wskaźnik piaskowy, wg PN-EN 933-8</w:t>
      </w:r>
    </w:p>
    <w:p w14:paraId="66E4C955" w14:textId="77777777" w:rsidR="00D65AEB" w:rsidRPr="00C97CA7" w:rsidRDefault="008445B4" w:rsidP="00EA5B2D">
      <w:pPr>
        <w:pStyle w:val="Teksttreci21"/>
        <w:numPr>
          <w:ilvl w:val="0"/>
          <w:numId w:val="67"/>
        </w:numPr>
        <w:shd w:val="clear" w:color="auto" w:fill="auto"/>
        <w:tabs>
          <w:tab w:val="left" w:pos="1099"/>
        </w:tabs>
        <w:spacing w:before="0" w:after="0"/>
        <w:ind w:left="420" w:firstLine="0"/>
        <w:jc w:val="both"/>
        <w:rPr>
          <w:rFonts w:ascii="Times New Roman" w:hAnsi="Times New Roman" w:cs="Times New Roman"/>
        </w:rPr>
      </w:pPr>
      <w:r w:rsidRPr="00C97CA7">
        <w:rPr>
          <w:rStyle w:val="Teksttreci22"/>
          <w:rFonts w:ascii="Times New Roman" w:hAnsi="Times New Roman" w:cs="Times New Roman"/>
          <w:color w:val="000000"/>
        </w:rPr>
        <w:t>Badania kontrolne prawidłowości wykonania poszczególnych warstw nasypu</w:t>
      </w:r>
    </w:p>
    <w:p w14:paraId="720CC081" w14:textId="77777777" w:rsidR="00D65AEB" w:rsidRPr="00C97CA7" w:rsidRDefault="008445B4">
      <w:pPr>
        <w:pStyle w:val="Teksttreci21"/>
        <w:shd w:val="clear" w:color="auto" w:fill="auto"/>
        <w:spacing w:before="0" w:after="0"/>
        <w:ind w:left="420" w:firstLine="700"/>
        <w:jc w:val="both"/>
        <w:rPr>
          <w:rFonts w:ascii="Times New Roman" w:hAnsi="Times New Roman" w:cs="Times New Roman"/>
        </w:rPr>
      </w:pPr>
      <w:r w:rsidRPr="00C97CA7">
        <w:rPr>
          <w:rStyle w:val="Teksttreci2"/>
          <w:rFonts w:ascii="Times New Roman" w:hAnsi="Times New Roman" w:cs="Times New Roman"/>
          <w:color w:val="000000"/>
        </w:rPr>
        <w:t>Badania kontrolne prawidłowości wykonania poszczególnych warstw nasypu polegają na sprawdzeniu:</w:t>
      </w:r>
    </w:p>
    <w:p w14:paraId="6E421404" w14:textId="77777777" w:rsidR="00D65AEB" w:rsidRPr="00C97CA7" w:rsidRDefault="008445B4" w:rsidP="00EA5B2D">
      <w:pPr>
        <w:pStyle w:val="Teksttreci21"/>
        <w:numPr>
          <w:ilvl w:val="0"/>
          <w:numId w:val="69"/>
        </w:numPr>
        <w:shd w:val="clear" w:color="auto" w:fill="auto"/>
        <w:tabs>
          <w:tab w:val="left" w:pos="1099"/>
        </w:tabs>
        <w:spacing w:before="0" w:after="0"/>
        <w:ind w:left="760" w:firstLine="0"/>
        <w:jc w:val="both"/>
        <w:rPr>
          <w:rFonts w:ascii="Times New Roman" w:hAnsi="Times New Roman" w:cs="Times New Roman"/>
        </w:rPr>
      </w:pPr>
      <w:r w:rsidRPr="00C97CA7">
        <w:rPr>
          <w:rStyle w:val="Teksttreci2"/>
          <w:rFonts w:ascii="Times New Roman" w:hAnsi="Times New Roman" w:cs="Times New Roman"/>
          <w:color w:val="000000"/>
        </w:rPr>
        <w:t>prawidłowości rozmieszczenia gruntów o różnych właściwościach w nasypie,</w:t>
      </w:r>
    </w:p>
    <w:p w14:paraId="7806C0BB" w14:textId="77777777" w:rsidR="00D65AEB" w:rsidRPr="00C97CA7" w:rsidRDefault="008445B4" w:rsidP="00EA5B2D">
      <w:pPr>
        <w:pStyle w:val="Teksttreci21"/>
        <w:numPr>
          <w:ilvl w:val="0"/>
          <w:numId w:val="69"/>
        </w:numPr>
        <w:shd w:val="clear" w:color="auto" w:fill="auto"/>
        <w:tabs>
          <w:tab w:val="left" w:pos="1099"/>
        </w:tabs>
        <w:spacing w:before="0" w:after="0"/>
        <w:ind w:left="760" w:firstLine="0"/>
        <w:jc w:val="both"/>
        <w:rPr>
          <w:rFonts w:ascii="Times New Roman" w:hAnsi="Times New Roman" w:cs="Times New Roman"/>
        </w:rPr>
      </w:pPr>
      <w:r w:rsidRPr="00C97CA7">
        <w:rPr>
          <w:rStyle w:val="Teksttreci2"/>
          <w:rFonts w:ascii="Times New Roman" w:hAnsi="Times New Roman" w:cs="Times New Roman"/>
          <w:color w:val="000000"/>
        </w:rPr>
        <w:lastRenderedPageBreak/>
        <w:t>odwodnienia każdej warstwy,</w:t>
      </w:r>
    </w:p>
    <w:p w14:paraId="361CB9B3" w14:textId="77777777" w:rsidR="00D65AEB" w:rsidRPr="00C97CA7" w:rsidRDefault="008445B4" w:rsidP="00EA5B2D">
      <w:pPr>
        <w:pStyle w:val="Teksttreci21"/>
        <w:numPr>
          <w:ilvl w:val="0"/>
          <w:numId w:val="69"/>
        </w:numPr>
        <w:shd w:val="clear" w:color="auto" w:fill="auto"/>
        <w:tabs>
          <w:tab w:val="left" w:pos="1099"/>
        </w:tabs>
        <w:spacing w:before="0" w:after="0"/>
        <w:ind w:left="1120" w:hanging="360"/>
        <w:rPr>
          <w:rFonts w:ascii="Times New Roman" w:hAnsi="Times New Roman" w:cs="Times New Roman"/>
        </w:rPr>
      </w:pPr>
      <w:r w:rsidRPr="00C97CA7">
        <w:rPr>
          <w:rStyle w:val="Teksttreci2"/>
          <w:rFonts w:ascii="Times New Roman" w:hAnsi="Times New Roman" w:cs="Times New Roman"/>
          <w:color w:val="000000"/>
        </w:rPr>
        <w:t>grubości każdej warstwy i jej wilgotności przy zagęszczaniu; badania należy przeprowadzić nie rzadziej niż jeden raz na 500 m</w:t>
      </w:r>
      <w:r w:rsidRPr="00C97CA7">
        <w:rPr>
          <w:rStyle w:val="Teksttreci2"/>
          <w:rFonts w:ascii="Times New Roman" w:hAnsi="Times New Roman" w:cs="Times New Roman"/>
          <w:color w:val="000000"/>
          <w:vertAlign w:val="superscript"/>
        </w:rPr>
        <w:t>2</w:t>
      </w:r>
      <w:r w:rsidRPr="00C97CA7">
        <w:rPr>
          <w:rStyle w:val="Teksttreci2"/>
          <w:rFonts w:ascii="Times New Roman" w:hAnsi="Times New Roman" w:cs="Times New Roman"/>
          <w:color w:val="000000"/>
        </w:rPr>
        <w:t xml:space="preserve"> warstwy,</w:t>
      </w:r>
    </w:p>
    <w:p w14:paraId="070CD3EF" w14:textId="77777777" w:rsidR="00D65AEB" w:rsidRPr="00C97CA7" w:rsidRDefault="008445B4" w:rsidP="00EA5B2D">
      <w:pPr>
        <w:pStyle w:val="Teksttreci21"/>
        <w:numPr>
          <w:ilvl w:val="0"/>
          <w:numId w:val="69"/>
        </w:numPr>
        <w:shd w:val="clear" w:color="auto" w:fill="auto"/>
        <w:tabs>
          <w:tab w:val="left" w:pos="1099"/>
        </w:tabs>
        <w:spacing w:before="0" w:after="0"/>
        <w:ind w:left="760" w:firstLine="0"/>
        <w:jc w:val="both"/>
        <w:rPr>
          <w:rFonts w:ascii="Times New Roman" w:hAnsi="Times New Roman" w:cs="Times New Roman"/>
        </w:rPr>
      </w:pPr>
      <w:r w:rsidRPr="00C97CA7">
        <w:rPr>
          <w:rStyle w:val="Teksttreci2"/>
          <w:rFonts w:ascii="Times New Roman" w:hAnsi="Times New Roman" w:cs="Times New Roman"/>
          <w:color w:val="000000"/>
        </w:rPr>
        <w:t>nadania spadków warstwom z gruntów spoistych według pktu 5.3.3.1 poz. d),</w:t>
      </w:r>
    </w:p>
    <w:p w14:paraId="122B2B61" w14:textId="77777777" w:rsidR="00D65AEB" w:rsidRPr="00C97CA7" w:rsidRDefault="008445B4" w:rsidP="00EA5B2D">
      <w:pPr>
        <w:pStyle w:val="Teksttreci21"/>
        <w:numPr>
          <w:ilvl w:val="0"/>
          <w:numId w:val="69"/>
        </w:numPr>
        <w:shd w:val="clear" w:color="auto" w:fill="auto"/>
        <w:spacing w:before="0"/>
        <w:ind w:left="1120" w:hanging="360"/>
        <w:rPr>
          <w:rFonts w:ascii="Times New Roman" w:hAnsi="Times New Roman" w:cs="Times New Roman"/>
        </w:rPr>
      </w:pPr>
      <w:r w:rsidRPr="00C97CA7">
        <w:rPr>
          <w:rStyle w:val="Teksttreci2"/>
          <w:rFonts w:ascii="Times New Roman" w:hAnsi="Times New Roman" w:cs="Times New Roman"/>
          <w:color w:val="000000"/>
        </w:rPr>
        <w:t xml:space="preserve"> przestrzegania ograniczeń określonych w pktach 5.3.3.8 i 5.3.3.9, dotyczących wbudowania gruntów w okresie deszczów i mrozów.</w:t>
      </w:r>
    </w:p>
    <w:p w14:paraId="1D2BDA85" w14:textId="77777777" w:rsidR="00D65AEB" w:rsidRPr="00C97CA7" w:rsidRDefault="008445B4" w:rsidP="00EA5B2D">
      <w:pPr>
        <w:pStyle w:val="Teksttreci21"/>
        <w:numPr>
          <w:ilvl w:val="0"/>
          <w:numId w:val="67"/>
        </w:numPr>
        <w:shd w:val="clear" w:color="auto" w:fill="auto"/>
        <w:tabs>
          <w:tab w:val="left" w:pos="1099"/>
        </w:tabs>
        <w:spacing w:before="0" w:after="0"/>
        <w:ind w:left="420" w:firstLine="0"/>
        <w:jc w:val="both"/>
        <w:rPr>
          <w:rFonts w:ascii="Times New Roman" w:hAnsi="Times New Roman" w:cs="Times New Roman"/>
        </w:rPr>
      </w:pPr>
      <w:r w:rsidRPr="00C97CA7">
        <w:rPr>
          <w:rStyle w:val="Teksttreci22"/>
          <w:rFonts w:ascii="Times New Roman" w:hAnsi="Times New Roman" w:cs="Times New Roman"/>
          <w:color w:val="000000"/>
        </w:rPr>
        <w:t>Sprawdzenie zagęszczenia nasypu oraz podłoża nasypu</w:t>
      </w:r>
    </w:p>
    <w:p w14:paraId="366ACF39" w14:textId="77777777" w:rsidR="00D65AEB" w:rsidRPr="00C97CA7" w:rsidRDefault="008445B4">
      <w:pPr>
        <w:pStyle w:val="Teksttreci21"/>
        <w:shd w:val="clear" w:color="auto" w:fill="auto"/>
        <w:spacing w:before="0" w:after="112"/>
        <w:ind w:left="420" w:right="240" w:firstLine="700"/>
        <w:jc w:val="both"/>
        <w:rPr>
          <w:rFonts w:ascii="Times New Roman" w:hAnsi="Times New Roman" w:cs="Times New Roman"/>
        </w:rPr>
      </w:pPr>
      <w:r w:rsidRPr="00C97CA7">
        <w:rPr>
          <w:rStyle w:val="Teksttreci2"/>
          <w:rFonts w:ascii="Times New Roman" w:hAnsi="Times New Roman" w:cs="Times New Roman"/>
          <w:color w:val="000000"/>
        </w:rPr>
        <w:t>Sprawdzenie zagęszczenia nasypu oraz podłoża nasypu polega na skontrolowaniu zgodności wartości wskaźnika zagęszczenia U lub stosunku modułów odkształcenia z wartościami określonymi w pktach 5.3.1.2 i 5.3.4.4. Do bieżącej kontroli zagęszczenia dopuszcza się aparaty izotopowe. Oznaczenie wskaźnika zagęszczenia U powinno być przeprowadzone według normy BN-77/8931-12, oznaczenie modułów odkształcenia według normy PN-S-02205.</w:t>
      </w:r>
    </w:p>
    <w:p w14:paraId="3A9C8C4F" w14:textId="77777777" w:rsidR="00D65AEB" w:rsidRPr="00C97CA7" w:rsidRDefault="008445B4">
      <w:pPr>
        <w:pStyle w:val="Teksttreci21"/>
        <w:shd w:val="clear" w:color="auto" w:fill="auto"/>
        <w:spacing w:before="0" w:after="0" w:line="216" w:lineRule="exact"/>
        <w:ind w:left="420" w:firstLine="700"/>
        <w:jc w:val="both"/>
        <w:rPr>
          <w:rFonts w:ascii="Times New Roman" w:hAnsi="Times New Roman" w:cs="Times New Roman"/>
        </w:rPr>
      </w:pPr>
      <w:r w:rsidRPr="00C97CA7">
        <w:rPr>
          <w:rStyle w:val="Teksttreci2"/>
          <w:rFonts w:ascii="Times New Roman" w:hAnsi="Times New Roman" w:cs="Times New Roman"/>
          <w:color w:val="000000"/>
        </w:rPr>
        <w:t>Zagęszczenie każdej warstwy należy kontrolować nie rzadziej niż:</w:t>
      </w:r>
    </w:p>
    <w:p w14:paraId="22BF7AEF" w14:textId="77777777" w:rsidR="00D65AEB" w:rsidRPr="00C97CA7" w:rsidRDefault="008445B4">
      <w:pPr>
        <w:pStyle w:val="Teksttreci21"/>
        <w:shd w:val="clear" w:color="auto" w:fill="auto"/>
        <w:spacing w:before="0" w:after="0" w:line="216" w:lineRule="exact"/>
        <w:ind w:left="420" w:firstLine="700"/>
        <w:jc w:val="both"/>
        <w:rPr>
          <w:rFonts w:ascii="Times New Roman" w:hAnsi="Times New Roman" w:cs="Times New Roman"/>
        </w:rPr>
      </w:pPr>
      <w:r w:rsidRPr="00C97CA7">
        <w:rPr>
          <w:rStyle w:val="Teksttreci2"/>
          <w:rFonts w:ascii="Times New Roman" w:hAnsi="Times New Roman" w:cs="Times New Roman"/>
          <w:color w:val="000000"/>
        </w:rPr>
        <w:t>jeden raz w trzech punktach na 1000 m</w:t>
      </w:r>
      <w:r w:rsidRPr="00C97CA7">
        <w:rPr>
          <w:rStyle w:val="Teksttreci2"/>
          <w:rFonts w:ascii="Times New Roman" w:hAnsi="Times New Roman" w:cs="Times New Roman"/>
          <w:color w:val="000000"/>
          <w:vertAlign w:val="superscript"/>
        </w:rPr>
        <w:t>2</w:t>
      </w:r>
      <w:r w:rsidRPr="00C97CA7">
        <w:rPr>
          <w:rStyle w:val="Teksttreci2"/>
          <w:rFonts w:ascii="Times New Roman" w:hAnsi="Times New Roman" w:cs="Times New Roman"/>
          <w:color w:val="000000"/>
        </w:rPr>
        <w:t xml:space="preserve"> warstwy, w przypadku określenia wartości l</w:t>
      </w:r>
      <w:r w:rsidRPr="00C97CA7">
        <w:rPr>
          <w:rStyle w:val="Teksttreci2"/>
          <w:rFonts w:ascii="Times New Roman" w:hAnsi="Times New Roman" w:cs="Times New Roman"/>
          <w:color w:val="000000"/>
          <w:vertAlign w:val="subscript"/>
        </w:rPr>
        <w:t>s</w:t>
      </w:r>
      <w:r w:rsidRPr="00C97CA7">
        <w:rPr>
          <w:rStyle w:val="Teksttreci2"/>
          <w:rFonts w:ascii="Times New Roman" w:hAnsi="Times New Roman" w:cs="Times New Roman"/>
          <w:color w:val="000000"/>
        </w:rPr>
        <w:t>,</w:t>
      </w:r>
    </w:p>
    <w:p w14:paraId="26DBDA33" w14:textId="77777777" w:rsidR="00D65AEB" w:rsidRPr="00C97CA7" w:rsidRDefault="008445B4">
      <w:pPr>
        <w:pStyle w:val="Teksttreci21"/>
        <w:shd w:val="clear" w:color="auto" w:fill="auto"/>
        <w:spacing w:before="0" w:after="0" w:line="216" w:lineRule="exact"/>
        <w:ind w:left="420" w:firstLine="700"/>
        <w:jc w:val="both"/>
        <w:rPr>
          <w:rFonts w:ascii="Times New Roman" w:hAnsi="Times New Roman" w:cs="Times New Roman"/>
        </w:rPr>
      </w:pPr>
      <w:r w:rsidRPr="00C97CA7">
        <w:rPr>
          <w:rStyle w:val="Teksttreci2"/>
          <w:rFonts w:ascii="Times New Roman" w:hAnsi="Times New Roman" w:cs="Times New Roman"/>
          <w:color w:val="000000"/>
        </w:rPr>
        <w:t>jeden raz w trzech punktach na 2000 m</w:t>
      </w:r>
      <w:r w:rsidRPr="00C97CA7">
        <w:rPr>
          <w:rStyle w:val="Teksttreci2"/>
          <w:rFonts w:ascii="Times New Roman" w:hAnsi="Times New Roman" w:cs="Times New Roman"/>
          <w:color w:val="000000"/>
          <w:vertAlign w:val="superscript"/>
        </w:rPr>
        <w:t>2</w:t>
      </w:r>
      <w:r w:rsidRPr="00C97CA7">
        <w:rPr>
          <w:rStyle w:val="Teksttreci2"/>
          <w:rFonts w:ascii="Times New Roman" w:hAnsi="Times New Roman" w:cs="Times New Roman"/>
          <w:color w:val="000000"/>
        </w:rPr>
        <w:t xml:space="preserve"> warstwy w przypadku określenia pierwotnego i wtórnego modułu</w:t>
      </w:r>
    </w:p>
    <w:p w14:paraId="5B4E92EB" w14:textId="77777777" w:rsidR="00D65AEB" w:rsidRPr="00C97CA7" w:rsidRDefault="008445B4">
      <w:pPr>
        <w:pStyle w:val="Teksttreci21"/>
        <w:shd w:val="clear" w:color="auto" w:fill="auto"/>
        <w:spacing w:before="0" w:after="132" w:line="216" w:lineRule="exact"/>
        <w:ind w:left="420" w:firstLine="700"/>
        <w:jc w:val="both"/>
        <w:rPr>
          <w:rFonts w:ascii="Times New Roman" w:hAnsi="Times New Roman" w:cs="Times New Roman"/>
        </w:rPr>
      </w:pPr>
      <w:r w:rsidRPr="00C97CA7">
        <w:rPr>
          <w:rStyle w:val="Teksttreci2"/>
          <w:rFonts w:ascii="Times New Roman" w:hAnsi="Times New Roman" w:cs="Times New Roman"/>
          <w:color w:val="000000"/>
        </w:rPr>
        <w:t>odkształcenia.</w:t>
      </w:r>
    </w:p>
    <w:p w14:paraId="70672AA5" w14:textId="77777777" w:rsidR="00D65AEB" w:rsidRPr="00C97CA7" w:rsidRDefault="008445B4">
      <w:pPr>
        <w:pStyle w:val="Teksttreci21"/>
        <w:shd w:val="clear" w:color="auto" w:fill="auto"/>
        <w:spacing w:before="0" w:after="197" w:line="202" w:lineRule="exact"/>
        <w:ind w:left="420" w:right="240" w:firstLine="700"/>
        <w:jc w:val="both"/>
        <w:rPr>
          <w:rFonts w:ascii="Times New Roman" w:hAnsi="Times New Roman" w:cs="Times New Roman"/>
        </w:rPr>
      </w:pPr>
      <w:r w:rsidRPr="00C97CA7">
        <w:rPr>
          <w:rStyle w:val="Teksttreci2"/>
          <w:rFonts w:ascii="Times New Roman" w:hAnsi="Times New Roman" w:cs="Times New Roman"/>
          <w:color w:val="000000"/>
        </w:rPr>
        <w:t>Wyniki kontroli zagęszczenia robót Wykonawca powinien wpisywać do dokumentów laboratoryjnych. Prawidłowość zagęszczenia konkretnej warstwy nasypu lub podłoża pod nasypem powinna być potwierdzona przez Inżyniera wpisem w dzienniku budowy.</w:t>
      </w:r>
    </w:p>
    <w:p w14:paraId="40DBDDA6" w14:textId="77777777" w:rsidR="00D65AEB" w:rsidRPr="00C97CA7" w:rsidRDefault="008445B4" w:rsidP="00EA5B2D">
      <w:pPr>
        <w:pStyle w:val="Teksttreci21"/>
        <w:numPr>
          <w:ilvl w:val="0"/>
          <w:numId w:val="67"/>
        </w:numPr>
        <w:shd w:val="clear" w:color="auto" w:fill="auto"/>
        <w:tabs>
          <w:tab w:val="left" w:pos="1099"/>
        </w:tabs>
        <w:spacing w:before="0" w:after="0" w:line="180" w:lineRule="exact"/>
        <w:ind w:left="420" w:firstLine="0"/>
        <w:jc w:val="both"/>
        <w:rPr>
          <w:rFonts w:ascii="Times New Roman" w:hAnsi="Times New Roman" w:cs="Times New Roman"/>
        </w:rPr>
      </w:pPr>
      <w:r w:rsidRPr="00C97CA7">
        <w:rPr>
          <w:rStyle w:val="Teksttreci22"/>
          <w:rFonts w:ascii="Times New Roman" w:hAnsi="Times New Roman" w:cs="Times New Roman"/>
          <w:color w:val="000000"/>
        </w:rPr>
        <w:t>Pomiary kształtu nasypu</w:t>
      </w:r>
    </w:p>
    <w:p w14:paraId="4DD2FDC0" w14:textId="77777777" w:rsidR="00D65AEB" w:rsidRPr="00C97CA7" w:rsidRDefault="008445B4">
      <w:pPr>
        <w:pStyle w:val="Teksttreci21"/>
        <w:shd w:val="clear" w:color="auto" w:fill="auto"/>
        <w:spacing w:before="0" w:after="128" w:line="216" w:lineRule="exact"/>
        <w:ind w:left="1120" w:right="5140" w:firstLine="0"/>
        <w:rPr>
          <w:rFonts w:ascii="Times New Roman" w:hAnsi="Times New Roman" w:cs="Times New Roman"/>
        </w:rPr>
      </w:pPr>
      <w:r w:rsidRPr="00C97CA7">
        <w:rPr>
          <w:rStyle w:val="Teksttreci2"/>
          <w:rFonts w:ascii="Times New Roman" w:hAnsi="Times New Roman" w:cs="Times New Roman"/>
          <w:color w:val="000000"/>
        </w:rPr>
        <w:t>Pomiary kształtu nasypu obejmują kontrolę: prawidłowości wykonania skarp, szerokości korony korpusu.</w:t>
      </w:r>
    </w:p>
    <w:p w14:paraId="325D7D6D" w14:textId="77777777" w:rsidR="00D65AEB" w:rsidRPr="00C97CA7" w:rsidRDefault="008445B4">
      <w:pPr>
        <w:pStyle w:val="Teksttreci21"/>
        <w:shd w:val="clear" w:color="auto" w:fill="auto"/>
        <w:spacing w:before="0" w:after="0"/>
        <w:ind w:left="420" w:right="240" w:firstLine="700"/>
        <w:jc w:val="both"/>
        <w:rPr>
          <w:rFonts w:ascii="Times New Roman" w:hAnsi="Times New Roman" w:cs="Times New Roman"/>
        </w:rPr>
      </w:pPr>
      <w:r w:rsidRPr="00C97CA7">
        <w:rPr>
          <w:rStyle w:val="Teksttreci2"/>
          <w:rFonts w:ascii="Times New Roman" w:hAnsi="Times New Roman" w:cs="Times New Roman"/>
          <w:color w:val="000000"/>
        </w:rPr>
        <w:t>Sprawdzenie prawidłowości wykonania skarp polega na skontrolowaniu zgodności z wymaganiami dotyczącymi pochyleń i dokładności wykonania skarp, określonymi w dokumentacji projektowej oraz w punkcie</w:t>
      </w:r>
    </w:p>
    <w:p w14:paraId="47A18DCC" w14:textId="77777777" w:rsidR="00D65AEB" w:rsidRPr="00C97CA7" w:rsidRDefault="008445B4" w:rsidP="00EA5B2D">
      <w:pPr>
        <w:pStyle w:val="Teksttreci21"/>
        <w:numPr>
          <w:ilvl w:val="0"/>
          <w:numId w:val="70"/>
        </w:numPr>
        <w:shd w:val="clear" w:color="auto" w:fill="auto"/>
        <w:tabs>
          <w:tab w:val="left" w:pos="980"/>
        </w:tabs>
        <w:spacing w:before="0" w:after="201"/>
        <w:ind w:left="420" w:right="240" w:firstLine="0"/>
        <w:jc w:val="both"/>
        <w:rPr>
          <w:rFonts w:ascii="Times New Roman" w:hAnsi="Times New Roman" w:cs="Times New Roman"/>
        </w:rPr>
      </w:pPr>
      <w:r w:rsidRPr="00C97CA7">
        <w:rPr>
          <w:rStyle w:val="Teksttreci2"/>
          <w:rFonts w:ascii="Times New Roman" w:hAnsi="Times New Roman" w:cs="Times New Roman"/>
          <w:color w:val="000000"/>
        </w:rPr>
        <w:t>niniejszej specyfikacji. Sprawdzenie szerokości korony korpusu polega na porównaniu szerokości korony korpusu na poziomie wykonywanej warstwy nasypu z szerokością wynikającą z wymiarów geometrycznych korpusu, określonych w dokumentacji projektowej.</w:t>
      </w:r>
    </w:p>
    <w:p w14:paraId="1BC9A4BA" w14:textId="77777777" w:rsidR="00D65AEB" w:rsidRPr="00C97CA7" w:rsidRDefault="008445B4" w:rsidP="00EA5B2D">
      <w:pPr>
        <w:pStyle w:val="Teksttreci70"/>
        <w:numPr>
          <w:ilvl w:val="1"/>
          <w:numId w:val="47"/>
        </w:numPr>
        <w:shd w:val="clear" w:color="auto" w:fill="auto"/>
        <w:tabs>
          <w:tab w:val="left" w:pos="869"/>
        </w:tabs>
        <w:spacing w:after="58" w:line="180" w:lineRule="exact"/>
        <w:ind w:left="420" w:firstLine="0"/>
        <w:rPr>
          <w:rFonts w:ascii="Times New Roman" w:hAnsi="Times New Roman" w:cs="Times New Roman"/>
        </w:rPr>
      </w:pPr>
      <w:r w:rsidRPr="00C97CA7">
        <w:rPr>
          <w:rStyle w:val="Teksttreci7"/>
          <w:rFonts w:ascii="Times New Roman" w:hAnsi="Times New Roman" w:cs="Times New Roman"/>
          <w:b/>
          <w:bCs/>
          <w:color w:val="000000"/>
        </w:rPr>
        <w:t>Sprawdzenie jakości wykonania odkładu</w:t>
      </w:r>
    </w:p>
    <w:p w14:paraId="21C13057" w14:textId="77777777" w:rsidR="00D65AEB" w:rsidRPr="00C97CA7" w:rsidRDefault="008445B4">
      <w:pPr>
        <w:pStyle w:val="Teksttreci21"/>
        <w:shd w:val="clear" w:color="auto" w:fill="auto"/>
        <w:spacing w:before="0" w:after="0"/>
        <w:ind w:left="420" w:right="240" w:firstLine="0"/>
        <w:jc w:val="both"/>
        <w:rPr>
          <w:rFonts w:ascii="Times New Roman" w:hAnsi="Times New Roman" w:cs="Times New Roman"/>
        </w:rPr>
      </w:pPr>
      <w:r w:rsidRPr="00C97CA7">
        <w:rPr>
          <w:rStyle w:val="Teksttreci2"/>
          <w:rFonts w:ascii="Times New Roman" w:hAnsi="Times New Roman" w:cs="Times New Roman"/>
          <w:color w:val="000000"/>
        </w:rPr>
        <w:t>Sprawdzenie wykonania odkładu polega na sprawdzeniu zgodności z wymaganiami określonymi w punktach 2 oraz 5.4 niniejszej specyfikacjii w dokumentacji projektowej. Szczególną uwagę należy zwrócić na:</w:t>
      </w:r>
    </w:p>
    <w:p w14:paraId="0B683900" w14:textId="77777777" w:rsidR="00D65AEB" w:rsidRPr="00C97CA7" w:rsidRDefault="008445B4" w:rsidP="00EA5B2D">
      <w:pPr>
        <w:pStyle w:val="Teksttreci21"/>
        <w:numPr>
          <w:ilvl w:val="0"/>
          <w:numId w:val="71"/>
        </w:numPr>
        <w:shd w:val="clear" w:color="auto" w:fill="auto"/>
        <w:tabs>
          <w:tab w:val="left" w:pos="1840"/>
        </w:tabs>
        <w:spacing w:before="0" w:after="0"/>
        <w:ind w:left="840" w:firstLine="0"/>
        <w:jc w:val="both"/>
        <w:rPr>
          <w:rFonts w:ascii="Times New Roman" w:hAnsi="Times New Roman" w:cs="Times New Roman"/>
        </w:rPr>
      </w:pPr>
      <w:r w:rsidRPr="00C97CA7">
        <w:rPr>
          <w:rStyle w:val="Teksttreci2"/>
          <w:rFonts w:ascii="Times New Roman" w:hAnsi="Times New Roman" w:cs="Times New Roman"/>
          <w:color w:val="000000"/>
        </w:rPr>
        <w:t>prawidłowość usytuowania i kształt geometryczny odkładu,</w:t>
      </w:r>
    </w:p>
    <w:p w14:paraId="385F5BBD" w14:textId="77777777" w:rsidR="00D65AEB" w:rsidRPr="00C97CA7" w:rsidRDefault="008445B4" w:rsidP="00EA5B2D">
      <w:pPr>
        <w:pStyle w:val="Teksttreci21"/>
        <w:numPr>
          <w:ilvl w:val="0"/>
          <w:numId w:val="71"/>
        </w:numPr>
        <w:shd w:val="clear" w:color="auto" w:fill="auto"/>
        <w:tabs>
          <w:tab w:val="left" w:pos="1840"/>
        </w:tabs>
        <w:spacing w:before="0" w:after="0"/>
        <w:ind w:left="840" w:firstLine="0"/>
        <w:jc w:val="both"/>
        <w:rPr>
          <w:rFonts w:ascii="Times New Roman" w:hAnsi="Times New Roman" w:cs="Times New Roman"/>
        </w:rPr>
      </w:pPr>
      <w:r w:rsidRPr="00C97CA7">
        <w:rPr>
          <w:rStyle w:val="Teksttreci2"/>
          <w:rFonts w:ascii="Times New Roman" w:hAnsi="Times New Roman" w:cs="Times New Roman"/>
          <w:color w:val="000000"/>
        </w:rPr>
        <w:t>odpowiednie wbudowanie gruntu,</w:t>
      </w:r>
    </w:p>
    <w:p w14:paraId="3D4F37FA" w14:textId="77777777" w:rsidR="00D65AEB" w:rsidRPr="00C97CA7" w:rsidRDefault="008445B4" w:rsidP="00EA5B2D">
      <w:pPr>
        <w:pStyle w:val="Teksttreci21"/>
        <w:numPr>
          <w:ilvl w:val="0"/>
          <w:numId w:val="71"/>
        </w:numPr>
        <w:shd w:val="clear" w:color="auto" w:fill="auto"/>
        <w:tabs>
          <w:tab w:val="left" w:pos="1840"/>
        </w:tabs>
        <w:spacing w:before="0" w:after="201"/>
        <w:ind w:left="840" w:firstLine="0"/>
        <w:jc w:val="both"/>
        <w:rPr>
          <w:rFonts w:ascii="Times New Roman" w:hAnsi="Times New Roman" w:cs="Times New Roman"/>
        </w:rPr>
      </w:pPr>
      <w:r w:rsidRPr="00C97CA7">
        <w:rPr>
          <w:rStyle w:val="Teksttreci2"/>
          <w:rFonts w:ascii="Times New Roman" w:hAnsi="Times New Roman" w:cs="Times New Roman"/>
          <w:color w:val="000000"/>
        </w:rPr>
        <w:t>właściwe zagospodarowanie (rekultywację) odkładu.</w:t>
      </w:r>
    </w:p>
    <w:p w14:paraId="23235541" w14:textId="77777777" w:rsidR="00D65AEB" w:rsidRPr="00C97CA7" w:rsidRDefault="008445B4" w:rsidP="00EA5B2D">
      <w:pPr>
        <w:pStyle w:val="Teksttreci70"/>
        <w:numPr>
          <w:ilvl w:val="0"/>
          <w:numId w:val="47"/>
        </w:numPr>
        <w:shd w:val="clear" w:color="auto" w:fill="auto"/>
        <w:tabs>
          <w:tab w:val="left" w:pos="720"/>
        </w:tabs>
        <w:spacing w:after="134" w:line="180" w:lineRule="exact"/>
        <w:ind w:left="420" w:firstLine="0"/>
        <w:rPr>
          <w:rFonts w:ascii="Times New Roman" w:hAnsi="Times New Roman" w:cs="Times New Roman"/>
        </w:rPr>
      </w:pPr>
      <w:r w:rsidRPr="00C97CA7">
        <w:rPr>
          <w:rStyle w:val="Teksttreci7"/>
          <w:rFonts w:ascii="Times New Roman" w:hAnsi="Times New Roman" w:cs="Times New Roman"/>
          <w:b/>
          <w:bCs/>
          <w:color w:val="000000"/>
        </w:rPr>
        <w:t>OBMIAR ROBÓT</w:t>
      </w:r>
    </w:p>
    <w:p w14:paraId="1D8A5384" w14:textId="77777777" w:rsidR="00D65AEB" w:rsidRPr="00C97CA7" w:rsidRDefault="008445B4" w:rsidP="00EA5B2D">
      <w:pPr>
        <w:pStyle w:val="Teksttreci70"/>
        <w:numPr>
          <w:ilvl w:val="1"/>
          <w:numId w:val="47"/>
        </w:numPr>
        <w:shd w:val="clear" w:color="auto" w:fill="auto"/>
        <w:tabs>
          <w:tab w:val="left" w:pos="874"/>
        </w:tabs>
        <w:spacing w:line="180" w:lineRule="exact"/>
        <w:ind w:left="420" w:firstLine="0"/>
        <w:rPr>
          <w:rFonts w:ascii="Times New Roman" w:hAnsi="Times New Roman" w:cs="Times New Roman"/>
        </w:rPr>
      </w:pPr>
      <w:r w:rsidRPr="00C97CA7">
        <w:rPr>
          <w:rStyle w:val="Teksttreci7"/>
          <w:rFonts w:ascii="Times New Roman" w:hAnsi="Times New Roman" w:cs="Times New Roman"/>
          <w:b/>
          <w:bCs/>
          <w:color w:val="000000"/>
        </w:rPr>
        <w:t>Ogólne zasady obmiaru robót</w:t>
      </w:r>
    </w:p>
    <w:p w14:paraId="5EB2AB92" w14:textId="77777777" w:rsidR="00D65AEB" w:rsidRPr="00C97CA7" w:rsidRDefault="008445B4">
      <w:pPr>
        <w:pStyle w:val="Teksttreci21"/>
        <w:shd w:val="clear" w:color="auto" w:fill="auto"/>
        <w:spacing w:before="0" w:after="113" w:line="180" w:lineRule="exact"/>
        <w:ind w:left="420" w:firstLine="0"/>
        <w:jc w:val="both"/>
        <w:rPr>
          <w:rFonts w:ascii="Times New Roman" w:hAnsi="Times New Roman" w:cs="Times New Roman"/>
        </w:rPr>
      </w:pPr>
      <w:r w:rsidRPr="00C97CA7">
        <w:rPr>
          <w:rStyle w:val="Teksttreci2"/>
          <w:rFonts w:ascii="Times New Roman" w:hAnsi="Times New Roman" w:cs="Times New Roman"/>
          <w:color w:val="000000"/>
        </w:rPr>
        <w:t>Ogólne zasady obmiaru robót podano w STWiORB D-02.00.01 pkt 7.</w:t>
      </w:r>
    </w:p>
    <w:p w14:paraId="076CD7DC" w14:textId="77777777" w:rsidR="00D65AEB" w:rsidRPr="00C97CA7" w:rsidRDefault="008445B4" w:rsidP="00EA5B2D">
      <w:pPr>
        <w:pStyle w:val="Teksttreci70"/>
        <w:numPr>
          <w:ilvl w:val="1"/>
          <w:numId w:val="47"/>
        </w:numPr>
        <w:shd w:val="clear" w:color="auto" w:fill="auto"/>
        <w:tabs>
          <w:tab w:val="left" w:pos="874"/>
        </w:tabs>
        <w:spacing w:line="206" w:lineRule="exact"/>
        <w:ind w:left="420" w:firstLine="0"/>
        <w:rPr>
          <w:rFonts w:ascii="Times New Roman" w:hAnsi="Times New Roman" w:cs="Times New Roman"/>
        </w:rPr>
      </w:pPr>
      <w:r w:rsidRPr="00C97CA7">
        <w:rPr>
          <w:rStyle w:val="Teksttreci7"/>
          <w:rFonts w:ascii="Times New Roman" w:hAnsi="Times New Roman" w:cs="Times New Roman"/>
          <w:b/>
          <w:bCs/>
          <w:color w:val="000000"/>
        </w:rPr>
        <w:t>Jednostka obmiarowa</w:t>
      </w:r>
    </w:p>
    <w:p w14:paraId="75A1C1E6" w14:textId="77777777" w:rsidR="00D65AEB" w:rsidRPr="00C97CA7" w:rsidRDefault="008445B4">
      <w:pPr>
        <w:pStyle w:val="Teksttreci21"/>
        <w:shd w:val="clear" w:color="auto" w:fill="auto"/>
        <w:spacing w:before="0" w:after="201"/>
        <w:ind w:left="420" w:right="240" w:firstLine="0"/>
        <w:jc w:val="both"/>
        <w:rPr>
          <w:rFonts w:ascii="Times New Roman" w:hAnsi="Times New Roman" w:cs="Times New Roman"/>
        </w:rPr>
      </w:pPr>
      <w:r w:rsidRPr="00C97CA7">
        <w:rPr>
          <w:rStyle w:val="Teksttreci2"/>
          <w:rFonts w:ascii="Times New Roman" w:hAnsi="Times New Roman" w:cs="Times New Roman"/>
          <w:color w:val="000000"/>
        </w:rPr>
        <w:t>Jednostką obmiarową jest m</w:t>
      </w:r>
      <w:r w:rsidRPr="00C97CA7">
        <w:rPr>
          <w:rStyle w:val="Teksttreci2"/>
          <w:rFonts w:ascii="Times New Roman" w:hAnsi="Times New Roman" w:cs="Times New Roman"/>
          <w:color w:val="000000"/>
          <w:vertAlign w:val="superscript"/>
        </w:rPr>
        <w:t>3</w:t>
      </w:r>
      <w:r w:rsidRPr="00C97CA7">
        <w:rPr>
          <w:rStyle w:val="Teksttreci2"/>
          <w:rFonts w:ascii="Times New Roman" w:hAnsi="Times New Roman" w:cs="Times New Roman"/>
          <w:color w:val="000000"/>
        </w:rPr>
        <w:t xml:space="preserve"> (metr sześcienny). Objętość ukopu i dokopu będzie ustalona w metrach sześciennych jako różnica ogólnej objętości nasypów i ogólnej objętości wykopów, pomniejszonej o objętość gruntów nieprzydatnych do budowy nasypów, z uwzględnieniem spulchnienia gruntu, tj. procentowego stosunku objętości gruntu w stanie rodzimym do objętości w nasypie. Objętość nasypów będzie ustalona w metrach sześciennych na podstawie obliczeń z przekrojów poprzecznych, w oparciu o poziom gruntu rodzimego lub poziom gruntu po usunięciu warstw gruntów nieprzydatnych. Objętość odkładu będzie określona w metrach sześciennych na podstawie obmiaru jako różnica objętości wykopów, powiększonej o objętość ukopów i objętości nasypów, z uwzględnieniem spulchnienia gruntu i zastrzeżeń sformułowanych w pkcie 5.4.</w:t>
      </w:r>
    </w:p>
    <w:p w14:paraId="5998907C" w14:textId="77777777" w:rsidR="00D65AEB" w:rsidRPr="00C97CA7" w:rsidRDefault="008445B4" w:rsidP="00EA5B2D">
      <w:pPr>
        <w:pStyle w:val="Teksttreci70"/>
        <w:numPr>
          <w:ilvl w:val="0"/>
          <w:numId w:val="47"/>
        </w:numPr>
        <w:shd w:val="clear" w:color="auto" w:fill="auto"/>
        <w:tabs>
          <w:tab w:val="left" w:pos="720"/>
        </w:tabs>
        <w:spacing w:line="180" w:lineRule="exact"/>
        <w:ind w:left="420" w:firstLine="0"/>
        <w:rPr>
          <w:rFonts w:ascii="Times New Roman" w:hAnsi="Times New Roman" w:cs="Times New Roman"/>
        </w:rPr>
      </w:pPr>
      <w:r w:rsidRPr="00C97CA7">
        <w:rPr>
          <w:rStyle w:val="Teksttreci7"/>
          <w:rFonts w:ascii="Times New Roman" w:hAnsi="Times New Roman" w:cs="Times New Roman"/>
          <w:b/>
          <w:bCs/>
          <w:color w:val="000000"/>
        </w:rPr>
        <w:t>ODBIÓR ROBÓT</w:t>
      </w:r>
    </w:p>
    <w:p w14:paraId="4CEBCFAB" w14:textId="77777777" w:rsidR="00D65AEB" w:rsidRPr="00C97CA7" w:rsidRDefault="008445B4">
      <w:pPr>
        <w:pStyle w:val="Teksttreci21"/>
        <w:shd w:val="clear" w:color="auto" w:fill="auto"/>
        <w:spacing w:before="0" w:after="0" w:line="180" w:lineRule="exact"/>
        <w:ind w:left="420" w:firstLine="0"/>
        <w:jc w:val="both"/>
        <w:rPr>
          <w:rFonts w:ascii="Times New Roman" w:hAnsi="Times New Roman" w:cs="Times New Roman"/>
        </w:rPr>
      </w:pPr>
      <w:r w:rsidRPr="00C97CA7">
        <w:rPr>
          <w:rStyle w:val="Teksttreci2"/>
          <w:rFonts w:ascii="Times New Roman" w:hAnsi="Times New Roman" w:cs="Times New Roman"/>
          <w:color w:val="000000"/>
        </w:rPr>
        <w:t>Ogólne zasady odbioru podano w STWiORB D-02.00.01 pkt 8.</w:t>
      </w:r>
    </w:p>
    <w:p w14:paraId="0D8ABF2C" w14:textId="77777777" w:rsidR="00D65AEB" w:rsidRPr="00C97CA7" w:rsidRDefault="008445B4" w:rsidP="00EA5B2D">
      <w:pPr>
        <w:pStyle w:val="Teksttreci70"/>
        <w:numPr>
          <w:ilvl w:val="0"/>
          <w:numId w:val="47"/>
        </w:numPr>
        <w:shd w:val="clear" w:color="auto" w:fill="auto"/>
        <w:tabs>
          <w:tab w:val="left" w:pos="754"/>
        </w:tabs>
        <w:spacing w:after="199" w:line="180" w:lineRule="exact"/>
        <w:ind w:left="420" w:firstLine="0"/>
        <w:rPr>
          <w:rFonts w:ascii="Times New Roman" w:hAnsi="Times New Roman" w:cs="Times New Roman"/>
        </w:rPr>
      </w:pPr>
      <w:r w:rsidRPr="00C97CA7">
        <w:rPr>
          <w:rStyle w:val="Teksttreci7"/>
          <w:rFonts w:ascii="Times New Roman" w:hAnsi="Times New Roman" w:cs="Times New Roman"/>
          <w:b/>
          <w:bCs/>
          <w:color w:val="000000"/>
        </w:rPr>
        <w:t>PODSTAWA PŁATNOŚCI</w:t>
      </w:r>
    </w:p>
    <w:p w14:paraId="1ED4AB9D" w14:textId="77777777" w:rsidR="00D65AEB" w:rsidRPr="00C97CA7" w:rsidRDefault="008445B4" w:rsidP="00EA5B2D">
      <w:pPr>
        <w:pStyle w:val="Teksttreci70"/>
        <w:numPr>
          <w:ilvl w:val="1"/>
          <w:numId w:val="47"/>
        </w:numPr>
        <w:shd w:val="clear" w:color="auto" w:fill="auto"/>
        <w:tabs>
          <w:tab w:val="left" w:pos="908"/>
        </w:tabs>
        <w:spacing w:line="180" w:lineRule="exact"/>
        <w:ind w:left="420" w:firstLine="0"/>
        <w:rPr>
          <w:rFonts w:ascii="Times New Roman" w:hAnsi="Times New Roman" w:cs="Times New Roman"/>
        </w:rPr>
      </w:pPr>
      <w:r w:rsidRPr="00C97CA7">
        <w:rPr>
          <w:rStyle w:val="Teksttreci7"/>
          <w:rFonts w:ascii="Times New Roman" w:hAnsi="Times New Roman" w:cs="Times New Roman"/>
          <w:b/>
          <w:bCs/>
          <w:color w:val="000000"/>
        </w:rPr>
        <w:t>Ogólne ustalenia dotyczące podstawy płatności</w:t>
      </w:r>
    </w:p>
    <w:p w14:paraId="5FC87B74" w14:textId="77777777" w:rsidR="00D65AEB" w:rsidRPr="00C97CA7" w:rsidRDefault="008445B4">
      <w:pPr>
        <w:pStyle w:val="Teksttreci21"/>
        <w:shd w:val="clear" w:color="auto" w:fill="auto"/>
        <w:spacing w:before="0" w:after="165" w:line="180" w:lineRule="exact"/>
        <w:ind w:left="420" w:firstLine="0"/>
        <w:jc w:val="both"/>
        <w:rPr>
          <w:rFonts w:ascii="Times New Roman" w:hAnsi="Times New Roman" w:cs="Times New Roman"/>
        </w:rPr>
      </w:pPr>
      <w:r w:rsidRPr="00C97CA7">
        <w:rPr>
          <w:rStyle w:val="Teksttreci2"/>
          <w:rFonts w:ascii="Times New Roman" w:hAnsi="Times New Roman" w:cs="Times New Roman"/>
          <w:color w:val="000000"/>
        </w:rPr>
        <w:t>Ogólne ustalenia dotyczące podstawy płatności podano w STWiORB D-02.00.01 pkt 9.</w:t>
      </w:r>
    </w:p>
    <w:p w14:paraId="2934EDAE" w14:textId="77777777" w:rsidR="00D65AEB" w:rsidRPr="00C97CA7" w:rsidRDefault="008445B4" w:rsidP="00EA5B2D">
      <w:pPr>
        <w:pStyle w:val="Teksttreci70"/>
        <w:numPr>
          <w:ilvl w:val="1"/>
          <w:numId w:val="47"/>
        </w:numPr>
        <w:shd w:val="clear" w:color="auto" w:fill="auto"/>
        <w:tabs>
          <w:tab w:val="left" w:pos="908"/>
        </w:tabs>
        <w:spacing w:line="216" w:lineRule="exact"/>
        <w:ind w:left="420" w:firstLine="0"/>
        <w:rPr>
          <w:rFonts w:ascii="Times New Roman" w:hAnsi="Times New Roman" w:cs="Times New Roman"/>
        </w:rPr>
      </w:pPr>
      <w:r w:rsidRPr="00C97CA7">
        <w:rPr>
          <w:rStyle w:val="Teksttreci7"/>
          <w:rFonts w:ascii="Times New Roman" w:hAnsi="Times New Roman" w:cs="Times New Roman"/>
          <w:b/>
          <w:bCs/>
          <w:color w:val="000000"/>
        </w:rPr>
        <w:t>Cena jednostki obmiarowej</w:t>
      </w:r>
    </w:p>
    <w:p w14:paraId="6E8EEC32" w14:textId="77777777" w:rsidR="00D65AEB" w:rsidRPr="00C97CA7" w:rsidRDefault="008445B4">
      <w:pPr>
        <w:pStyle w:val="Teksttreci21"/>
        <w:shd w:val="clear" w:color="auto" w:fill="auto"/>
        <w:spacing w:before="0" w:after="0" w:line="216" w:lineRule="exact"/>
        <w:ind w:left="1140" w:right="1220" w:firstLine="0"/>
        <w:rPr>
          <w:rFonts w:ascii="Times New Roman" w:hAnsi="Times New Roman" w:cs="Times New Roman"/>
        </w:rPr>
      </w:pPr>
      <w:r w:rsidRPr="00C97CA7">
        <w:rPr>
          <w:rStyle w:val="Teksttreci2"/>
          <w:rFonts w:ascii="Times New Roman" w:hAnsi="Times New Roman" w:cs="Times New Roman"/>
          <w:color w:val="000000"/>
        </w:rPr>
        <w:t>Cena wykonania 1 m</w:t>
      </w:r>
      <w:r w:rsidRPr="00C97CA7">
        <w:rPr>
          <w:rStyle w:val="Teksttreci2"/>
          <w:rFonts w:ascii="Times New Roman" w:hAnsi="Times New Roman" w:cs="Times New Roman"/>
          <w:color w:val="000000"/>
          <w:vertAlign w:val="superscript"/>
        </w:rPr>
        <w:t>3</w:t>
      </w:r>
      <w:r w:rsidRPr="00C97CA7">
        <w:rPr>
          <w:rStyle w:val="Teksttreci2"/>
          <w:rFonts w:ascii="Times New Roman" w:hAnsi="Times New Roman" w:cs="Times New Roman"/>
          <w:color w:val="000000"/>
        </w:rPr>
        <w:t xml:space="preserve"> nasypów obejmuje: prace pomiarowe, oznakowanie robót,</w:t>
      </w:r>
    </w:p>
    <w:p w14:paraId="7C083F02" w14:textId="77777777" w:rsidR="00D65AEB" w:rsidRPr="00C97CA7" w:rsidRDefault="008445B4">
      <w:pPr>
        <w:pStyle w:val="Teksttreci21"/>
        <w:shd w:val="clear" w:color="auto" w:fill="auto"/>
        <w:spacing w:before="0" w:after="0" w:line="216" w:lineRule="exact"/>
        <w:ind w:left="1140" w:firstLine="0"/>
        <w:rPr>
          <w:rFonts w:ascii="Times New Roman" w:hAnsi="Times New Roman" w:cs="Times New Roman"/>
        </w:rPr>
      </w:pPr>
      <w:r w:rsidRPr="00C97CA7">
        <w:rPr>
          <w:rStyle w:val="Teksttreci2"/>
          <w:rFonts w:ascii="Times New Roman" w:hAnsi="Times New Roman" w:cs="Times New Roman"/>
          <w:color w:val="000000"/>
        </w:rPr>
        <w:t>pozyskanie gruntu z ukopu lub/i dokopu, jego odspojenie i załadunek na środki transportowe,</w:t>
      </w:r>
    </w:p>
    <w:p w14:paraId="636631E0" w14:textId="77777777" w:rsidR="00D65AEB" w:rsidRPr="00C97CA7" w:rsidRDefault="008445B4">
      <w:pPr>
        <w:pStyle w:val="Teksttreci21"/>
        <w:shd w:val="clear" w:color="auto" w:fill="auto"/>
        <w:spacing w:before="0" w:after="0" w:line="216" w:lineRule="exact"/>
        <w:ind w:left="1140" w:firstLine="0"/>
        <w:rPr>
          <w:rFonts w:ascii="Times New Roman" w:hAnsi="Times New Roman" w:cs="Times New Roman"/>
        </w:rPr>
      </w:pPr>
      <w:r w:rsidRPr="00C97CA7">
        <w:rPr>
          <w:rStyle w:val="Teksttreci2"/>
          <w:rFonts w:ascii="Times New Roman" w:hAnsi="Times New Roman" w:cs="Times New Roman"/>
          <w:color w:val="000000"/>
        </w:rPr>
        <w:t>transport urobku z ukopu lub/i dokopu na miejsce wbudowania,</w:t>
      </w:r>
    </w:p>
    <w:p w14:paraId="62944BD8" w14:textId="77777777" w:rsidR="00D65AEB" w:rsidRPr="00C97CA7" w:rsidRDefault="008445B4">
      <w:pPr>
        <w:pStyle w:val="Teksttreci21"/>
        <w:shd w:val="clear" w:color="auto" w:fill="auto"/>
        <w:spacing w:before="0" w:after="0" w:line="216" w:lineRule="exact"/>
        <w:ind w:left="1140" w:firstLine="0"/>
        <w:rPr>
          <w:rFonts w:ascii="Times New Roman" w:hAnsi="Times New Roman" w:cs="Times New Roman"/>
        </w:rPr>
      </w:pPr>
      <w:r w:rsidRPr="00C97CA7">
        <w:rPr>
          <w:rStyle w:val="Teksttreci2"/>
          <w:rFonts w:ascii="Times New Roman" w:hAnsi="Times New Roman" w:cs="Times New Roman"/>
          <w:color w:val="000000"/>
        </w:rPr>
        <w:t>wbudowanie dostarczonego gruntu w nasyp,</w:t>
      </w:r>
    </w:p>
    <w:p w14:paraId="6E2E85C4" w14:textId="77777777" w:rsidR="00D65AEB" w:rsidRPr="00C97CA7" w:rsidRDefault="008445B4">
      <w:pPr>
        <w:pStyle w:val="Teksttreci21"/>
        <w:shd w:val="clear" w:color="auto" w:fill="auto"/>
        <w:spacing w:before="0" w:after="0" w:line="216" w:lineRule="exact"/>
        <w:ind w:left="1140" w:firstLine="0"/>
        <w:rPr>
          <w:rFonts w:ascii="Times New Roman" w:hAnsi="Times New Roman" w:cs="Times New Roman"/>
        </w:rPr>
      </w:pPr>
      <w:r w:rsidRPr="00C97CA7">
        <w:rPr>
          <w:rStyle w:val="Teksttreci2"/>
          <w:rFonts w:ascii="Times New Roman" w:hAnsi="Times New Roman" w:cs="Times New Roman"/>
          <w:color w:val="000000"/>
        </w:rPr>
        <w:t>zagęszczenie gruntu,</w:t>
      </w:r>
    </w:p>
    <w:p w14:paraId="09CEAA6A" w14:textId="77777777" w:rsidR="00D65AEB" w:rsidRPr="00C97CA7" w:rsidRDefault="008445B4">
      <w:pPr>
        <w:pStyle w:val="Teksttreci21"/>
        <w:shd w:val="clear" w:color="auto" w:fill="auto"/>
        <w:spacing w:before="0" w:after="0" w:line="216" w:lineRule="exact"/>
        <w:ind w:left="1140" w:firstLine="0"/>
        <w:rPr>
          <w:rFonts w:ascii="Times New Roman" w:hAnsi="Times New Roman" w:cs="Times New Roman"/>
        </w:rPr>
      </w:pPr>
      <w:r w:rsidRPr="00C97CA7">
        <w:rPr>
          <w:rStyle w:val="Teksttreci2"/>
          <w:rFonts w:ascii="Times New Roman" w:hAnsi="Times New Roman" w:cs="Times New Roman"/>
          <w:color w:val="000000"/>
        </w:rPr>
        <w:t>profilowanie powierzchni nasypu i skarp,</w:t>
      </w:r>
    </w:p>
    <w:p w14:paraId="586C61DF" w14:textId="77777777" w:rsidR="00D65AEB" w:rsidRPr="00C97CA7" w:rsidRDefault="008445B4">
      <w:pPr>
        <w:pStyle w:val="Teksttreci21"/>
        <w:shd w:val="clear" w:color="auto" w:fill="auto"/>
        <w:spacing w:before="0" w:after="0" w:line="216" w:lineRule="exact"/>
        <w:ind w:left="1140" w:firstLine="0"/>
        <w:rPr>
          <w:rFonts w:ascii="Times New Roman" w:hAnsi="Times New Roman" w:cs="Times New Roman"/>
        </w:rPr>
      </w:pPr>
      <w:r w:rsidRPr="00C97CA7">
        <w:rPr>
          <w:rStyle w:val="Teksttreci2"/>
          <w:rFonts w:ascii="Times New Roman" w:hAnsi="Times New Roman" w:cs="Times New Roman"/>
          <w:color w:val="000000"/>
        </w:rPr>
        <w:t>wyprofilowanie skarp, ukopu i dokopu,</w:t>
      </w:r>
    </w:p>
    <w:p w14:paraId="50F39F26" w14:textId="77777777" w:rsidR="00D65AEB" w:rsidRPr="00C97CA7" w:rsidRDefault="008445B4">
      <w:pPr>
        <w:pStyle w:val="Teksttreci21"/>
        <w:shd w:val="clear" w:color="auto" w:fill="auto"/>
        <w:spacing w:before="0" w:after="0" w:line="216" w:lineRule="exact"/>
        <w:ind w:left="1140" w:firstLine="0"/>
        <w:rPr>
          <w:rFonts w:ascii="Times New Roman" w:hAnsi="Times New Roman" w:cs="Times New Roman"/>
        </w:rPr>
      </w:pPr>
      <w:r w:rsidRPr="00C97CA7">
        <w:rPr>
          <w:rStyle w:val="Teksttreci2"/>
          <w:rFonts w:ascii="Times New Roman" w:hAnsi="Times New Roman" w:cs="Times New Roman"/>
          <w:color w:val="000000"/>
        </w:rPr>
        <w:t>rekultywację dokopu i terenu przyległego do drogi,</w:t>
      </w:r>
    </w:p>
    <w:p w14:paraId="2D2D474D" w14:textId="77777777" w:rsidR="00D65AEB" w:rsidRPr="00C97CA7" w:rsidRDefault="008445B4">
      <w:pPr>
        <w:pStyle w:val="Teksttreci21"/>
        <w:shd w:val="clear" w:color="auto" w:fill="auto"/>
        <w:spacing w:before="0" w:after="0" w:line="216" w:lineRule="exact"/>
        <w:ind w:left="1140" w:firstLine="0"/>
        <w:rPr>
          <w:rFonts w:ascii="Times New Roman" w:hAnsi="Times New Roman" w:cs="Times New Roman"/>
        </w:rPr>
      </w:pPr>
      <w:r w:rsidRPr="00C97CA7">
        <w:rPr>
          <w:rStyle w:val="Teksttreci2"/>
          <w:rFonts w:ascii="Times New Roman" w:hAnsi="Times New Roman" w:cs="Times New Roman"/>
          <w:color w:val="000000"/>
        </w:rPr>
        <w:t>odwodnienie terenu robót,</w:t>
      </w:r>
    </w:p>
    <w:p w14:paraId="3D152E4A" w14:textId="77777777" w:rsidR="00D65AEB" w:rsidRPr="00C97CA7" w:rsidRDefault="008445B4">
      <w:pPr>
        <w:pStyle w:val="Teksttreci21"/>
        <w:shd w:val="clear" w:color="auto" w:fill="auto"/>
        <w:spacing w:before="0" w:after="149" w:line="216" w:lineRule="exact"/>
        <w:ind w:left="1140" w:right="1220" w:firstLine="0"/>
        <w:rPr>
          <w:rFonts w:ascii="Times New Roman" w:hAnsi="Times New Roman" w:cs="Times New Roman"/>
        </w:rPr>
      </w:pPr>
      <w:r w:rsidRPr="00C97CA7">
        <w:rPr>
          <w:rStyle w:val="Teksttreci2"/>
          <w:rFonts w:ascii="Times New Roman" w:hAnsi="Times New Roman" w:cs="Times New Roman"/>
          <w:color w:val="000000"/>
        </w:rPr>
        <w:lastRenderedPageBreak/>
        <w:t>wykonanie dróg dojazdowych na czas budowy, a następnie ich rozebranie, przeprowadzenie pomiarów i badań laboratoryjnych wymaganych w specyfikacji technicznej.</w:t>
      </w:r>
    </w:p>
    <w:p w14:paraId="709D9423" w14:textId="77777777" w:rsidR="00D65AEB" w:rsidRPr="00C97CA7" w:rsidRDefault="008445B4" w:rsidP="00EA5B2D">
      <w:pPr>
        <w:pStyle w:val="Teksttreci70"/>
        <w:numPr>
          <w:ilvl w:val="0"/>
          <w:numId w:val="47"/>
        </w:numPr>
        <w:shd w:val="clear" w:color="auto" w:fill="auto"/>
        <w:tabs>
          <w:tab w:val="left" w:pos="850"/>
        </w:tabs>
        <w:spacing w:line="180" w:lineRule="exact"/>
        <w:ind w:left="420" w:firstLine="0"/>
        <w:rPr>
          <w:rFonts w:ascii="Times New Roman" w:hAnsi="Times New Roman" w:cs="Times New Roman"/>
        </w:rPr>
      </w:pPr>
      <w:r w:rsidRPr="00C97CA7">
        <w:rPr>
          <w:rStyle w:val="Teksttreci7"/>
          <w:rFonts w:ascii="Times New Roman" w:hAnsi="Times New Roman" w:cs="Times New Roman"/>
          <w:b/>
          <w:bCs/>
          <w:color w:val="000000"/>
        </w:rPr>
        <w:t>PRZEPISY ZWIĄZANE</w:t>
      </w:r>
    </w:p>
    <w:p w14:paraId="6848F8F3" w14:textId="77777777" w:rsidR="00D65AEB" w:rsidRPr="00C97CA7" w:rsidRDefault="008445B4">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r w:rsidRPr="00C97CA7">
        <w:rPr>
          <w:rStyle w:val="Teksttreci2"/>
          <w:rFonts w:ascii="Times New Roman" w:hAnsi="Times New Roman" w:cs="Times New Roman"/>
          <w:color w:val="000000"/>
        </w:rPr>
        <w:t>Spis przepisów związanych podano w STWiORB D-02.00.01 pkt</w:t>
      </w:r>
    </w:p>
    <w:p w14:paraId="52837464"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181512AC"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7B7A0B00"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1404F9E3"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1DF328BF"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146EF278"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7F589937"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04FAD8F5"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2661D9CA"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12ECE95C"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25C13322"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7FD3687A"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6C5C1B4F"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2490A3CE"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5BE8E449"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108AA52E"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31EF9554"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4F407328"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768EB5D9"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5BE32A62"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34DDE8D0"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40394D07"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714CDABC"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2C704C4B"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6B2BA599"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047CBBF2"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4042F2FA"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63704645"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6544C305"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19FA7D9F"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39B1F855"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7B9097DD"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751EE1F5"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3CCF6AC4"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7C3FB74B"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3367AD23"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2B69D8FB"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16B5D0AE"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58135F3A"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7A3920DD"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7CAEB498"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5553243A"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71A1AC65"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625F8B09"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0665CB4A"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0A348265"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1B7B0C20"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5A8CDA46"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689EA78A"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298E397E"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504060E0"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50D163DD"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0BF1041C"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38374C16"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3C6EBE63"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7F8A9FFF"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0428F725"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329E0382"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72F96D7D"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65EA3763"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655BCF38"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0E2973A9"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6746C57A"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2112C42C"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67FC8035"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5CCF623F"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1AF8E16E"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58ED0AEE" w14:textId="77777777" w:rsidR="003C0882" w:rsidRPr="00C97CA7" w:rsidRDefault="003C0882">
      <w:pPr>
        <w:pStyle w:val="Teksttreci21"/>
        <w:shd w:val="clear" w:color="auto" w:fill="auto"/>
        <w:spacing w:before="0" w:after="0" w:line="180" w:lineRule="exact"/>
        <w:ind w:left="420" w:firstLine="0"/>
        <w:jc w:val="both"/>
        <w:rPr>
          <w:rStyle w:val="Teksttreci2"/>
          <w:rFonts w:ascii="Times New Roman" w:hAnsi="Times New Roman" w:cs="Times New Roman"/>
          <w:color w:val="000000"/>
        </w:rPr>
      </w:pPr>
    </w:p>
    <w:p w14:paraId="18C941BA" w14:textId="77777777" w:rsidR="003C0882" w:rsidRPr="00C97CA7" w:rsidRDefault="003C0882" w:rsidP="003C0882">
      <w:pPr>
        <w:pStyle w:val="Teksttreci21"/>
        <w:shd w:val="clear" w:color="auto" w:fill="auto"/>
        <w:spacing w:before="0" w:after="0" w:line="180" w:lineRule="exact"/>
        <w:ind w:firstLine="0"/>
        <w:jc w:val="both"/>
        <w:rPr>
          <w:rFonts w:ascii="Times New Roman" w:hAnsi="Times New Roman" w:cs="Times New Roman"/>
        </w:rPr>
        <w:sectPr w:rsidR="003C0882" w:rsidRPr="00C97CA7">
          <w:type w:val="continuous"/>
          <w:pgSz w:w="11900" w:h="16840"/>
          <w:pgMar w:top="1457" w:right="1064" w:bottom="1251" w:left="1126" w:header="0" w:footer="3" w:gutter="0"/>
          <w:cols w:space="720"/>
          <w:noEndnote/>
          <w:docGrid w:linePitch="360"/>
        </w:sectPr>
      </w:pPr>
    </w:p>
    <w:p w14:paraId="7BEB3A4F" w14:textId="77777777" w:rsidR="00AF32D9" w:rsidRPr="00C97CA7" w:rsidRDefault="00AF32D9" w:rsidP="00AF32D9">
      <w:pPr>
        <w:keepNext/>
        <w:keepLines/>
        <w:spacing w:after="297" w:line="190" w:lineRule="exact"/>
        <w:jc w:val="both"/>
        <w:outlineLvl w:val="0"/>
        <w:rPr>
          <w:rFonts w:ascii="Times New Roman" w:hAnsi="Times New Roman" w:cs="Times New Roman"/>
          <w:b/>
          <w:bCs/>
          <w:color w:val="auto"/>
          <w:sz w:val="18"/>
          <w:szCs w:val="18"/>
        </w:rPr>
      </w:pPr>
      <w:bookmarkStart w:id="20" w:name="bookmark0"/>
      <w:bookmarkStart w:id="21" w:name="_Hlk4672474"/>
      <w:r w:rsidRPr="00C97CA7">
        <w:rPr>
          <w:rFonts w:ascii="Times New Roman" w:hAnsi="Times New Roman" w:cs="Times New Roman"/>
          <w:b/>
          <w:bCs/>
          <w:sz w:val="18"/>
          <w:szCs w:val="18"/>
        </w:rPr>
        <w:lastRenderedPageBreak/>
        <w:t>D-04.00.00. PODBUDOWY</w:t>
      </w:r>
      <w:bookmarkEnd w:id="20"/>
    </w:p>
    <w:p w14:paraId="0A28DC51" w14:textId="77777777" w:rsidR="00AF32D9" w:rsidRPr="00C97CA7" w:rsidRDefault="00AF32D9" w:rsidP="00AF32D9">
      <w:pPr>
        <w:keepNext/>
        <w:keepLines/>
        <w:spacing w:after="140" w:line="190" w:lineRule="exact"/>
        <w:jc w:val="both"/>
        <w:outlineLvl w:val="0"/>
        <w:rPr>
          <w:rFonts w:ascii="Times New Roman" w:hAnsi="Times New Roman" w:cs="Times New Roman"/>
          <w:b/>
          <w:bCs/>
          <w:color w:val="auto"/>
          <w:sz w:val="18"/>
          <w:szCs w:val="18"/>
        </w:rPr>
      </w:pPr>
      <w:r w:rsidRPr="00C97CA7">
        <w:rPr>
          <w:rFonts w:ascii="Times New Roman" w:hAnsi="Times New Roman" w:cs="Times New Roman"/>
          <w:b/>
          <w:bCs/>
          <w:sz w:val="18"/>
          <w:szCs w:val="18"/>
        </w:rPr>
        <w:t>D-04.01.01. KORYTO WRAZ Z PROFILOWANIEM I ZAGĘSZCZANIEM PODŁOŻA</w:t>
      </w:r>
    </w:p>
    <w:p w14:paraId="5C98CD64" w14:textId="77777777" w:rsidR="006E1790" w:rsidRPr="00C97CA7" w:rsidRDefault="00AF32D9" w:rsidP="00EA5B2D">
      <w:pPr>
        <w:pStyle w:val="ListParagraph"/>
        <w:keepNext/>
        <w:keepLines/>
        <w:numPr>
          <w:ilvl w:val="0"/>
          <w:numId w:val="72"/>
        </w:numPr>
        <w:tabs>
          <w:tab w:val="left" w:pos="324"/>
        </w:tabs>
        <w:spacing w:after="115" w:line="170" w:lineRule="exact"/>
        <w:jc w:val="both"/>
        <w:outlineLvl w:val="1"/>
        <w:rPr>
          <w:rFonts w:ascii="Times New Roman" w:hAnsi="Times New Roman" w:cs="Times New Roman"/>
          <w:b/>
          <w:bCs/>
          <w:color w:val="auto"/>
          <w:sz w:val="18"/>
          <w:szCs w:val="18"/>
        </w:rPr>
      </w:pPr>
      <w:r w:rsidRPr="00C97CA7">
        <w:rPr>
          <w:rFonts w:ascii="Times New Roman" w:hAnsi="Times New Roman" w:cs="Times New Roman"/>
          <w:b/>
          <w:bCs/>
          <w:sz w:val="18"/>
          <w:szCs w:val="18"/>
        </w:rPr>
        <w:t>WSTĘP</w:t>
      </w:r>
    </w:p>
    <w:p w14:paraId="6D0C577B" w14:textId="77777777" w:rsidR="00AF32D9" w:rsidRPr="00C97CA7" w:rsidRDefault="00AF32D9" w:rsidP="00EA5B2D">
      <w:pPr>
        <w:pStyle w:val="ListParagraph"/>
        <w:keepNext/>
        <w:keepLines/>
        <w:numPr>
          <w:ilvl w:val="1"/>
          <w:numId w:val="72"/>
        </w:numPr>
        <w:tabs>
          <w:tab w:val="left" w:pos="324"/>
        </w:tabs>
        <w:spacing w:after="115" w:line="170" w:lineRule="exact"/>
        <w:jc w:val="both"/>
        <w:outlineLvl w:val="1"/>
        <w:rPr>
          <w:rFonts w:ascii="Times New Roman" w:hAnsi="Times New Roman" w:cs="Times New Roman"/>
          <w:b/>
          <w:bCs/>
          <w:color w:val="auto"/>
          <w:sz w:val="18"/>
          <w:szCs w:val="18"/>
        </w:rPr>
      </w:pPr>
      <w:r w:rsidRPr="00C97CA7">
        <w:rPr>
          <w:rFonts w:ascii="Times New Roman" w:hAnsi="Times New Roman" w:cs="Times New Roman"/>
          <w:b/>
          <w:bCs/>
          <w:sz w:val="18"/>
          <w:szCs w:val="18"/>
        </w:rPr>
        <w:t>Przedmiot STWiORB</w:t>
      </w:r>
    </w:p>
    <w:p w14:paraId="54FAA706" w14:textId="77777777" w:rsidR="00AF4118" w:rsidRDefault="00AF32D9" w:rsidP="00AF4118">
      <w:pPr>
        <w:pStyle w:val="Teksttreci21"/>
        <w:spacing w:after="141"/>
        <w:ind w:firstLine="0"/>
        <w:rPr>
          <w:rStyle w:val="Teksttreci2"/>
          <w:rFonts w:ascii="Times New Roman" w:hAnsi="Times New Roman" w:cs="Times New Roman"/>
          <w:color w:val="000000"/>
        </w:rPr>
      </w:pPr>
      <w:r w:rsidRPr="00C97CA7">
        <w:rPr>
          <w:rFonts w:ascii="Times New Roman" w:hAnsi="Times New Roman" w:cs="Times New Roman"/>
        </w:rPr>
        <w:t>Przedmiotem niniejszej specyfikacji technicznej wykonania i odbioru robót budowlanych (STWIORB) są wymagania dotyczące wykonania i odbioru robót związanych z wykonywaniem koryta wraz z profilowaniem i zagęszczaniem podłoża gruntowego w związku z zamierzeniem budowlanym pn</w:t>
      </w:r>
      <w:r w:rsidR="00705AF3">
        <w:rPr>
          <w:rStyle w:val="Hyperlink"/>
          <w:rFonts w:ascii="Times New Roman" w:hAnsi="Times New Roman" w:cs="Times New Roman"/>
          <w:color w:val="000000"/>
        </w:rPr>
        <w:t xml:space="preserve">. </w:t>
      </w:r>
      <w:r w:rsidR="00AF4118" w:rsidRPr="00AF4118">
        <w:rPr>
          <w:rStyle w:val="Teksttreci2"/>
          <w:rFonts w:ascii="Times New Roman" w:hAnsi="Times New Roman" w:cs="Times New Roman"/>
          <w:color w:val="000000"/>
        </w:rPr>
        <w:t>Remont drogi wewnętrznej dojazdowej w miejscowości Lipicze na odcinku od km 0+000 do km 0+210</w:t>
      </w:r>
    </w:p>
    <w:p w14:paraId="438E5E93" w14:textId="1146676E" w:rsidR="00AF32D9" w:rsidRPr="00C97CA7" w:rsidRDefault="00AF32D9" w:rsidP="00AF4118">
      <w:pPr>
        <w:pStyle w:val="Teksttreci21"/>
        <w:spacing w:after="141"/>
        <w:ind w:firstLine="0"/>
        <w:rPr>
          <w:rFonts w:ascii="Times New Roman" w:hAnsi="Times New Roman" w:cs="Times New Roman"/>
          <w:b/>
          <w:bCs/>
        </w:rPr>
      </w:pPr>
      <w:r w:rsidRPr="00C97CA7">
        <w:rPr>
          <w:rFonts w:ascii="Times New Roman" w:hAnsi="Times New Roman" w:cs="Times New Roman"/>
          <w:b/>
          <w:bCs/>
        </w:rPr>
        <w:t>Zakres stosowania STWiORB</w:t>
      </w:r>
    </w:p>
    <w:p w14:paraId="47CF05D1" w14:textId="77777777" w:rsidR="00AF32D9" w:rsidRPr="00C97CA7" w:rsidRDefault="00AF32D9" w:rsidP="00AF32D9">
      <w:pPr>
        <w:spacing w:after="180"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Specyfikacja techniczna wykonania i odbioru robót budowlanych powinna być stosowana jako dokument przetargowy i kontraktowy przy zlecaniu i realizacji robót wymienionych w p. 1.1.</w:t>
      </w:r>
    </w:p>
    <w:p w14:paraId="6C1F09A6" w14:textId="77777777" w:rsidR="00AF32D9" w:rsidRPr="00C97CA7" w:rsidRDefault="00AF32D9" w:rsidP="00EA5B2D">
      <w:pPr>
        <w:keepNext/>
        <w:keepLines/>
        <w:numPr>
          <w:ilvl w:val="1"/>
          <w:numId w:val="72"/>
        </w:numPr>
        <w:tabs>
          <w:tab w:val="left" w:pos="477"/>
        </w:tabs>
        <w:spacing w:line="206" w:lineRule="exact"/>
        <w:jc w:val="both"/>
        <w:outlineLvl w:val="1"/>
        <w:rPr>
          <w:rFonts w:ascii="Times New Roman" w:hAnsi="Times New Roman" w:cs="Times New Roman"/>
          <w:b/>
          <w:bCs/>
          <w:color w:val="auto"/>
          <w:sz w:val="18"/>
          <w:szCs w:val="18"/>
        </w:rPr>
      </w:pPr>
      <w:r w:rsidRPr="00C97CA7">
        <w:rPr>
          <w:rFonts w:ascii="Times New Roman" w:hAnsi="Times New Roman" w:cs="Times New Roman"/>
          <w:b/>
          <w:bCs/>
          <w:sz w:val="18"/>
          <w:szCs w:val="18"/>
        </w:rPr>
        <w:t>Zakres robót objętych STWiORB</w:t>
      </w:r>
    </w:p>
    <w:p w14:paraId="7DC226A1" w14:textId="77777777" w:rsidR="00AF32D9" w:rsidRPr="00C97CA7" w:rsidRDefault="00AF32D9" w:rsidP="00AF32D9">
      <w:pPr>
        <w:spacing w:after="180"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Ustalenia zawarte w niniejszej specyfikacji dotyczą zasad prowadzenia robót związanych z wykonaniem koryta przeznaczonego do ułożenia konstrukcji nawierzchni.</w:t>
      </w:r>
    </w:p>
    <w:p w14:paraId="1C50DC1C" w14:textId="77777777" w:rsidR="00AF32D9" w:rsidRPr="00C97CA7" w:rsidRDefault="00AF32D9" w:rsidP="00EA5B2D">
      <w:pPr>
        <w:keepNext/>
        <w:keepLines/>
        <w:numPr>
          <w:ilvl w:val="1"/>
          <w:numId w:val="72"/>
        </w:numPr>
        <w:tabs>
          <w:tab w:val="left" w:pos="477"/>
        </w:tabs>
        <w:spacing w:line="206" w:lineRule="exact"/>
        <w:jc w:val="both"/>
        <w:outlineLvl w:val="1"/>
        <w:rPr>
          <w:rFonts w:ascii="Times New Roman" w:hAnsi="Times New Roman" w:cs="Times New Roman"/>
          <w:b/>
          <w:bCs/>
          <w:color w:val="auto"/>
          <w:sz w:val="18"/>
          <w:szCs w:val="18"/>
        </w:rPr>
      </w:pPr>
      <w:r w:rsidRPr="00C97CA7">
        <w:rPr>
          <w:rFonts w:ascii="Times New Roman" w:hAnsi="Times New Roman" w:cs="Times New Roman"/>
          <w:b/>
          <w:bCs/>
          <w:noProof/>
          <w:color w:val="auto"/>
          <w:sz w:val="18"/>
          <w:szCs w:val="18"/>
        </w:rPr>
        <mc:AlternateContent>
          <mc:Choice Requires="wps">
            <w:drawing>
              <wp:anchor distT="0" distB="0" distL="63500" distR="466090" simplePos="0" relativeHeight="251696128" behindDoc="1" locked="0" layoutInCell="1" allowOverlap="1" wp14:anchorId="59FF35DC" wp14:editId="2EC22C03">
                <wp:simplePos x="0" y="0"/>
                <wp:positionH relativeFrom="margin">
                  <wp:posOffset>-605155</wp:posOffset>
                </wp:positionH>
                <wp:positionV relativeFrom="paragraph">
                  <wp:posOffset>-56515</wp:posOffset>
                </wp:positionV>
                <wp:extent cx="140335" cy="368300"/>
                <wp:effectExtent l="0" t="3810" r="0" b="0"/>
                <wp:wrapSquare wrapText="right"/>
                <wp:docPr id="267" name="Pole tekstowe 2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551D30" w14:textId="77777777" w:rsidR="00C97CA7" w:rsidRDefault="00C97CA7" w:rsidP="00AF32D9">
                            <w:pPr>
                              <w:spacing w:line="580" w:lineRule="exac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9FF35DC" id="Pole tekstowe 267" o:spid="_x0000_s1051" type="#_x0000_t202" style="position:absolute;left:0;text-align:left;margin-left:-47.65pt;margin-top:-4.45pt;width:11.05pt;height:29pt;z-index:-251620352;visibility:visible;mso-wrap-style:square;mso-width-percent:0;mso-height-percent:0;mso-wrap-distance-left:5pt;mso-wrap-distance-top:0;mso-wrap-distance-right:36.7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" filled="f" stroked="f">
                <v:textbox style="mso-fit-shape-to-text:t" inset="0,0,0,0">
                  <w:txbxContent>
                    <w:p w14:paraId="16551D30" w14:textId="77777777" w:rsidR="00C97CA7" w:rsidRDefault="00C97CA7" w:rsidP="00AF32D9">
                      <w:pPr>
                        <w:spacing w:line="580" w:lineRule="exact"/>
                      </w:pPr>
                    </w:p>
                  </w:txbxContent>
                </v:textbox>
                <w10:wrap type="square" side="right" anchorx="margin"/>
              </v:shape>
            </w:pict>
          </mc:Fallback>
        </mc:AlternateContent>
      </w:r>
      <w:r w:rsidRPr="00C97CA7">
        <w:rPr>
          <w:rFonts w:ascii="Times New Roman" w:hAnsi="Times New Roman" w:cs="Times New Roman"/>
          <w:b/>
          <w:bCs/>
          <w:sz w:val="18"/>
          <w:szCs w:val="18"/>
        </w:rPr>
        <w:t>Określenia podstawowe</w:t>
      </w:r>
    </w:p>
    <w:p w14:paraId="6518EE1E" w14:textId="77777777" w:rsidR="00AF32D9" w:rsidRPr="00C97CA7" w:rsidRDefault="00AF32D9" w:rsidP="00AF32D9">
      <w:pPr>
        <w:spacing w:after="209"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Określenia podstawowe są zgodne z obowiązującymi, odpowiednimi polskimi normami i definicjami podanymi w STWiORB D-M-00.00.00 „Wymagania ogólne” pkt 1.4.</w:t>
      </w:r>
    </w:p>
    <w:p w14:paraId="0873EDD6" w14:textId="77777777" w:rsidR="00AF32D9" w:rsidRPr="00C97CA7" w:rsidRDefault="00AF32D9" w:rsidP="00EA5B2D">
      <w:pPr>
        <w:keepNext/>
        <w:keepLines/>
        <w:numPr>
          <w:ilvl w:val="1"/>
          <w:numId w:val="72"/>
        </w:numPr>
        <w:tabs>
          <w:tab w:val="left" w:pos="477"/>
        </w:tabs>
        <w:spacing w:line="170" w:lineRule="exact"/>
        <w:jc w:val="both"/>
        <w:outlineLvl w:val="1"/>
        <w:rPr>
          <w:rFonts w:ascii="Times New Roman" w:hAnsi="Times New Roman" w:cs="Times New Roman"/>
          <w:b/>
          <w:bCs/>
          <w:color w:val="auto"/>
          <w:sz w:val="18"/>
          <w:szCs w:val="18"/>
        </w:rPr>
      </w:pPr>
      <w:r w:rsidRPr="00C97CA7">
        <w:rPr>
          <w:rFonts w:ascii="Times New Roman" w:hAnsi="Times New Roman" w:cs="Times New Roman"/>
          <w:b/>
          <w:bCs/>
          <w:sz w:val="18"/>
          <w:szCs w:val="18"/>
        </w:rPr>
        <w:t>Ogólne wymagania dotyczące robót</w:t>
      </w:r>
    </w:p>
    <w:p w14:paraId="6277E4A9" w14:textId="77777777" w:rsidR="00AF32D9" w:rsidRPr="00C97CA7" w:rsidRDefault="00AF32D9" w:rsidP="00AF32D9">
      <w:pPr>
        <w:spacing w:after="140" w:line="170"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Ogólne wymagania dotyczące robót podano w STWiORB D-M-00.00.00 „Wymagania ogólne” pkt 1.5.</w:t>
      </w:r>
    </w:p>
    <w:p w14:paraId="2C8C10E5" w14:textId="77777777" w:rsidR="00AF32D9" w:rsidRPr="00C97CA7" w:rsidRDefault="00AF32D9" w:rsidP="00EA5B2D">
      <w:pPr>
        <w:keepNext/>
        <w:keepLines/>
        <w:numPr>
          <w:ilvl w:val="0"/>
          <w:numId w:val="72"/>
        </w:numPr>
        <w:tabs>
          <w:tab w:val="left" w:pos="324"/>
        </w:tabs>
        <w:spacing w:line="170" w:lineRule="exact"/>
        <w:jc w:val="both"/>
        <w:outlineLvl w:val="1"/>
        <w:rPr>
          <w:rFonts w:ascii="Times New Roman" w:hAnsi="Times New Roman" w:cs="Times New Roman"/>
          <w:b/>
          <w:bCs/>
          <w:color w:val="auto"/>
          <w:sz w:val="18"/>
          <w:szCs w:val="18"/>
        </w:rPr>
      </w:pPr>
      <w:r w:rsidRPr="00C97CA7">
        <w:rPr>
          <w:rFonts w:ascii="Times New Roman" w:hAnsi="Times New Roman" w:cs="Times New Roman"/>
          <w:b/>
          <w:bCs/>
          <w:sz w:val="18"/>
          <w:szCs w:val="18"/>
        </w:rPr>
        <w:t>MATERIAŁY</w:t>
      </w:r>
    </w:p>
    <w:p w14:paraId="1470F171" w14:textId="77777777" w:rsidR="00AF32D9" w:rsidRPr="00C97CA7" w:rsidRDefault="00AF32D9" w:rsidP="00AF32D9">
      <w:pPr>
        <w:spacing w:line="413"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Nie występują.</w:t>
      </w:r>
    </w:p>
    <w:p w14:paraId="4BEB4422" w14:textId="77777777" w:rsidR="00AF32D9" w:rsidRPr="00C97CA7" w:rsidRDefault="00AF32D9" w:rsidP="00EA5B2D">
      <w:pPr>
        <w:keepNext/>
        <w:keepLines/>
        <w:numPr>
          <w:ilvl w:val="0"/>
          <w:numId w:val="72"/>
        </w:numPr>
        <w:tabs>
          <w:tab w:val="left" w:pos="324"/>
        </w:tabs>
        <w:spacing w:line="413" w:lineRule="exact"/>
        <w:jc w:val="both"/>
        <w:outlineLvl w:val="1"/>
        <w:rPr>
          <w:rFonts w:ascii="Times New Roman" w:hAnsi="Times New Roman" w:cs="Times New Roman"/>
          <w:b/>
          <w:bCs/>
          <w:color w:val="auto"/>
          <w:sz w:val="18"/>
          <w:szCs w:val="18"/>
        </w:rPr>
      </w:pPr>
      <w:r w:rsidRPr="00C97CA7">
        <w:rPr>
          <w:rFonts w:ascii="Times New Roman" w:hAnsi="Times New Roman" w:cs="Times New Roman"/>
          <w:b/>
          <w:bCs/>
          <w:sz w:val="18"/>
          <w:szCs w:val="18"/>
        </w:rPr>
        <w:t>SPRZĘT</w:t>
      </w:r>
    </w:p>
    <w:p w14:paraId="1BA19C27" w14:textId="77777777" w:rsidR="00AF32D9" w:rsidRPr="00C97CA7" w:rsidRDefault="00AF32D9" w:rsidP="00EA5B2D">
      <w:pPr>
        <w:keepNext/>
        <w:keepLines/>
        <w:numPr>
          <w:ilvl w:val="1"/>
          <w:numId w:val="72"/>
        </w:numPr>
        <w:tabs>
          <w:tab w:val="left" w:pos="477"/>
        </w:tabs>
        <w:spacing w:line="413" w:lineRule="exact"/>
        <w:jc w:val="both"/>
        <w:outlineLvl w:val="1"/>
        <w:rPr>
          <w:rFonts w:ascii="Times New Roman" w:hAnsi="Times New Roman" w:cs="Times New Roman"/>
          <w:b/>
          <w:bCs/>
          <w:color w:val="auto"/>
          <w:sz w:val="18"/>
          <w:szCs w:val="18"/>
        </w:rPr>
      </w:pPr>
      <w:r w:rsidRPr="00C97CA7">
        <w:rPr>
          <w:rFonts w:ascii="Times New Roman" w:hAnsi="Times New Roman" w:cs="Times New Roman"/>
          <w:b/>
          <w:bCs/>
          <w:sz w:val="18"/>
          <w:szCs w:val="18"/>
        </w:rPr>
        <w:t>Ogólne wymagania dotyczące sprzętu</w:t>
      </w:r>
    </w:p>
    <w:p w14:paraId="21F048CE" w14:textId="77777777" w:rsidR="00AF32D9" w:rsidRPr="00C97CA7" w:rsidRDefault="00AF32D9" w:rsidP="00AF32D9">
      <w:pPr>
        <w:spacing w:after="111" w:line="170"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Ogólne wymagania dotyczące sprzętu podano w STWiORB D-M-00.00.00 „Wymagania ogólne" pkt 3.</w:t>
      </w:r>
    </w:p>
    <w:p w14:paraId="1A25C900" w14:textId="77777777" w:rsidR="00AF32D9" w:rsidRPr="00C97CA7" w:rsidRDefault="00AF32D9" w:rsidP="00EA5B2D">
      <w:pPr>
        <w:keepNext/>
        <w:keepLines/>
        <w:numPr>
          <w:ilvl w:val="1"/>
          <w:numId w:val="72"/>
        </w:numPr>
        <w:tabs>
          <w:tab w:val="left" w:pos="477"/>
        </w:tabs>
        <w:spacing w:line="211" w:lineRule="exact"/>
        <w:jc w:val="both"/>
        <w:outlineLvl w:val="1"/>
        <w:rPr>
          <w:rFonts w:ascii="Times New Roman" w:hAnsi="Times New Roman" w:cs="Times New Roman"/>
          <w:b/>
          <w:bCs/>
          <w:color w:val="auto"/>
          <w:sz w:val="18"/>
          <w:szCs w:val="18"/>
        </w:rPr>
      </w:pPr>
      <w:r w:rsidRPr="00C97CA7">
        <w:rPr>
          <w:rFonts w:ascii="Times New Roman" w:hAnsi="Times New Roman" w:cs="Times New Roman"/>
          <w:b/>
          <w:bCs/>
          <w:sz w:val="18"/>
          <w:szCs w:val="18"/>
        </w:rPr>
        <w:t>Sprzęt do wykonania robót</w:t>
      </w:r>
    </w:p>
    <w:p w14:paraId="369CC763" w14:textId="77777777" w:rsidR="00AF32D9" w:rsidRPr="00C97CA7" w:rsidRDefault="00AF32D9" w:rsidP="00AF32D9">
      <w:pPr>
        <w:spacing w:line="211"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Wykonawca przystępujący do wykonania koryta i profilowania podłoża powinien wykazać się możliwością korzystania z następującego sprzętu:</w:t>
      </w:r>
    </w:p>
    <w:p w14:paraId="3799F842" w14:textId="77777777" w:rsidR="00AF32D9" w:rsidRPr="00C97CA7" w:rsidRDefault="00AF32D9" w:rsidP="00AF32D9">
      <w:pPr>
        <w:spacing w:line="211" w:lineRule="exact"/>
        <w:ind w:left="780"/>
        <w:jc w:val="both"/>
        <w:rPr>
          <w:rFonts w:ascii="Times New Roman" w:hAnsi="Times New Roman" w:cs="Times New Roman"/>
          <w:color w:val="auto"/>
          <w:sz w:val="18"/>
          <w:szCs w:val="18"/>
        </w:rPr>
      </w:pPr>
      <w:r w:rsidRPr="00C97CA7">
        <w:rPr>
          <w:rFonts w:ascii="Times New Roman" w:hAnsi="Times New Roman" w:cs="Times New Roman"/>
          <w:sz w:val="18"/>
          <w:szCs w:val="18"/>
        </w:rPr>
        <w:t>równiarek lub spycharek uniwersalnych z ukośnie ustawianym lemieszem; Inżynier może dopuścić wykonanie koryta i profilowanie podłoża z zastosowaniem spycharki z lemieszem ustawionym prostopadle do kierunku pracy maszyny,</w:t>
      </w:r>
    </w:p>
    <w:p w14:paraId="28D5C6E8" w14:textId="77777777" w:rsidR="00AF32D9" w:rsidRPr="00C97CA7" w:rsidRDefault="00AF32D9" w:rsidP="00AF32D9">
      <w:pPr>
        <w:spacing w:line="211" w:lineRule="exact"/>
        <w:ind w:left="780" w:right="2880"/>
        <w:rPr>
          <w:rFonts w:ascii="Times New Roman" w:hAnsi="Times New Roman" w:cs="Times New Roman"/>
          <w:color w:val="auto"/>
          <w:sz w:val="18"/>
          <w:szCs w:val="18"/>
        </w:rPr>
      </w:pPr>
      <w:r w:rsidRPr="00C97CA7">
        <w:rPr>
          <w:rFonts w:ascii="Times New Roman" w:hAnsi="Times New Roman" w:cs="Times New Roman"/>
          <w:noProof/>
          <w:color w:val="auto"/>
          <w:sz w:val="18"/>
          <w:szCs w:val="18"/>
        </w:rPr>
        <mc:AlternateContent>
          <mc:Choice Requires="wps">
            <w:drawing>
              <wp:anchor distT="0" distB="0" distL="63500" distR="496570" simplePos="0" relativeHeight="251697152" behindDoc="1" locked="0" layoutInCell="1" allowOverlap="1" wp14:anchorId="6A1F48ED" wp14:editId="4D3DA422">
                <wp:simplePos x="0" y="0"/>
                <wp:positionH relativeFrom="margin">
                  <wp:posOffset>-629285</wp:posOffset>
                </wp:positionH>
                <wp:positionV relativeFrom="paragraph">
                  <wp:posOffset>37465</wp:posOffset>
                </wp:positionV>
                <wp:extent cx="133985" cy="368300"/>
                <wp:effectExtent l="1270" t="4445" r="0" b="0"/>
                <wp:wrapSquare wrapText="right"/>
                <wp:docPr id="266" name="Pole tekstowe 2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988606" w14:textId="77777777" w:rsidR="00C97CA7" w:rsidRDefault="00C97CA7" w:rsidP="00AF32D9">
                            <w:pPr>
                              <w:spacing w:line="580" w:lineRule="exac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A1F48ED" id="Pole tekstowe 266" o:spid="_x0000_s1052" type="#_x0000_t202" style="position:absolute;left:0;text-align:left;margin-left:-49.55pt;margin-top:2.95pt;width:10.55pt;height:29pt;z-index:-251619328;visibility:visible;mso-wrap-style:square;mso-width-percent:0;mso-height-percent:0;mso-wrap-distance-left:5pt;mso-wrap-distance-top:0;mso-wrap-distance-right:39.1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" filled="f" stroked="f">
                <v:textbox style="mso-fit-shape-to-text:t" inset="0,0,0,0">
                  <w:txbxContent>
                    <w:p w14:paraId="66988606" w14:textId="77777777" w:rsidR="00C97CA7" w:rsidRDefault="00C97CA7" w:rsidP="00AF32D9">
                      <w:pPr>
                        <w:spacing w:line="580" w:lineRule="exact"/>
                      </w:pPr>
                    </w:p>
                  </w:txbxContent>
                </v:textbox>
                <w10:wrap type="square" side="right" anchorx="margin"/>
              </v:shape>
            </w:pict>
          </mc:Fallback>
        </mc:AlternateContent>
      </w:r>
      <w:r w:rsidRPr="00C97CA7">
        <w:rPr>
          <w:rFonts w:ascii="Times New Roman" w:hAnsi="Times New Roman" w:cs="Times New Roman"/>
          <w:sz w:val="18"/>
          <w:szCs w:val="18"/>
        </w:rPr>
        <w:t>koparek z czerpakami profilowymi (przy wykonywaniu wąskich koryt), walców statycznych, wibracyjnych lub płyt wibracyjnych.</w:t>
      </w:r>
    </w:p>
    <w:p w14:paraId="2C3C7E56" w14:textId="77777777" w:rsidR="00AF32D9" w:rsidRPr="00C97CA7" w:rsidRDefault="00AF32D9" w:rsidP="00AF32D9">
      <w:pPr>
        <w:spacing w:after="213" w:line="211"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Stosowany sprzęt nie może spowodować niekorzystnego wpływu na właściwości gruntu podłoża.</w:t>
      </w:r>
    </w:p>
    <w:p w14:paraId="27C76ABB" w14:textId="77777777" w:rsidR="00AF32D9" w:rsidRPr="00C97CA7" w:rsidRDefault="00AF32D9" w:rsidP="00EA5B2D">
      <w:pPr>
        <w:keepNext/>
        <w:keepLines/>
        <w:numPr>
          <w:ilvl w:val="0"/>
          <w:numId w:val="72"/>
        </w:numPr>
        <w:tabs>
          <w:tab w:val="left" w:pos="328"/>
        </w:tabs>
        <w:spacing w:after="149" w:line="170" w:lineRule="exact"/>
        <w:jc w:val="both"/>
        <w:outlineLvl w:val="1"/>
        <w:rPr>
          <w:rFonts w:ascii="Times New Roman" w:hAnsi="Times New Roman" w:cs="Times New Roman"/>
          <w:b/>
          <w:bCs/>
          <w:color w:val="auto"/>
          <w:sz w:val="18"/>
          <w:szCs w:val="18"/>
        </w:rPr>
      </w:pPr>
      <w:r w:rsidRPr="00C97CA7">
        <w:rPr>
          <w:rFonts w:ascii="Times New Roman" w:hAnsi="Times New Roman" w:cs="Times New Roman"/>
          <w:b/>
          <w:bCs/>
          <w:sz w:val="18"/>
          <w:szCs w:val="18"/>
        </w:rPr>
        <w:t>TRANSPORT</w:t>
      </w:r>
    </w:p>
    <w:p w14:paraId="28565855" w14:textId="77777777" w:rsidR="00AF32D9" w:rsidRPr="00C97CA7" w:rsidRDefault="00AF32D9" w:rsidP="00EA5B2D">
      <w:pPr>
        <w:keepNext/>
        <w:keepLines/>
        <w:numPr>
          <w:ilvl w:val="1"/>
          <w:numId w:val="72"/>
        </w:numPr>
        <w:tabs>
          <w:tab w:val="left" w:pos="482"/>
        </w:tabs>
        <w:spacing w:line="170" w:lineRule="exact"/>
        <w:jc w:val="both"/>
        <w:outlineLvl w:val="1"/>
        <w:rPr>
          <w:rFonts w:ascii="Times New Roman" w:hAnsi="Times New Roman" w:cs="Times New Roman"/>
          <w:b/>
          <w:bCs/>
          <w:color w:val="auto"/>
          <w:sz w:val="18"/>
          <w:szCs w:val="18"/>
        </w:rPr>
      </w:pPr>
      <w:r w:rsidRPr="00C97CA7">
        <w:rPr>
          <w:rFonts w:ascii="Times New Roman" w:hAnsi="Times New Roman" w:cs="Times New Roman"/>
          <w:b/>
          <w:bCs/>
          <w:sz w:val="18"/>
          <w:szCs w:val="18"/>
        </w:rPr>
        <w:t>Ogólne wymagania dotyczące transportu</w:t>
      </w:r>
    </w:p>
    <w:p w14:paraId="13878AE6" w14:textId="77777777" w:rsidR="00AF32D9" w:rsidRPr="00C97CA7" w:rsidRDefault="00AF32D9" w:rsidP="00AF32D9">
      <w:pPr>
        <w:spacing w:after="144" w:line="170"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Ogólne wymagania dotyczące transportu podano w STWiORB D-M-00.00.00 „Wymagania ogólne” pkt 4.</w:t>
      </w:r>
    </w:p>
    <w:p w14:paraId="51E8611C" w14:textId="77777777" w:rsidR="00AF32D9" w:rsidRPr="00C97CA7" w:rsidRDefault="00AF32D9" w:rsidP="00EA5B2D">
      <w:pPr>
        <w:keepNext/>
        <w:keepLines/>
        <w:numPr>
          <w:ilvl w:val="1"/>
          <w:numId w:val="72"/>
        </w:numPr>
        <w:tabs>
          <w:tab w:val="left" w:pos="482"/>
        </w:tabs>
        <w:spacing w:line="170" w:lineRule="exact"/>
        <w:jc w:val="both"/>
        <w:outlineLvl w:val="1"/>
        <w:rPr>
          <w:rFonts w:ascii="Times New Roman" w:hAnsi="Times New Roman" w:cs="Times New Roman"/>
          <w:b/>
          <w:bCs/>
          <w:color w:val="auto"/>
          <w:sz w:val="18"/>
          <w:szCs w:val="18"/>
        </w:rPr>
      </w:pPr>
      <w:r w:rsidRPr="00C97CA7">
        <w:rPr>
          <w:rFonts w:ascii="Times New Roman" w:hAnsi="Times New Roman" w:cs="Times New Roman"/>
          <w:b/>
          <w:bCs/>
          <w:sz w:val="18"/>
          <w:szCs w:val="18"/>
        </w:rPr>
        <w:t>Transport materiałów</w:t>
      </w:r>
    </w:p>
    <w:p w14:paraId="5AE25AEB" w14:textId="77777777" w:rsidR="00AF32D9" w:rsidRPr="00C97CA7" w:rsidRDefault="00AF32D9" w:rsidP="00AF32D9">
      <w:pPr>
        <w:spacing w:after="178" w:line="170"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Wymagania dotyczące transportu materiałów podano w STWiORB D-04.02.01, D-04.02.02,D-04.03.01 pkt 4.</w:t>
      </w:r>
    </w:p>
    <w:p w14:paraId="38C6CADB" w14:textId="77777777" w:rsidR="00AF32D9" w:rsidRPr="00C97CA7" w:rsidRDefault="00AF32D9" w:rsidP="00EA5B2D">
      <w:pPr>
        <w:keepNext/>
        <w:keepLines/>
        <w:numPr>
          <w:ilvl w:val="0"/>
          <w:numId w:val="72"/>
        </w:numPr>
        <w:tabs>
          <w:tab w:val="left" w:pos="328"/>
        </w:tabs>
        <w:spacing w:after="115" w:line="170" w:lineRule="exact"/>
        <w:jc w:val="both"/>
        <w:outlineLvl w:val="1"/>
        <w:rPr>
          <w:rFonts w:ascii="Times New Roman" w:hAnsi="Times New Roman" w:cs="Times New Roman"/>
          <w:b/>
          <w:bCs/>
          <w:color w:val="auto"/>
          <w:sz w:val="18"/>
          <w:szCs w:val="18"/>
        </w:rPr>
      </w:pPr>
      <w:r w:rsidRPr="00C97CA7">
        <w:rPr>
          <w:rFonts w:ascii="Times New Roman" w:hAnsi="Times New Roman" w:cs="Times New Roman"/>
          <w:b/>
          <w:bCs/>
          <w:sz w:val="18"/>
          <w:szCs w:val="18"/>
        </w:rPr>
        <w:t>WYKONANIE ROBÓT</w:t>
      </w:r>
    </w:p>
    <w:p w14:paraId="3D60F319" w14:textId="77777777" w:rsidR="00AF32D9" w:rsidRPr="00C97CA7" w:rsidRDefault="00AF32D9" w:rsidP="00EA5B2D">
      <w:pPr>
        <w:keepNext/>
        <w:keepLines/>
        <w:numPr>
          <w:ilvl w:val="1"/>
          <w:numId w:val="72"/>
        </w:numPr>
        <w:tabs>
          <w:tab w:val="left" w:pos="472"/>
        </w:tabs>
        <w:spacing w:line="206" w:lineRule="exact"/>
        <w:jc w:val="both"/>
        <w:outlineLvl w:val="1"/>
        <w:rPr>
          <w:rFonts w:ascii="Times New Roman" w:hAnsi="Times New Roman" w:cs="Times New Roman"/>
          <w:b/>
          <w:bCs/>
          <w:color w:val="auto"/>
          <w:sz w:val="18"/>
          <w:szCs w:val="18"/>
        </w:rPr>
      </w:pPr>
      <w:r w:rsidRPr="00C97CA7">
        <w:rPr>
          <w:rFonts w:ascii="Times New Roman" w:hAnsi="Times New Roman" w:cs="Times New Roman"/>
          <w:b/>
          <w:bCs/>
          <w:sz w:val="18"/>
          <w:szCs w:val="18"/>
        </w:rPr>
        <w:t>Ogólne zasady wykonania robót</w:t>
      </w:r>
    </w:p>
    <w:p w14:paraId="4B5AE11F" w14:textId="77777777" w:rsidR="00AF32D9" w:rsidRPr="00C97CA7" w:rsidRDefault="00AF32D9" w:rsidP="00AF32D9">
      <w:pPr>
        <w:spacing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Ogólne zasady wykonania robót podano w STWiORB D-M-00.00.00 „Wymagania ogólne" pkt 5.</w:t>
      </w:r>
    </w:p>
    <w:p w14:paraId="787B3055" w14:textId="77777777" w:rsidR="00AF32D9" w:rsidRPr="00C97CA7" w:rsidRDefault="00AF32D9" w:rsidP="00EA5B2D">
      <w:pPr>
        <w:keepNext/>
        <w:keepLines/>
        <w:numPr>
          <w:ilvl w:val="1"/>
          <w:numId w:val="72"/>
        </w:numPr>
        <w:tabs>
          <w:tab w:val="left" w:pos="472"/>
        </w:tabs>
        <w:spacing w:line="206" w:lineRule="exact"/>
        <w:jc w:val="both"/>
        <w:outlineLvl w:val="1"/>
        <w:rPr>
          <w:rFonts w:ascii="Times New Roman" w:hAnsi="Times New Roman" w:cs="Times New Roman"/>
          <w:b/>
          <w:bCs/>
          <w:color w:val="auto"/>
          <w:sz w:val="18"/>
          <w:szCs w:val="18"/>
        </w:rPr>
      </w:pPr>
      <w:r w:rsidRPr="00C97CA7">
        <w:rPr>
          <w:rFonts w:ascii="Times New Roman" w:hAnsi="Times New Roman" w:cs="Times New Roman"/>
          <w:b/>
          <w:bCs/>
          <w:sz w:val="18"/>
          <w:szCs w:val="18"/>
        </w:rPr>
        <w:t>Warunki przystąpienia do robót</w:t>
      </w:r>
    </w:p>
    <w:p w14:paraId="28FA376C" w14:textId="77777777" w:rsidR="00AF32D9" w:rsidRPr="00C97CA7" w:rsidRDefault="00AF32D9" w:rsidP="00AF32D9">
      <w:pPr>
        <w:spacing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Wykonawca powinien przystąpić do wykonania koryta oraz profilowania i zagęszczenia podłoża bezpośrednio przed rozpoczęciem robót związanych z wykonaniem warstw nawierzchni. Wcześniejsze przystąpienie do wykonania koryta oraz profilowania i zagęszczania podłoża, jest możliwe wyłącznie za zgodą Inżyniera, w korzystnych warunkach atmosferycznych. W wykonanym korycie oraz po wyprofilowanym i zagęszczonym podłożu nie może odbywać się ruch budowlany, niezwiązany bezpośrednio z wykonaniem pierwszej warstwy nawierzchni.</w:t>
      </w:r>
      <w:r w:rsidRPr="00C97CA7">
        <w:rPr>
          <w:rFonts w:ascii="Times New Roman" w:hAnsi="Times New Roman" w:cs="Times New Roman"/>
          <w:color w:val="auto"/>
          <w:sz w:val="18"/>
          <w:szCs w:val="18"/>
        </w:rPr>
        <w:br w:type="page"/>
      </w:r>
    </w:p>
    <w:p w14:paraId="222CFE88" w14:textId="77777777" w:rsidR="00AF32D9" w:rsidRPr="00C97CA7" w:rsidRDefault="00AF32D9" w:rsidP="00EA5B2D">
      <w:pPr>
        <w:keepNext/>
        <w:keepLines/>
        <w:numPr>
          <w:ilvl w:val="1"/>
          <w:numId w:val="72"/>
        </w:numPr>
        <w:tabs>
          <w:tab w:val="left" w:pos="414"/>
        </w:tabs>
        <w:spacing w:line="206" w:lineRule="exact"/>
        <w:jc w:val="both"/>
        <w:outlineLvl w:val="1"/>
        <w:rPr>
          <w:rFonts w:ascii="Times New Roman" w:hAnsi="Times New Roman" w:cs="Times New Roman"/>
          <w:b/>
          <w:bCs/>
          <w:color w:val="auto"/>
          <w:sz w:val="18"/>
          <w:szCs w:val="18"/>
        </w:rPr>
      </w:pPr>
      <w:r w:rsidRPr="00C97CA7">
        <w:rPr>
          <w:rFonts w:ascii="Times New Roman" w:hAnsi="Times New Roman" w:cs="Times New Roman"/>
          <w:b/>
          <w:bCs/>
          <w:sz w:val="18"/>
          <w:szCs w:val="18"/>
        </w:rPr>
        <w:lastRenderedPageBreak/>
        <w:t>Wykonanie koryta</w:t>
      </w:r>
    </w:p>
    <w:p w14:paraId="332D6825" w14:textId="77777777" w:rsidR="00AF32D9" w:rsidRPr="00C97CA7" w:rsidRDefault="00AF32D9" w:rsidP="00AF32D9">
      <w:pPr>
        <w:spacing w:after="180"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Paliki lub szpilki do prawidłowego ukształtowania koryta w planie i profilu powinny być wcześniej przygotowane. Paliki lub szpilki należy ustawiać w osi drogi i w rzędach równoległych do osi drogi lub w inny sposób zaakceptowany przez Inżyniera. Rozmieszczenie palików lub szpilek powinno umożliwiać naciągnięcie sznurków lub linek do wytyczenia robót w odstępach nie większych niż co 10 metrów. Rodzaj sprzętu, a w szczególności jego moc należy dostosować do rodzaju gruntu, w którym prowadzone są roboty i do trudności jego odspojenia. Koryto można wykonywać ręcznie, gdy jego szerokość nie pozwala na zastosowanie maszyn, na przykład na poszerzeniach lub w przypadku robót o małym zakresie. Sposób wykonania musi być zaakceptowany przez Inżyniera. Grunt odspojony w czasie wykonywania koryta powinien być wykorzystany zgodnie z ustaleniami dokumentacji projektowej i STWiORB, tj. wbudowany w nasyp lub odwieziony na odkład w miejsce wskazane przez Inżyniera. Profilowanie i zagęszczenie podłoża należy wykonać zgodnie z zasadami określonymi w pkt 5.4.</w:t>
      </w:r>
    </w:p>
    <w:p w14:paraId="70012AE1" w14:textId="77777777" w:rsidR="00AF32D9" w:rsidRPr="00C97CA7" w:rsidRDefault="00AF32D9" w:rsidP="00EA5B2D">
      <w:pPr>
        <w:keepNext/>
        <w:keepLines/>
        <w:numPr>
          <w:ilvl w:val="1"/>
          <w:numId w:val="72"/>
        </w:numPr>
        <w:tabs>
          <w:tab w:val="left" w:pos="414"/>
        </w:tabs>
        <w:spacing w:line="206" w:lineRule="exact"/>
        <w:jc w:val="both"/>
        <w:outlineLvl w:val="1"/>
        <w:rPr>
          <w:rFonts w:ascii="Times New Roman" w:hAnsi="Times New Roman" w:cs="Times New Roman"/>
          <w:b/>
          <w:bCs/>
          <w:color w:val="auto"/>
          <w:sz w:val="18"/>
          <w:szCs w:val="18"/>
        </w:rPr>
      </w:pPr>
      <w:r w:rsidRPr="00C97CA7">
        <w:rPr>
          <w:rFonts w:ascii="Times New Roman" w:hAnsi="Times New Roman" w:cs="Times New Roman"/>
          <w:b/>
          <w:bCs/>
          <w:sz w:val="18"/>
          <w:szCs w:val="18"/>
        </w:rPr>
        <w:t>Profilowanie i zagęszczanie podłoża</w:t>
      </w:r>
    </w:p>
    <w:p w14:paraId="77D6F8F7" w14:textId="77777777" w:rsidR="00AF32D9" w:rsidRPr="00C97CA7" w:rsidRDefault="00AF32D9" w:rsidP="00AF32D9">
      <w:pPr>
        <w:spacing w:line="206" w:lineRule="exact"/>
        <w:jc w:val="both"/>
        <w:rPr>
          <w:rFonts w:ascii="Times New Roman" w:hAnsi="Times New Roman" w:cs="Times New Roman"/>
          <w:sz w:val="18"/>
          <w:szCs w:val="18"/>
        </w:rPr>
      </w:pPr>
      <w:r w:rsidRPr="00C97CA7">
        <w:rPr>
          <w:rFonts w:ascii="Times New Roman" w:hAnsi="Times New Roman" w:cs="Times New Roman"/>
          <w:sz w:val="18"/>
          <w:szCs w:val="18"/>
        </w:rPr>
        <w:t>Przed przystąpieniem do profilowania podłoże powinno być oczyszczone ze wszelkich zanieczyszczeń. 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 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 Do profilowania podłoża należy stosować równiarki. Ścięty grunt powinien być wykorzystany w robotach ziemnych lub w inny sposób zaakceptowany przez Inżyniera. Bezpośrednio po profilowaniu podłoża należy przystąpić do jego zagęszczania. Zagęszczanie podłoża należy kontynuować do osiągnięcia wskaźnika zagęszczenia nie mniejszego od podanego w Tablicy 1. Wskaźnik zagęszczenia należy określać zgodnie z BN-77/8931-12.</w:t>
      </w:r>
    </w:p>
    <w:p w14:paraId="0D1A060F" w14:textId="77777777" w:rsidR="006E1790" w:rsidRPr="00C97CA7" w:rsidRDefault="006E1790" w:rsidP="00AF32D9">
      <w:pPr>
        <w:spacing w:line="206" w:lineRule="exact"/>
        <w:jc w:val="both"/>
        <w:rPr>
          <w:rFonts w:ascii="Times New Roman" w:hAnsi="Times New Roman" w:cs="Times New Roman"/>
          <w:color w:val="auto"/>
          <w:sz w:val="18"/>
          <w:szCs w:val="18"/>
        </w:rPr>
      </w:pPr>
    </w:p>
    <w:p w14:paraId="3A671756" w14:textId="77777777" w:rsidR="00AF32D9" w:rsidRPr="00C97CA7" w:rsidRDefault="00AF32D9" w:rsidP="00AF32D9">
      <w:pPr>
        <w:framePr w:w="9062" w:wrap="notBeside" w:vAnchor="text" w:hAnchor="text" w:xAlign="center" w:y="1"/>
        <w:spacing w:line="170" w:lineRule="exact"/>
        <w:rPr>
          <w:rFonts w:ascii="Times New Roman" w:hAnsi="Times New Roman" w:cs="Times New Roman"/>
          <w:color w:val="auto"/>
          <w:sz w:val="18"/>
          <w:szCs w:val="18"/>
        </w:rPr>
      </w:pPr>
      <w:r w:rsidRPr="00C97CA7">
        <w:rPr>
          <w:rFonts w:ascii="Times New Roman" w:hAnsi="Times New Roman" w:cs="Times New Roman"/>
          <w:sz w:val="18"/>
          <w:szCs w:val="18"/>
          <w:u w:val="single"/>
        </w:rPr>
        <w:t>Tablica 1. Minimalne wartości wskaźnika zagęszczenia podłoża (i</w:t>
      </w:r>
      <w:r w:rsidRPr="00C97CA7">
        <w:rPr>
          <w:rFonts w:ascii="Times New Roman" w:hAnsi="Times New Roman" w:cs="Times New Roman"/>
          <w:sz w:val="18"/>
          <w:szCs w:val="18"/>
          <w:u w:val="single"/>
          <w:vertAlign w:val="subscript"/>
        </w:rPr>
        <w:t>s</w:t>
      </w:r>
      <w:r w:rsidRPr="00C97CA7">
        <w:rPr>
          <w:rFonts w:ascii="Times New Roman" w:hAnsi="Times New Roman" w:cs="Times New Roman"/>
          <w:sz w:val="18"/>
          <w:szCs w:val="18"/>
          <w:u w:val="single"/>
        </w:rPr>
        <w:t>)</w:t>
      </w:r>
    </w:p>
    <w:tbl>
      <w:tblPr>
        <w:tblW w:w="0" w:type="auto"/>
        <w:jc w:val="center"/>
        <w:tblLayout w:type="fixed"/>
        <w:tblCellMar>
          <w:left w:w="0" w:type="dxa"/>
          <w:right w:w="0" w:type="dxa"/>
        </w:tblCellMar>
        <w:tblLook w:val="0000" w:firstRow="0" w:lastRow="0" w:firstColumn="0" w:lastColumn="0" w:noHBand="0" w:noVBand="0"/>
      </w:tblPr>
      <w:tblGrid>
        <w:gridCol w:w="5232"/>
        <w:gridCol w:w="1963"/>
        <w:gridCol w:w="1867"/>
      </w:tblGrid>
      <w:tr w:rsidR="00AF32D9" w:rsidRPr="00C97CA7" w14:paraId="2518EE47" w14:textId="77777777" w:rsidTr="00AF32D9">
        <w:trPr>
          <w:trHeight w:hRule="exact" w:val="235"/>
          <w:jc w:val="center"/>
        </w:trPr>
        <w:tc>
          <w:tcPr>
            <w:tcW w:w="5232" w:type="dxa"/>
            <w:vMerge w:val="restart"/>
            <w:tcBorders>
              <w:top w:val="single" w:sz="4" w:space="0" w:color="auto"/>
              <w:left w:val="single" w:sz="4" w:space="0" w:color="auto"/>
              <w:bottom w:val="nil"/>
              <w:right w:val="nil"/>
            </w:tcBorders>
            <w:shd w:val="clear" w:color="auto" w:fill="FFFFFF"/>
            <w:vAlign w:val="center"/>
          </w:tcPr>
          <w:p w14:paraId="1FF70653" w14:textId="77777777" w:rsidR="00AF32D9" w:rsidRPr="00C97CA7" w:rsidRDefault="00AF32D9" w:rsidP="00AF32D9">
            <w:pPr>
              <w:framePr w:w="9062"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b/>
                <w:bCs/>
                <w:sz w:val="18"/>
                <w:szCs w:val="18"/>
              </w:rPr>
              <w:t>Strefa korpusu</w:t>
            </w:r>
          </w:p>
        </w:tc>
        <w:tc>
          <w:tcPr>
            <w:tcW w:w="3830" w:type="dxa"/>
            <w:gridSpan w:val="2"/>
            <w:tcBorders>
              <w:top w:val="single" w:sz="4" w:space="0" w:color="auto"/>
              <w:left w:val="single" w:sz="4" w:space="0" w:color="auto"/>
              <w:bottom w:val="nil"/>
              <w:right w:val="single" w:sz="4" w:space="0" w:color="auto"/>
            </w:tcBorders>
            <w:shd w:val="clear" w:color="auto" w:fill="FFFFFF"/>
            <w:vAlign w:val="bottom"/>
          </w:tcPr>
          <w:p w14:paraId="62BA6DF3" w14:textId="77777777" w:rsidR="00AF32D9" w:rsidRPr="00C97CA7" w:rsidRDefault="00AF32D9" w:rsidP="00AF32D9">
            <w:pPr>
              <w:framePr w:w="9062"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b/>
                <w:bCs/>
                <w:sz w:val="18"/>
                <w:szCs w:val="18"/>
              </w:rPr>
              <w:t xml:space="preserve">Minimalna wartość </w:t>
            </w:r>
            <w:r w:rsidRPr="00C97CA7">
              <w:rPr>
                <w:rFonts w:ascii="Times New Roman" w:hAnsi="Times New Roman" w:cs="Times New Roman"/>
                <w:sz w:val="18"/>
                <w:szCs w:val="18"/>
              </w:rPr>
              <w:t xml:space="preserve">U </w:t>
            </w:r>
            <w:r w:rsidRPr="00C97CA7">
              <w:rPr>
                <w:rFonts w:ascii="Times New Roman" w:hAnsi="Times New Roman" w:cs="Times New Roman"/>
                <w:b/>
                <w:bCs/>
                <w:sz w:val="18"/>
                <w:szCs w:val="18"/>
              </w:rPr>
              <w:t>dla:</w:t>
            </w:r>
          </w:p>
        </w:tc>
      </w:tr>
      <w:tr w:rsidR="00AF32D9" w:rsidRPr="00C97CA7" w14:paraId="5B388DB0" w14:textId="77777777" w:rsidTr="00AF32D9">
        <w:trPr>
          <w:trHeight w:hRule="exact" w:val="403"/>
          <w:jc w:val="center"/>
        </w:trPr>
        <w:tc>
          <w:tcPr>
            <w:tcW w:w="5232" w:type="dxa"/>
            <w:vMerge/>
            <w:tcBorders>
              <w:top w:val="nil"/>
              <w:left w:val="single" w:sz="4" w:space="0" w:color="auto"/>
              <w:bottom w:val="nil"/>
              <w:right w:val="nil"/>
            </w:tcBorders>
            <w:shd w:val="clear" w:color="auto" w:fill="FFFFFF"/>
            <w:vAlign w:val="center"/>
          </w:tcPr>
          <w:p w14:paraId="4879DBF4" w14:textId="77777777" w:rsidR="00AF32D9" w:rsidRPr="00C97CA7" w:rsidRDefault="00AF32D9" w:rsidP="00AF32D9">
            <w:pPr>
              <w:framePr w:w="9062" w:wrap="notBeside" w:vAnchor="text" w:hAnchor="text" w:xAlign="center" w:y="1"/>
              <w:spacing w:line="170" w:lineRule="exact"/>
              <w:jc w:val="center"/>
              <w:rPr>
                <w:rFonts w:ascii="Times New Roman" w:hAnsi="Times New Roman" w:cs="Times New Roman"/>
                <w:color w:val="auto"/>
                <w:sz w:val="18"/>
                <w:szCs w:val="18"/>
              </w:rPr>
            </w:pPr>
          </w:p>
        </w:tc>
        <w:tc>
          <w:tcPr>
            <w:tcW w:w="1963" w:type="dxa"/>
            <w:tcBorders>
              <w:top w:val="single" w:sz="4" w:space="0" w:color="auto"/>
              <w:left w:val="single" w:sz="4" w:space="0" w:color="auto"/>
              <w:bottom w:val="nil"/>
              <w:right w:val="nil"/>
            </w:tcBorders>
            <w:shd w:val="clear" w:color="auto" w:fill="FFFFFF"/>
            <w:vAlign w:val="center"/>
          </w:tcPr>
          <w:p w14:paraId="05F80865" w14:textId="77777777" w:rsidR="00AF32D9" w:rsidRPr="00C97CA7" w:rsidRDefault="00AF32D9" w:rsidP="00AF32D9">
            <w:pPr>
              <w:framePr w:w="9062"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KR3-KR6</w:t>
            </w:r>
          </w:p>
        </w:tc>
        <w:tc>
          <w:tcPr>
            <w:tcW w:w="1867" w:type="dxa"/>
            <w:tcBorders>
              <w:top w:val="single" w:sz="4" w:space="0" w:color="auto"/>
              <w:left w:val="single" w:sz="4" w:space="0" w:color="auto"/>
              <w:bottom w:val="nil"/>
              <w:right w:val="single" w:sz="4" w:space="0" w:color="auto"/>
            </w:tcBorders>
            <w:shd w:val="clear" w:color="auto" w:fill="FFFFFF"/>
            <w:vAlign w:val="center"/>
          </w:tcPr>
          <w:p w14:paraId="1766BB9F" w14:textId="77777777" w:rsidR="00AF32D9" w:rsidRPr="00C97CA7" w:rsidRDefault="00AF32D9" w:rsidP="00AF32D9">
            <w:pPr>
              <w:framePr w:w="9062"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b/>
                <w:bCs/>
                <w:sz w:val="18"/>
                <w:szCs w:val="18"/>
              </w:rPr>
              <w:t>KR1-KR2</w:t>
            </w:r>
          </w:p>
        </w:tc>
      </w:tr>
      <w:tr w:rsidR="00AF32D9" w:rsidRPr="00C97CA7" w14:paraId="09C6B3FF" w14:textId="77777777" w:rsidTr="00AF32D9">
        <w:trPr>
          <w:trHeight w:hRule="exact" w:val="216"/>
          <w:jc w:val="center"/>
        </w:trPr>
        <w:tc>
          <w:tcPr>
            <w:tcW w:w="5232" w:type="dxa"/>
            <w:tcBorders>
              <w:top w:val="single" w:sz="4" w:space="0" w:color="auto"/>
              <w:left w:val="single" w:sz="4" w:space="0" w:color="auto"/>
              <w:bottom w:val="nil"/>
              <w:right w:val="nil"/>
            </w:tcBorders>
            <w:shd w:val="clear" w:color="auto" w:fill="FFFFFF"/>
            <w:vAlign w:val="bottom"/>
          </w:tcPr>
          <w:p w14:paraId="23A08B5B" w14:textId="77777777" w:rsidR="00AF32D9" w:rsidRPr="00C97CA7" w:rsidRDefault="00AF32D9" w:rsidP="00AF32D9">
            <w:pPr>
              <w:framePr w:w="9062"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Górna warstwa o grubości 20 cm</w:t>
            </w:r>
          </w:p>
        </w:tc>
        <w:tc>
          <w:tcPr>
            <w:tcW w:w="1963" w:type="dxa"/>
            <w:tcBorders>
              <w:top w:val="single" w:sz="4" w:space="0" w:color="auto"/>
              <w:left w:val="single" w:sz="4" w:space="0" w:color="auto"/>
              <w:bottom w:val="nil"/>
              <w:right w:val="nil"/>
            </w:tcBorders>
            <w:shd w:val="clear" w:color="auto" w:fill="FFFFFF"/>
            <w:vAlign w:val="bottom"/>
          </w:tcPr>
          <w:p w14:paraId="610EE38B" w14:textId="77777777" w:rsidR="00AF32D9" w:rsidRPr="00C97CA7" w:rsidRDefault="00AF32D9" w:rsidP="00AF32D9">
            <w:pPr>
              <w:framePr w:w="9062"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1,00</w:t>
            </w:r>
          </w:p>
        </w:tc>
        <w:tc>
          <w:tcPr>
            <w:tcW w:w="1867" w:type="dxa"/>
            <w:tcBorders>
              <w:top w:val="single" w:sz="4" w:space="0" w:color="auto"/>
              <w:left w:val="single" w:sz="4" w:space="0" w:color="auto"/>
              <w:bottom w:val="nil"/>
              <w:right w:val="single" w:sz="4" w:space="0" w:color="auto"/>
            </w:tcBorders>
            <w:shd w:val="clear" w:color="auto" w:fill="FFFFFF"/>
            <w:vAlign w:val="bottom"/>
          </w:tcPr>
          <w:p w14:paraId="133C4243" w14:textId="77777777" w:rsidR="00AF32D9" w:rsidRPr="00C97CA7" w:rsidRDefault="00AF32D9" w:rsidP="00AF32D9">
            <w:pPr>
              <w:framePr w:w="9062"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b/>
                <w:bCs/>
                <w:sz w:val="18"/>
                <w:szCs w:val="18"/>
              </w:rPr>
              <w:t>1,00</w:t>
            </w:r>
          </w:p>
        </w:tc>
      </w:tr>
      <w:tr w:rsidR="00AF32D9" w:rsidRPr="00C97CA7" w14:paraId="381A8F95" w14:textId="77777777" w:rsidTr="00AF32D9">
        <w:trPr>
          <w:trHeight w:hRule="exact" w:val="230"/>
          <w:jc w:val="center"/>
        </w:trPr>
        <w:tc>
          <w:tcPr>
            <w:tcW w:w="5232" w:type="dxa"/>
            <w:tcBorders>
              <w:top w:val="single" w:sz="4" w:space="0" w:color="auto"/>
              <w:left w:val="single" w:sz="4" w:space="0" w:color="auto"/>
              <w:bottom w:val="single" w:sz="4" w:space="0" w:color="auto"/>
              <w:right w:val="nil"/>
            </w:tcBorders>
            <w:shd w:val="clear" w:color="auto" w:fill="FFFFFF"/>
            <w:vAlign w:val="bottom"/>
          </w:tcPr>
          <w:p w14:paraId="26F40532" w14:textId="77777777" w:rsidR="00AF32D9" w:rsidRPr="00C97CA7" w:rsidRDefault="00AF32D9" w:rsidP="00AF32D9">
            <w:pPr>
              <w:framePr w:w="9062"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Na głębokości od 20 do 50 cm od powierzchni podłoża</w:t>
            </w:r>
          </w:p>
        </w:tc>
        <w:tc>
          <w:tcPr>
            <w:tcW w:w="1963" w:type="dxa"/>
            <w:tcBorders>
              <w:top w:val="single" w:sz="4" w:space="0" w:color="auto"/>
              <w:left w:val="single" w:sz="4" w:space="0" w:color="auto"/>
              <w:bottom w:val="single" w:sz="4" w:space="0" w:color="auto"/>
              <w:right w:val="nil"/>
            </w:tcBorders>
            <w:shd w:val="clear" w:color="auto" w:fill="FFFFFF"/>
            <w:vAlign w:val="bottom"/>
          </w:tcPr>
          <w:p w14:paraId="7A78148B" w14:textId="77777777" w:rsidR="00AF32D9" w:rsidRPr="00C97CA7" w:rsidRDefault="00AF32D9" w:rsidP="00AF32D9">
            <w:pPr>
              <w:framePr w:w="9062"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1,00</w:t>
            </w:r>
          </w:p>
        </w:tc>
        <w:tc>
          <w:tcPr>
            <w:tcW w:w="1867" w:type="dxa"/>
            <w:tcBorders>
              <w:top w:val="single" w:sz="4" w:space="0" w:color="auto"/>
              <w:left w:val="single" w:sz="4" w:space="0" w:color="auto"/>
              <w:bottom w:val="single" w:sz="4" w:space="0" w:color="auto"/>
              <w:right w:val="single" w:sz="4" w:space="0" w:color="auto"/>
            </w:tcBorders>
            <w:shd w:val="clear" w:color="auto" w:fill="FFFFFF"/>
            <w:vAlign w:val="bottom"/>
          </w:tcPr>
          <w:p w14:paraId="6BB92057" w14:textId="77777777" w:rsidR="00AF32D9" w:rsidRPr="00C97CA7" w:rsidRDefault="00AF32D9" w:rsidP="00AF32D9">
            <w:pPr>
              <w:framePr w:w="9062"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b/>
                <w:bCs/>
                <w:sz w:val="18"/>
                <w:szCs w:val="18"/>
              </w:rPr>
              <w:t>0,97</w:t>
            </w:r>
          </w:p>
        </w:tc>
      </w:tr>
    </w:tbl>
    <w:p w14:paraId="6E032935" w14:textId="77777777" w:rsidR="00AF32D9" w:rsidRPr="00C97CA7" w:rsidRDefault="00AF32D9" w:rsidP="00AF32D9">
      <w:pPr>
        <w:framePr w:w="9062" w:wrap="notBeside" w:vAnchor="text" w:hAnchor="text" w:xAlign="center" w:y="1"/>
        <w:rPr>
          <w:rFonts w:ascii="Times New Roman" w:hAnsi="Times New Roman" w:cs="Times New Roman"/>
          <w:color w:val="auto"/>
          <w:sz w:val="18"/>
          <w:szCs w:val="18"/>
        </w:rPr>
      </w:pPr>
    </w:p>
    <w:p w14:paraId="0A50CD8B" w14:textId="77777777" w:rsidR="00AF32D9" w:rsidRPr="00C97CA7" w:rsidRDefault="00AF32D9" w:rsidP="00AF32D9">
      <w:pPr>
        <w:rPr>
          <w:rFonts w:ascii="Times New Roman" w:hAnsi="Times New Roman" w:cs="Times New Roman"/>
          <w:color w:val="auto"/>
          <w:sz w:val="18"/>
          <w:szCs w:val="18"/>
        </w:rPr>
      </w:pPr>
    </w:p>
    <w:p w14:paraId="58EA0790" w14:textId="77777777" w:rsidR="00AF32D9" w:rsidRPr="00C97CA7" w:rsidRDefault="00AF32D9" w:rsidP="00AF32D9">
      <w:pPr>
        <w:spacing w:before="154" w:after="180"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W przypadku, gdy gruboziarnisty materiał tworzący podłoże uniemożliwia przeprowadzenie badania zagęszczenia, kontrolę zagęszczenia należy oprzeć na metodzie obciążeń płytowych. Należy określić pierwotny i wtórny moduł odkształcenia podłoża według BN-64/8931-02. Stosunek wtórnego i pierwotnego modułu odkształcenia nie powinien przekraczać 2,2. Wilgotność gruntu podłoża podczas zagęszczania powinna być równa wilgotności optymalnej z tolerancją od -20% do +10%.</w:t>
      </w:r>
    </w:p>
    <w:p w14:paraId="253116C0" w14:textId="77777777" w:rsidR="00AF32D9" w:rsidRPr="00C97CA7" w:rsidRDefault="00AF32D9" w:rsidP="00EA5B2D">
      <w:pPr>
        <w:keepNext/>
        <w:keepLines/>
        <w:numPr>
          <w:ilvl w:val="1"/>
          <w:numId w:val="72"/>
        </w:numPr>
        <w:tabs>
          <w:tab w:val="left" w:pos="418"/>
        </w:tabs>
        <w:spacing w:line="206" w:lineRule="exact"/>
        <w:jc w:val="both"/>
        <w:outlineLvl w:val="1"/>
        <w:rPr>
          <w:rFonts w:ascii="Times New Roman" w:hAnsi="Times New Roman" w:cs="Times New Roman"/>
          <w:b/>
          <w:bCs/>
          <w:color w:val="auto"/>
          <w:sz w:val="18"/>
          <w:szCs w:val="18"/>
        </w:rPr>
      </w:pPr>
      <w:bookmarkStart w:id="22" w:name="bookmark20"/>
      <w:r w:rsidRPr="00C97CA7">
        <w:rPr>
          <w:rFonts w:ascii="Times New Roman" w:hAnsi="Times New Roman" w:cs="Times New Roman"/>
          <w:b/>
          <w:bCs/>
          <w:sz w:val="18"/>
          <w:szCs w:val="18"/>
        </w:rPr>
        <w:t>Utrzymanie koryta oraz wyprofilowanego i zagęszczonego podłoża</w:t>
      </w:r>
      <w:bookmarkEnd w:id="22"/>
    </w:p>
    <w:p w14:paraId="67428BC1" w14:textId="77777777" w:rsidR="00AF32D9" w:rsidRPr="00C97CA7" w:rsidRDefault="00AF32D9" w:rsidP="00AF32D9">
      <w:pPr>
        <w:spacing w:after="209"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Podłoże (koryto) po wyprofilowaniu i zagęszczeniu powinno być utrzymywane w dobrym stanie. 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Inżyniera. Jeżeli wyprofilowane i zagęszczone podłoże uległo nadmiernemu zawilgoceniu, to do układania kolejnej warstwy można przystąpić dopiero po jego naturalnym osuszeniu. Po osuszeniu podłoża Inżynier oceni jego stan i ewentualnie zaleci wykonanie niezbędnych napraw. Jeżeli zawilgocenie nastąpiło wskutek zaniedbania Wykonawcy, to naprawę wykona on na własny koszt.</w:t>
      </w:r>
    </w:p>
    <w:p w14:paraId="7EF85A4E" w14:textId="77777777" w:rsidR="00AF32D9" w:rsidRPr="00C97CA7" w:rsidRDefault="00AF32D9" w:rsidP="00EA5B2D">
      <w:pPr>
        <w:keepNext/>
        <w:keepLines/>
        <w:numPr>
          <w:ilvl w:val="0"/>
          <w:numId w:val="72"/>
        </w:numPr>
        <w:tabs>
          <w:tab w:val="left" w:pos="270"/>
        </w:tabs>
        <w:spacing w:after="144" w:line="170" w:lineRule="exact"/>
        <w:jc w:val="both"/>
        <w:outlineLvl w:val="1"/>
        <w:rPr>
          <w:rFonts w:ascii="Times New Roman" w:hAnsi="Times New Roman" w:cs="Times New Roman"/>
          <w:b/>
          <w:bCs/>
          <w:color w:val="auto"/>
          <w:sz w:val="18"/>
          <w:szCs w:val="18"/>
        </w:rPr>
      </w:pPr>
      <w:bookmarkStart w:id="23" w:name="bookmark21"/>
      <w:r w:rsidRPr="00C97CA7">
        <w:rPr>
          <w:rFonts w:ascii="Times New Roman" w:hAnsi="Times New Roman" w:cs="Times New Roman"/>
          <w:b/>
          <w:bCs/>
          <w:sz w:val="18"/>
          <w:szCs w:val="18"/>
        </w:rPr>
        <w:t>KONTROLA JAKOŚCI ROBÓT</w:t>
      </w:r>
      <w:bookmarkEnd w:id="23"/>
    </w:p>
    <w:p w14:paraId="18AD5175" w14:textId="77777777" w:rsidR="00AF32D9" w:rsidRPr="00C97CA7" w:rsidRDefault="00AF32D9" w:rsidP="00EA5B2D">
      <w:pPr>
        <w:keepNext/>
        <w:keepLines/>
        <w:numPr>
          <w:ilvl w:val="1"/>
          <w:numId w:val="72"/>
        </w:numPr>
        <w:tabs>
          <w:tab w:val="left" w:pos="418"/>
        </w:tabs>
        <w:spacing w:line="170" w:lineRule="exact"/>
        <w:jc w:val="both"/>
        <w:outlineLvl w:val="1"/>
        <w:rPr>
          <w:rFonts w:ascii="Times New Roman" w:hAnsi="Times New Roman" w:cs="Times New Roman"/>
          <w:b/>
          <w:bCs/>
          <w:color w:val="auto"/>
          <w:sz w:val="18"/>
          <w:szCs w:val="18"/>
        </w:rPr>
      </w:pPr>
      <w:bookmarkStart w:id="24" w:name="bookmark22"/>
      <w:r w:rsidRPr="00C97CA7">
        <w:rPr>
          <w:rFonts w:ascii="Times New Roman" w:hAnsi="Times New Roman" w:cs="Times New Roman"/>
          <w:b/>
          <w:bCs/>
          <w:sz w:val="18"/>
          <w:szCs w:val="18"/>
        </w:rPr>
        <w:t>Ogólne zasady kontroli jakości robót</w:t>
      </w:r>
      <w:bookmarkEnd w:id="24"/>
    </w:p>
    <w:p w14:paraId="4C1AB75E" w14:textId="77777777" w:rsidR="00AF32D9" w:rsidRPr="00C97CA7" w:rsidRDefault="00AF32D9" w:rsidP="00AF32D9">
      <w:pPr>
        <w:spacing w:after="144" w:line="170"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Ogólne zasady kontroli jakości robót podano w STWiORB D-M-00.00.00 „Wymagania ogólne” pkt 6.</w:t>
      </w:r>
    </w:p>
    <w:p w14:paraId="37F95E07" w14:textId="77777777" w:rsidR="00AF32D9" w:rsidRPr="00C97CA7" w:rsidRDefault="00AF32D9" w:rsidP="00EA5B2D">
      <w:pPr>
        <w:keepNext/>
        <w:keepLines/>
        <w:numPr>
          <w:ilvl w:val="1"/>
          <w:numId w:val="72"/>
        </w:numPr>
        <w:tabs>
          <w:tab w:val="left" w:pos="418"/>
        </w:tabs>
        <w:spacing w:after="115" w:line="170" w:lineRule="exact"/>
        <w:jc w:val="both"/>
        <w:outlineLvl w:val="1"/>
        <w:rPr>
          <w:rFonts w:ascii="Times New Roman" w:hAnsi="Times New Roman" w:cs="Times New Roman"/>
          <w:b/>
          <w:bCs/>
          <w:color w:val="auto"/>
          <w:sz w:val="18"/>
          <w:szCs w:val="18"/>
        </w:rPr>
      </w:pPr>
      <w:bookmarkStart w:id="25" w:name="bookmark23"/>
      <w:r w:rsidRPr="00C97CA7">
        <w:rPr>
          <w:rFonts w:ascii="Times New Roman" w:hAnsi="Times New Roman" w:cs="Times New Roman"/>
          <w:b/>
          <w:bCs/>
          <w:sz w:val="18"/>
          <w:szCs w:val="18"/>
        </w:rPr>
        <w:t>Badania w czasie robót</w:t>
      </w:r>
      <w:bookmarkEnd w:id="25"/>
    </w:p>
    <w:p w14:paraId="7498F3F4" w14:textId="77777777" w:rsidR="00AF32D9" w:rsidRPr="00C97CA7" w:rsidRDefault="00AF32D9" w:rsidP="00EA5B2D">
      <w:pPr>
        <w:numPr>
          <w:ilvl w:val="2"/>
          <w:numId w:val="72"/>
        </w:numPr>
        <w:tabs>
          <w:tab w:val="left" w:pos="567"/>
        </w:tabs>
        <w:spacing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u w:val="single"/>
        </w:rPr>
        <w:t>Częstotliwość oraz zakres badań i pomiarów</w:t>
      </w:r>
    </w:p>
    <w:p w14:paraId="2AD3C76F" w14:textId="77777777" w:rsidR="00AF32D9" w:rsidRPr="00C97CA7" w:rsidRDefault="00AF32D9" w:rsidP="00AF32D9">
      <w:pPr>
        <w:spacing w:line="206" w:lineRule="exact"/>
        <w:ind w:firstLine="740"/>
        <w:rPr>
          <w:rFonts w:ascii="Times New Roman" w:hAnsi="Times New Roman" w:cs="Times New Roman"/>
          <w:color w:val="auto"/>
          <w:sz w:val="18"/>
          <w:szCs w:val="18"/>
        </w:rPr>
      </w:pPr>
      <w:r w:rsidRPr="00C97CA7">
        <w:rPr>
          <w:rFonts w:ascii="Times New Roman" w:hAnsi="Times New Roman" w:cs="Times New Roman"/>
          <w:sz w:val="18"/>
          <w:szCs w:val="18"/>
        </w:rPr>
        <w:t>Częstotliwość oraz zakres badań i pomiarów dotyczących cech geometrycznych i zagęszczenia koryta i wyprofilowanego podłoża podaje Tablica 2.</w:t>
      </w:r>
    </w:p>
    <w:p w14:paraId="1996C777" w14:textId="77777777" w:rsidR="00AF32D9" w:rsidRPr="00C97CA7" w:rsidRDefault="00AF32D9" w:rsidP="00AF32D9">
      <w:pPr>
        <w:framePr w:w="9062" w:wrap="notBeside" w:vAnchor="text" w:hAnchor="text" w:xAlign="center" w:y="1"/>
        <w:spacing w:line="170" w:lineRule="exact"/>
        <w:rPr>
          <w:rFonts w:ascii="Times New Roman" w:hAnsi="Times New Roman" w:cs="Times New Roman"/>
          <w:color w:val="auto"/>
          <w:sz w:val="18"/>
          <w:szCs w:val="18"/>
        </w:rPr>
      </w:pPr>
      <w:r w:rsidRPr="00C97CA7">
        <w:rPr>
          <w:rFonts w:ascii="Times New Roman" w:hAnsi="Times New Roman" w:cs="Times New Roman"/>
          <w:sz w:val="18"/>
          <w:szCs w:val="18"/>
          <w:u w:val="single"/>
        </w:rPr>
        <w:t>Tablica 2. Częstotliwość oraz zakres badań i pomiarów wykonanego koryta i wyprofilowanego podłoża</w:t>
      </w:r>
    </w:p>
    <w:tbl>
      <w:tblPr>
        <w:tblW w:w="0" w:type="auto"/>
        <w:jc w:val="center"/>
        <w:tblLayout w:type="fixed"/>
        <w:tblCellMar>
          <w:left w:w="0" w:type="dxa"/>
          <w:right w:w="0" w:type="dxa"/>
        </w:tblCellMar>
        <w:tblLook w:val="0000" w:firstRow="0" w:lastRow="0" w:firstColumn="0" w:lastColumn="0" w:noHBand="0" w:noVBand="0"/>
      </w:tblPr>
      <w:tblGrid>
        <w:gridCol w:w="566"/>
        <w:gridCol w:w="3226"/>
        <w:gridCol w:w="5270"/>
      </w:tblGrid>
      <w:tr w:rsidR="00AF32D9" w:rsidRPr="00C97CA7" w14:paraId="33522B77" w14:textId="77777777" w:rsidTr="00AF32D9">
        <w:trPr>
          <w:trHeight w:hRule="exact" w:val="437"/>
          <w:jc w:val="center"/>
        </w:trPr>
        <w:tc>
          <w:tcPr>
            <w:tcW w:w="566" w:type="dxa"/>
            <w:tcBorders>
              <w:top w:val="single" w:sz="4" w:space="0" w:color="auto"/>
              <w:left w:val="single" w:sz="4" w:space="0" w:color="auto"/>
              <w:bottom w:val="nil"/>
              <w:right w:val="nil"/>
            </w:tcBorders>
            <w:shd w:val="clear" w:color="auto" w:fill="FFFFFF"/>
          </w:tcPr>
          <w:p w14:paraId="486EE76A" w14:textId="77777777" w:rsidR="00AF32D9" w:rsidRPr="00C97CA7" w:rsidRDefault="00AF32D9" w:rsidP="00AF32D9">
            <w:pPr>
              <w:framePr w:w="9062" w:wrap="notBeside" w:vAnchor="text" w:hAnchor="text" w:xAlign="center" w:y="1"/>
              <w:spacing w:line="170" w:lineRule="exact"/>
              <w:ind w:left="160"/>
              <w:rPr>
                <w:rFonts w:ascii="Times New Roman" w:hAnsi="Times New Roman" w:cs="Times New Roman"/>
                <w:color w:val="auto"/>
                <w:sz w:val="18"/>
                <w:szCs w:val="18"/>
              </w:rPr>
            </w:pPr>
            <w:r w:rsidRPr="00C97CA7">
              <w:rPr>
                <w:rFonts w:ascii="Times New Roman" w:hAnsi="Times New Roman" w:cs="Times New Roman"/>
                <w:b/>
                <w:bCs/>
                <w:sz w:val="18"/>
                <w:szCs w:val="18"/>
              </w:rPr>
              <w:t>Lp.</w:t>
            </w:r>
          </w:p>
        </w:tc>
        <w:tc>
          <w:tcPr>
            <w:tcW w:w="3226" w:type="dxa"/>
            <w:tcBorders>
              <w:top w:val="single" w:sz="4" w:space="0" w:color="auto"/>
              <w:left w:val="single" w:sz="4" w:space="0" w:color="auto"/>
              <w:bottom w:val="nil"/>
              <w:right w:val="nil"/>
            </w:tcBorders>
            <w:shd w:val="clear" w:color="auto" w:fill="FFFFFF"/>
            <w:vAlign w:val="bottom"/>
          </w:tcPr>
          <w:p w14:paraId="61B09669" w14:textId="77777777" w:rsidR="00AF32D9" w:rsidRPr="00C97CA7" w:rsidRDefault="00AF32D9" w:rsidP="00AF32D9">
            <w:pPr>
              <w:framePr w:w="9062" w:wrap="notBeside" w:vAnchor="text" w:hAnchor="text" w:xAlign="center" w:y="1"/>
              <w:spacing w:line="206" w:lineRule="exact"/>
              <w:jc w:val="center"/>
              <w:rPr>
                <w:rFonts w:ascii="Times New Roman" w:hAnsi="Times New Roman" w:cs="Times New Roman"/>
                <w:color w:val="auto"/>
                <w:sz w:val="18"/>
                <w:szCs w:val="18"/>
              </w:rPr>
            </w:pPr>
            <w:r w:rsidRPr="00C97CA7">
              <w:rPr>
                <w:rFonts w:ascii="Times New Roman" w:hAnsi="Times New Roman" w:cs="Times New Roman"/>
                <w:b/>
                <w:bCs/>
                <w:sz w:val="18"/>
                <w:szCs w:val="18"/>
              </w:rPr>
              <w:t>Wyszczególnienie badań i pomiarów</w:t>
            </w:r>
          </w:p>
        </w:tc>
        <w:tc>
          <w:tcPr>
            <w:tcW w:w="5270" w:type="dxa"/>
            <w:tcBorders>
              <w:top w:val="single" w:sz="4" w:space="0" w:color="auto"/>
              <w:left w:val="single" w:sz="4" w:space="0" w:color="auto"/>
              <w:bottom w:val="nil"/>
              <w:right w:val="single" w:sz="4" w:space="0" w:color="auto"/>
            </w:tcBorders>
            <w:shd w:val="clear" w:color="auto" w:fill="FFFFFF"/>
          </w:tcPr>
          <w:p w14:paraId="4E87303B" w14:textId="77777777" w:rsidR="00AF32D9" w:rsidRPr="00C97CA7" w:rsidRDefault="00AF32D9" w:rsidP="00AF32D9">
            <w:pPr>
              <w:framePr w:w="9062" w:wrap="notBeside" w:vAnchor="text" w:hAnchor="text" w:xAlign="center" w:y="1"/>
              <w:spacing w:line="170" w:lineRule="exact"/>
              <w:rPr>
                <w:rFonts w:ascii="Times New Roman" w:hAnsi="Times New Roman" w:cs="Times New Roman"/>
                <w:color w:val="auto"/>
                <w:sz w:val="18"/>
                <w:szCs w:val="18"/>
              </w:rPr>
            </w:pPr>
            <w:r w:rsidRPr="00C97CA7">
              <w:rPr>
                <w:rFonts w:ascii="Times New Roman" w:hAnsi="Times New Roman" w:cs="Times New Roman"/>
                <w:b/>
                <w:bCs/>
                <w:sz w:val="18"/>
                <w:szCs w:val="18"/>
              </w:rPr>
              <w:t>Minimalna częstotliwość badań i pomiarów</w:t>
            </w:r>
          </w:p>
        </w:tc>
      </w:tr>
      <w:tr w:rsidR="00AF32D9" w:rsidRPr="00C97CA7" w14:paraId="72F9ECE6" w14:textId="77777777" w:rsidTr="00A71527">
        <w:trPr>
          <w:trHeight w:hRule="exact" w:val="390"/>
          <w:jc w:val="center"/>
        </w:trPr>
        <w:tc>
          <w:tcPr>
            <w:tcW w:w="566" w:type="dxa"/>
            <w:tcBorders>
              <w:top w:val="single" w:sz="4" w:space="0" w:color="auto"/>
              <w:left w:val="single" w:sz="4" w:space="0" w:color="auto"/>
              <w:bottom w:val="nil"/>
              <w:right w:val="nil"/>
            </w:tcBorders>
            <w:shd w:val="clear" w:color="auto" w:fill="FFFFFF"/>
            <w:vAlign w:val="bottom"/>
          </w:tcPr>
          <w:p w14:paraId="725A3A83" w14:textId="77777777" w:rsidR="00AF32D9" w:rsidRPr="00C97CA7" w:rsidRDefault="00AF32D9" w:rsidP="00AF32D9">
            <w:pPr>
              <w:framePr w:w="9062" w:wrap="notBeside" w:vAnchor="text" w:hAnchor="text" w:xAlign="center" w:y="1"/>
              <w:spacing w:line="170" w:lineRule="exact"/>
              <w:ind w:left="240"/>
              <w:rPr>
                <w:rFonts w:ascii="Times New Roman" w:hAnsi="Times New Roman" w:cs="Times New Roman"/>
                <w:color w:val="auto"/>
                <w:sz w:val="18"/>
                <w:szCs w:val="18"/>
              </w:rPr>
            </w:pPr>
            <w:r w:rsidRPr="00C97CA7">
              <w:rPr>
                <w:rFonts w:ascii="Times New Roman" w:hAnsi="Times New Roman" w:cs="Times New Roman"/>
                <w:sz w:val="18"/>
                <w:szCs w:val="18"/>
              </w:rPr>
              <w:t>1</w:t>
            </w:r>
          </w:p>
        </w:tc>
        <w:tc>
          <w:tcPr>
            <w:tcW w:w="3226" w:type="dxa"/>
            <w:tcBorders>
              <w:top w:val="single" w:sz="4" w:space="0" w:color="auto"/>
              <w:left w:val="single" w:sz="4" w:space="0" w:color="auto"/>
              <w:bottom w:val="nil"/>
              <w:right w:val="nil"/>
            </w:tcBorders>
            <w:shd w:val="clear" w:color="auto" w:fill="FFFFFF"/>
            <w:vAlign w:val="bottom"/>
          </w:tcPr>
          <w:p w14:paraId="0A839BF8" w14:textId="77777777" w:rsidR="00AF32D9" w:rsidRPr="00C97CA7" w:rsidRDefault="00AF32D9" w:rsidP="00AF32D9">
            <w:pPr>
              <w:framePr w:w="9062" w:wrap="notBeside" w:vAnchor="text" w:hAnchor="text" w:xAlign="center" w:y="1"/>
              <w:spacing w:line="170" w:lineRule="exact"/>
              <w:rPr>
                <w:rFonts w:ascii="Times New Roman" w:hAnsi="Times New Roman" w:cs="Times New Roman"/>
                <w:color w:val="auto"/>
                <w:sz w:val="18"/>
                <w:szCs w:val="18"/>
              </w:rPr>
            </w:pPr>
            <w:r w:rsidRPr="00C97CA7">
              <w:rPr>
                <w:rFonts w:ascii="Times New Roman" w:hAnsi="Times New Roman" w:cs="Times New Roman"/>
                <w:sz w:val="18"/>
                <w:szCs w:val="18"/>
              </w:rPr>
              <w:t>Szerokość koryta</w:t>
            </w:r>
          </w:p>
        </w:tc>
        <w:tc>
          <w:tcPr>
            <w:tcW w:w="5270" w:type="dxa"/>
            <w:tcBorders>
              <w:top w:val="single" w:sz="4" w:space="0" w:color="auto"/>
              <w:left w:val="single" w:sz="4" w:space="0" w:color="auto"/>
              <w:bottom w:val="nil"/>
              <w:right w:val="single" w:sz="4" w:space="0" w:color="auto"/>
            </w:tcBorders>
            <w:shd w:val="clear" w:color="auto" w:fill="FFFFFF"/>
            <w:vAlign w:val="bottom"/>
          </w:tcPr>
          <w:p w14:paraId="76032D9E" w14:textId="77777777" w:rsidR="00AF32D9" w:rsidRPr="00C97CA7" w:rsidRDefault="00AF32D9" w:rsidP="00AF32D9">
            <w:pPr>
              <w:framePr w:w="9062" w:wrap="notBeside" w:vAnchor="text" w:hAnchor="text" w:xAlign="center" w:y="1"/>
              <w:spacing w:line="170" w:lineRule="exact"/>
              <w:rPr>
                <w:rFonts w:ascii="Times New Roman" w:hAnsi="Times New Roman" w:cs="Times New Roman"/>
                <w:color w:val="auto"/>
                <w:sz w:val="18"/>
                <w:szCs w:val="18"/>
              </w:rPr>
            </w:pPr>
            <w:r w:rsidRPr="00C97CA7">
              <w:rPr>
                <w:rFonts w:ascii="Times New Roman" w:hAnsi="Times New Roman" w:cs="Times New Roman"/>
                <w:sz w:val="18"/>
                <w:szCs w:val="18"/>
              </w:rPr>
              <w:t>10 razy na 1 km</w:t>
            </w:r>
          </w:p>
        </w:tc>
      </w:tr>
      <w:tr w:rsidR="00AF32D9" w:rsidRPr="00C97CA7" w14:paraId="3424629F" w14:textId="77777777" w:rsidTr="00A71527">
        <w:trPr>
          <w:trHeight w:hRule="exact" w:val="321"/>
          <w:jc w:val="center"/>
        </w:trPr>
        <w:tc>
          <w:tcPr>
            <w:tcW w:w="566" w:type="dxa"/>
            <w:tcBorders>
              <w:top w:val="single" w:sz="4" w:space="0" w:color="auto"/>
              <w:left w:val="single" w:sz="4" w:space="0" w:color="auto"/>
              <w:bottom w:val="nil"/>
              <w:right w:val="nil"/>
            </w:tcBorders>
            <w:shd w:val="clear" w:color="auto" w:fill="FFFFFF"/>
            <w:vAlign w:val="bottom"/>
          </w:tcPr>
          <w:p w14:paraId="79021FF9" w14:textId="77777777" w:rsidR="00AF32D9" w:rsidRPr="00C97CA7" w:rsidRDefault="00AF32D9" w:rsidP="00AF32D9">
            <w:pPr>
              <w:framePr w:w="9062" w:wrap="notBeside" w:vAnchor="text" w:hAnchor="text" w:xAlign="center" w:y="1"/>
              <w:spacing w:line="170" w:lineRule="exact"/>
              <w:ind w:left="240"/>
              <w:rPr>
                <w:rFonts w:ascii="Times New Roman" w:hAnsi="Times New Roman" w:cs="Times New Roman"/>
                <w:color w:val="auto"/>
                <w:sz w:val="18"/>
                <w:szCs w:val="18"/>
              </w:rPr>
            </w:pPr>
            <w:r w:rsidRPr="00C97CA7">
              <w:rPr>
                <w:rFonts w:ascii="Times New Roman" w:hAnsi="Times New Roman" w:cs="Times New Roman"/>
                <w:sz w:val="18"/>
                <w:szCs w:val="18"/>
              </w:rPr>
              <w:t>2</w:t>
            </w:r>
          </w:p>
        </w:tc>
        <w:tc>
          <w:tcPr>
            <w:tcW w:w="3226" w:type="dxa"/>
            <w:tcBorders>
              <w:top w:val="single" w:sz="4" w:space="0" w:color="auto"/>
              <w:left w:val="single" w:sz="4" w:space="0" w:color="auto"/>
              <w:bottom w:val="nil"/>
              <w:right w:val="nil"/>
            </w:tcBorders>
            <w:shd w:val="clear" w:color="auto" w:fill="FFFFFF"/>
            <w:vAlign w:val="bottom"/>
          </w:tcPr>
          <w:p w14:paraId="61918D5D" w14:textId="77777777" w:rsidR="00AF32D9" w:rsidRPr="00C97CA7" w:rsidRDefault="00AF32D9" w:rsidP="00AF32D9">
            <w:pPr>
              <w:framePr w:w="9062" w:wrap="notBeside" w:vAnchor="text" w:hAnchor="text" w:xAlign="center" w:y="1"/>
              <w:spacing w:line="170" w:lineRule="exact"/>
              <w:rPr>
                <w:rFonts w:ascii="Times New Roman" w:hAnsi="Times New Roman" w:cs="Times New Roman"/>
                <w:color w:val="auto"/>
                <w:sz w:val="18"/>
                <w:szCs w:val="18"/>
              </w:rPr>
            </w:pPr>
            <w:r w:rsidRPr="00C97CA7">
              <w:rPr>
                <w:rFonts w:ascii="Times New Roman" w:hAnsi="Times New Roman" w:cs="Times New Roman"/>
                <w:sz w:val="18"/>
                <w:szCs w:val="18"/>
              </w:rPr>
              <w:t>Równość podłużna</w:t>
            </w:r>
          </w:p>
        </w:tc>
        <w:tc>
          <w:tcPr>
            <w:tcW w:w="5270" w:type="dxa"/>
            <w:tcBorders>
              <w:top w:val="single" w:sz="4" w:space="0" w:color="auto"/>
              <w:left w:val="single" w:sz="4" w:space="0" w:color="auto"/>
              <w:bottom w:val="nil"/>
              <w:right w:val="single" w:sz="4" w:space="0" w:color="auto"/>
            </w:tcBorders>
            <w:shd w:val="clear" w:color="auto" w:fill="FFFFFF"/>
            <w:vAlign w:val="bottom"/>
          </w:tcPr>
          <w:p w14:paraId="27E91702" w14:textId="77777777" w:rsidR="00AF32D9" w:rsidRPr="00C97CA7" w:rsidRDefault="00AF32D9" w:rsidP="00AF32D9">
            <w:pPr>
              <w:framePr w:w="9062" w:wrap="notBeside" w:vAnchor="text" w:hAnchor="text" w:xAlign="center" w:y="1"/>
              <w:spacing w:line="170" w:lineRule="exact"/>
              <w:rPr>
                <w:rFonts w:ascii="Times New Roman" w:hAnsi="Times New Roman" w:cs="Times New Roman"/>
                <w:color w:val="auto"/>
                <w:sz w:val="18"/>
                <w:szCs w:val="18"/>
              </w:rPr>
            </w:pPr>
            <w:r w:rsidRPr="00C97CA7">
              <w:rPr>
                <w:rFonts w:ascii="Times New Roman" w:hAnsi="Times New Roman" w:cs="Times New Roman"/>
                <w:sz w:val="18"/>
                <w:szCs w:val="18"/>
              </w:rPr>
              <w:t>co 20 m na każdym pasie ruchu</w:t>
            </w:r>
          </w:p>
        </w:tc>
      </w:tr>
      <w:tr w:rsidR="00AF32D9" w:rsidRPr="00C97CA7" w14:paraId="4367F9AE" w14:textId="77777777" w:rsidTr="00A71527">
        <w:trPr>
          <w:trHeight w:hRule="exact" w:val="400"/>
          <w:jc w:val="center"/>
        </w:trPr>
        <w:tc>
          <w:tcPr>
            <w:tcW w:w="566" w:type="dxa"/>
            <w:tcBorders>
              <w:top w:val="single" w:sz="4" w:space="0" w:color="auto"/>
              <w:left w:val="single" w:sz="4" w:space="0" w:color="auto"/>
              <w:bottom w:val="nil"/>
              <w:right w:val="nil"/>
            </w:tcBorders>
            <w:shd w:val="clear" w:color="auto" w:fill="FFFFFF"/>
            <w:vAlign w:val="bottom"/>
          </w:tcPr>
          <w:p w14:paraId="72E83EC2" w14:textId="77777777" w:rsidR="00AF32D9" w:rsidRPr="00C97CA7" w:rsidRDefault="00AF32D9" w:rsidP="00AF32D9">
            <w:pPr>
              <w:framePr w:w="9062" w:wrap="notBeside" w:vAnchor="text" w:hAnchor="text" w:xAlign="center" w:y="1"/>
              <w:spacing w:line="170" w:lineRule="exact"/>
              <w:ind w:left="240"/>
              <w:rPr>
                <w:rFonts w:ascii="Times New Roman" w:hAnsi="Times New Roman" w:cs="Times New Roman"/>
                <w:color w:val="auto"/>
                <w:sz w:val="18"/>
                <w:szCs w:val="18"/>
              </w:rPr>
            </w:pPr>
            <w:r w:rsidRPr="00C97CA7">
              <w:rPr>
                <w:rFonts w:ascii="Times New Roman" w:hAnsi="Times New Roman" w:cs="Times New Roman"/>
                <w:sz w:val="18"/>
                <w:szCs w:val="18"/>
              </w:rPr>
              <w:t>3</w:t>
            </w:r>
          </w:p>
        </w:tc>
        <w:tc>
          <w:tcPr>
            <w:tcW w:w="3226" w:type="dxa"/>
            <w:tcBorders>
              <w:top w:val="single" w:sz="4" w:space="0" w:color="auto"/>
              <w:left w:val="single" w:sz="4" w:space="0" w:color="auto"/>
              <w:bottom w:val="nil"/>
              <w:right w:val="nil"/>
            </w:tcBorders>
            <w:shd w:val="clear" w:color="auto" w:fill="FFFFFF"/>
            <w:vAlign w:val="bottom"/>
          </w:tcPr>
          <w:p w14:paraId="52BC7FE0" w14:textId="77777777" w:rsidR="00AF32D9" w:rsidRPr="00C97CA7" w:rsidRDefault="00AF32D9" w:rsidP="00AF32D9">
            <w:pPr>
              <w:framePr w:w="9062" w:wrap="notBeside" w:vAnchor="text" w:hAnchor="text" w:xAlign="center" w:y="1"/>
              <w:spacing w:line="170" w:lineRule="exact"/>
              <w:rPr>
                <w:rFonts w:ascii="Times New Roman" w:hAnsi="Times New Roman" w:cs="Times New Roman"/>
                <w:color w:val="auto"/>
                <w:sz w:val="18"/>
                <w:szCs w:val="18"/>
              </w:rPr>
            </w:pPr>
            <w:r w:rsidRPr="00C97CA7">
              <w:rPr>
                <w:rFonts w:ascii="Times New Roman" w:hAnsi="Times New Roman" w:cs="Times New Roman"/>
                <w:sz w:val="18"/>
                <w:szCs w:val="18"/>
              </w:rPr>
              <w:t>Równość poprzeczna</w:t>
            </w:r>
          </w:p>
        </w:tc>
        <w:tc>
          <w:tcPr>
            <w:tcW w:w="5270" w:type="dxa"/>
            <w:tcBorders>
              <w:top w:val="single" w:sz="4" w:space="0" w:color="auto"/>
              <w:left w:val="single" w:sz="4" w:space="0" w:color="auto"/>
              <w:bottom w:val="nil"/>
              <w:right w:val="single" w:sz="4" w:space="0" w:color="auto"/>
            </w:tcBorders>
            <w:shd w:val="clear" w:color="auto" w:fill="FFFFFF"/>
            <w:vAlign w:val="bottom"/>
          </w:tcPr>
          <w:p w14:paraId="2482A7B1" w14:textId="77777777" w:rsidR="00AF32D9" w:rsidRPr="00C97CA7" w:rsidRDefault="00AF32D9" w:rsidP="00AF32D9">
            <w:pPr>
              <w:framePr w:w="9062" w:wrap="notBeside" w:vAnchor="text" w:hAnchor="text" w:xAlign="center" w:y="1"/>
              <w:spacing w:line="170" w:lineRule="exact"/>
              <w:rPr>
                <w:rFonts w:ascii="Times New Roman" w:hAnsi="Times New Roman" w:cs="Times New Roman"/>
                <w:color w:val="auto"/>
                <w:sz w:val="18"/>
                <w:szCs w:val="18"/>
              </w:rPr>
            </w:pPr>
            <w:r w:rsidRPr="00C97CA7">
              <w:rPr>
                <w:rFonts w:ascii="Times New Roman" w:hAnsi="Times New Roman" w:cs="Times New Roman"/>
                <w:sz w:val="18"/>
                <w:szCs w:val="18"/>
              </w:rPr>
              <w:t>10 razy na 1 km</w:t>
            </w:r>
          </w:p>
        </w:tc>
      </w:tr>
      <w:tr w:rsidR="00AF32D9" w:rsidRPr="00C97CA7" w14:paraId="52DCDE1D" w14:textId="77777777" w:rsidTr="00A71527">
        <w:trPr>
          <w:trHeight w:hRule="exact" w:val="443"/>
          <w:jc w:val="center"/>
        </w:trPr>
        <w:tc>
          <w:tcPr>
            <w:tcW w:w="566" w:type="dxa"/>
            <w:tcBorders>
              <w:top w:val="single" w:sz="4" w:space="0" w:color="auto"/>
              <w:left w:val="single" w:sz="4" w:space="0" w:color="auto"/>
              <w:bottom w:val="single" w:sz="4" w:space="0" w:color="auto"/>
              <w:right w:val="nil"/>
            </w:tcBorders>
            <w:shd w:val="clear" w:color="auto" w:fill="FFFFFF"/>
            <w:vAlign w:val="bottom"/>
          </w:tcPr>
          <w:p w14:paraId="06E273E3" w14:textId="77777777" w:rsidR="00AF32D9" w:rsidRPr="00C97CA7" w:rsidRDefault="00AF32D9" w:rsidP="00AF32D9">
            <w:pPr>
              <w:framePr w:w="9062" w:wrap="notBeside" w:vAnchor="text" w:hAnchor="text" w:xAlign="center" w:y="1"/>
              <w:spacing w:line="170" w:lineRule="exact"/>
              <w:ind w:left="240"/>
              <w:rPr>
                <w:rFonts w:ascii="Times New Roman" w:hAnsi="Times New Roman" w:cs="Times New Roman"/>
                <w:color w:val="auto"/>
                <w:sz w:val="18"/>
                <w:szCs w:val="18"/>
              </w:rPr>
            </w:pPr>
            <w:r w:rsidRPr="00C97CA7">
              <w:rPr>
                <w:rFonts w:ascii="Times New Roman" w:hAnsi="Times New Roman" w:cs="Times New Roman"/>
                <w:sz w:val="18"/>
                <w:szCs w:val="18"/>
              </w:rPr>
              <w:t>4</w:t>
            </w:r>
          </w:p>
        </w:tc>
        <w:tc>
          <w:tcPr>
            <w:tcW w:w="3226" w:type="dxa"/>
            <w:tcBorders>
              <w:top w:val="single" w:sz="4" w:space="0" w:color="auto"/>
              <w:left w:val="single" w:sz="4" w:space="0" w:color="auto"/>
              <w:bottom w:val="single" w:sz="4" w:space="0" w:color="auto"/>
              <w:right w:val="nil"/>
            </w:tcBorders>
            <w:shd w:val="clear" w:color="auto" w:fill="FFFFFF"/>
            <w:vAlign w:val="bottom"/>
          </w:tcPr>
          <w:p w14:paraId="38847F9E" w14:textId="77777777" w:rsidR="00AF32D9" w:rsidRPr="00C97CA7" w:rsidRDefault="00AF32D9" w:rsidP="00AF32D9">
            <w:pPr>
              <w:framePr w:w="9062" w:wrap="notBeside" w:vAnchor="text" w:hAnchor="text" w:xAlign="center" w:y="1"/>
              <w:spacing w:line="170" w:lineRule="exact"/>
              <w:rPr>
                <w:rFonts w:ascii="Times New Roman" w:hAnsi="Times New Roman" w:cs="Times New Roman"/>
                <w:color w:val="auto"/>
                <w:sz w:val="18"/>
                <w:szCs w:val="18"/>
              </w:rPr>
            </w:pPr>
            <w:r w:rsidRPr="00C97CA7">
              <w:rPr>
                <w:rFonts w:ascii="Times New Roman" w:hAnsi="Times New Roman" w:cs="Times New Roman"/>
                <w:sz w:val="18"/>
                <w:szCs w:val="18"/>
              </w:rPr>
              <w:t xml:space="preserve">Spadki poprzeczne </w:t>
            </w:r>
          </w:p>
        </w:tc>
        <w:tc>
          <w:tcPr>
            <w:tcW w:w="5270" w:type="dxa"/>
            <w:tcBorders>
              <w:top w:val="single" w:sz="4" w:space="0" w:color="auto"/>
              <w:left w:val="single" w:sz="4" w:space="0" w:color="auto"/>
              <w:bottom w:val="single" w:sz="4" w:space="0" w:color="auto"/>
              <w:right w:val="single" w:sz="4" w:space="0" w:color="auto"/>
            </w:tcBorders>
            <w:shd w:val="clear" w:color="auto" w:fill="FFFFFF"/>
            <w:vAlign w:val="bottom"/>
          </w:tcPr>
          <w:p w14:paraId="4E20940F" w14:textId="77777777" w:rsidR="00AF32D9" w:rsidRPr="00C97CA7" w:rsidRDefault="00AF32D9" w:rsidP="00AF32D9">
            <w:pPr>
              <w:framePr w:w="9062" w:wrap="notBeside" w:vAnchor="text" w:hAnchor="text" w:xAlign="center" w:y="1"/>
              <w:spacing w:line="170" w:lineRule="exact"/>
              <w:rPr>
                <w:rFonts w:ascii="Times New Roman" w:hAnsi="Times New Roman" w:cs="Times New Roman"/>
                <w:color w:val="auto"/>
                <w:sz w:val="18"/>
                <w:szCs w:val="18"/>
              </w:rPr>
            </w:pPr>
            <w:r w:rsidRPr="00C97CA7">
              <w:rPr>
                <w:rFonts w:ascii="Times New Roman" w:hAnsi="Times New Roman" w:cs="Times New Roman"/>
                <w:sz w:val="18"/>
                <w:szCs w:val="18"/>
              </w:rPr>
              <w:t>10 razy na 1 km</w:t>
            </w:r>
          </w:p>
        </w:tc>
      </w:tr>
    </w:tbl>
    <w:p w14:paraId="7E41D021" w14:textId="77777777" w:rsidR="00AF32D9" w:rsidRPr="00C97CA7" w:rsidRDefault="00AF32D9" w:rsidP="00AF32D9">
      <w:pPr>
        <w:framePr w:w="9062" w:wrap="notBeside" w:vAnchor="text" w:hAnchor="text" w:xAlign="center" w:y="1"/>
        <w:rPr>
          <w:rFonts w:ascii="Times New Roman" w:hAnsi="Times New Roman" w:cs="Times New Roman"/>
          <w:color w:val="auto"/>
          <w:sz w:val="18"/>
          <w:szCs w:val="18"/>
        </w:rPr>
      </w:pPr>
    </w:p>
    <w:p w14:paraId="3DDA7AC6" w14:textId="77777777" w:rsidR="00AF32D9" w:rsidRPr="00C97CA7" w:rsidRDefault="00AF32D9" w:rsidP="00AF32D9">
      <w:pPr>
        <w:rPr>
          <w:rFonts w:ascii="Times New Roman" w:hAnsi="Times New Roman" w:cs="Times New Roman"/>
          <w:color w:val="auto"/>
          <w:sz w:val="18"/>
          <w:szCs w:val="18"/>
        </w:rPr>
      </w:pPr>
      <w:r w:rsidRPr="00C97CA7">
        <w:rPr>
          <w:rFonts w:ascii="Times New Roman" w:hAnsi="Times New Roman" w:cs="Times New Roman"/>
          <w:color w:val="auto"/>
          <w:sz w:val="18"/>
          <w:szCs w:val="18"/>
        </w:rPr>
        <w:br w:type="page"/>
      </w:r>
    </w:p>
    <w:tbl>
      <w:tblPr>
        <w:tblW w:w="0" w:type="auto"/>
        <w:jc w:val="center"/>
        <w:tblLayout w:type="fixed"/>
        <w:tblCellMar>
          <w:left w:w="0" w:type="dxa"/>
          <w:right w:w="0" w:type="dxa"/>
        </w:tblCellMar>
        <w:tblLook w:val="0000" w:firstRow="0" w:lastRow="0" w:firstColumn="0" w:lastColumn="0" w:noHBand="0" w:noVBand="0"/>
      </w:tblPr>
      <w:tblGrid>
        <w:gridCol w:w="576"/>
        <w:gridCol w:w="3221"/>
        <w:gridCol w:w="5261"/>
      </w:tblGrid>
      <w:tr w:rsidR="00AF32D9" w:rsidRPr="00C97CA7" w14:paraId="708711AC" w14:textId="77777777" w:rsidTr="00AF32D9">
        <w:trPr>
          <w:trHeight w:hRule="exact" w:val="442"/>
          <w:jc w:val="center"/>
        </w:trPr>
        <w:tc>
          <w:tcPr>
            <w:tcW w:w="576" w:type="dxa"/>
            <w:tcBorders>
              <w:top w:val="single" w:sz="4" w:space="0" w:color="auto"/>
              <w:left w:val="single" w:sz="4" w:space="0" w:color="auto"/>
              <w:bottom w:val="nil"/>
              <w:right w:val="nil"/>
            </w:tcBorders>
            <w:shd w:val="clear" w:color="auto" w:fill="FFFFFF"/>
            <w:vAlign w:val="center"/>
          </w:tcPr>
          <w:p w14:paraId="01A4D048" w14:textId="77777777" w:rsidR="00AF32D9" w:rsidRPr="00C97CA7" w:rsidRDefault="00AF32D9" w:rsidP="00AF32D9">
            <w:pPr>
              <w:framePr w:w="9058" w:wrap="notBeside" w:vAnchor="text" w:hAnchor="text" w:xAlign="center" w:y="1"/>
              <w:spacing w:line="170" w:lineRule="exact"/>
              <w:ind w:right="240"/>
              <w:jc w:val="right"/>
              <w:rPr>
                <w:rFonts w:ascii="Times New Roman" w:hAnsi="Times New Roman" w:cs="Times New Roman"/>
                <w:color w:val="auto"/>
                <w:sz w:val="18"/>
                <w:szCs w:val="18"/>
              </w:rPr>
            </w:pPr>
            <w:r w:rsidRPr="00C97CA7">
              <w:rPr>
                <w:rFonts w:ascii="Times New Roman" w:hAnsi="Times New Roman" w:cs="Times New Roman"/>
                <w:sz w:val="18"/>
                <w:szCs w:val="18"/>
              </w:rPr>
              <w:lastRenderedPageBreak/>
              <w:t>5</w:t>
            </w:r>
          </w:p>
        </w:tc>
        <w:tc>
          <w:tcPr>
            <w:tcW w:w="3221" w:type="dxa"/>
            <w:tcBorders>
              <w:top w:val="single" w:sz="4" w:space="0" w:color="auto"/>
              <w:left w:val="single" w:sz="4" w:space="0" w:color="auto"/>
              <w:bottom w:val="nil"/>
              <w:right w:val="nil"/>
            </w:tcBorders>
            <w:shd w:val="clear" w:color="auto" w:fill="FFFFFF"/>
            <w:vAlign w:val="center"/>
          </w:tcPr>
          <w:p w14:paraId="2AD6FF2C" w14:textId="77777777" w:rsidR="00AF32D9" w:rsidRPr="00C97CA7" w:rsidRDefault="00AF32D9" w:rsidP="00AF32D9">
            <w:pPr>
              <w:framePr w:w="9058" w:wrap="notBeside" w:vAnchor="text" w:hAnchor="text" w:xAlign="center" w:y="1"/>
              <w:spacing w:line="170" w:lineRule="exact"/>
              <w:rPr>
                <w:rFonts w:ascii="Times New Roman" w:hAnsi="Times New Roman" w:cs="Times New Roman"/>
                <w:color w:val="auto"/>
                <w:sz w:val="18"/>
                <w:szCs w:val="18"/>
              </w:rPr>
            </w:pPr>
            <w:r w:rsidRPr="00C97CA7">
              <w:rPr>
                <w:rFonts w:ascii="Times New Roman" w:hAnsi="Times New Roman" w:cs="Times New Roman"/>
                <w:sz w:val="18"/>
                <w:szCs w:val="18"/>
              </w:rPr>
              <w:t>Rzędne wysokościowe</w:t>
            </w:r>
          </w:p>
        </w:tc>
        <w:tc>
          <w:tcPr>
            <w:tcW w:w="5261" w:type="dxa"/>
            <w:tcBorders>
              <w:top w:val="single" w:sz="4" w:space="0" w:color="auto"/>
              <w:left w:val="single" w:sz="4" w:space="0" w:color="auto"/>
              <w:bottom w:val="nil"/>
              <w:right w:val="single" w:sz="4" w:space="0" w:color="auto"/>
            </w:tcBorders>
            <w:shd w:val="clear" w:color="auto" w:fill="FFFFFF"/>
            <w:vAlign w:val="bottom"/>
          </w:tcPr>
          <w:p w14:paraId="15080A7D" w14:textId="77777777" w:rsidR="00AF32D9" w:rsidRPr="00C97CA7" w:rsidRDefault="00AF32D9" w:rsidP="00AF32D9">
            <w:pPr>
              <w:framePr w:w="9058" w:wrap="notBeside" w:vAnchor="text" w:hAnchor="text" w:xAlign="center" w:y="1"/>
              <w:spacing w:line="206" w:lineRule="exact"/>
              <w:rPr>
                <w:rFonts w:ascii="Times New Roman" w:hAnsi="Times New Roman" w:cs="Times New Roman"/>
                <w:color w:val="auto"/>
                <w:sz w:val="18"/>
                <w:szCs w:val="18"/>
              </w:rPr>
            </w:pPr>
            <w:r w:rsidRPr="00C97CA7">
              <w:rPr>
                <w:rFonts w:ascii="Times New Roman" w:hAnsi="Times New Roman" w:cs="Times New Roman"/>
                <w:sz w:val="18"/>
                <w:szCs w:val="18"/>
              </w:rPr>
              <w:t>co 25 m w osi jezdni i na jej krawędziach dla autostrad i dróg ekspresowych, co 100 m dla pozostałych dróg</w:t>
            </w:r>
          </w:p>
        </w:tc>
      </w:tr>
      <w:tr w:rsidR="00AF32D9" w:rsidRPr="00C97CA7" w14:paraId="1746E13C" w14:textId="77777777" w:rsidTr="00AF32D9">
        <w:trPr>
          <w:trHeight w:hRule="exact" w:val="427"/>
          <w:jc w:val="center"/>
        </w:trPr>
        <w:tc>
          <w:tcPr>
            <w:tcW w:w="576" w:type="dxa"/>
            <w:tcBorders>
              <w:top w:val="single" w:sz="4" w:space="0" w:color="auto"/>
              <w:left w:val="single" w:sz="4" w:space="0" w:color="auto"/>
              <w:bottom w:val="nil"/>
              <w:right w:val="nil"/>
            </w:tcBorders>
            <w:shd w:val="clear" w:color="auto" w:fill="FFFFFF"/>
            <w:vAlign w:val="center"/>
          </w:tcPr>
          <w:p w14:paraId="08BDD4C8" w14:textId="77777777" w:rsidR="00AF32D9" w:rsidRPr="00C97CA7" w:rsidRDefault="00AF32D9" w:rsidP="00AF32D9">
            <w:pPr>
              <w:framePr w:w="9058" w:wrap="notBeside" w:vAnchor="text" w:hAnchor="text" w:xAlign="center" w:y="1"/>
              <w:spacing w:line="170" w:lineRule="exact"/>
              <w:ind w:left="260"/>
              <w:rPr>
                <w:rFonts w:ascii="Times New Roman" w:hAnsi="Times New Roman" w:cs="Times New Roman"/>
                <w:color w:val="auto"/>
                <w:sz w:val="18"/>
                <w:szCs w:val="18"/>
              </w:rPr>
            </w:pPr>
            <w:r w:rsidRPr="00C97CA7">
              <w:rPr>
                <w:rFonts w:ascii="Times New Roman" w:hAnsi="Times New Roman" w:cs="Times New Roman"/>
                <w:sz w:val="18"/>
                <w:szCs w:val="18"/>
              </w:rPr>
              <w:t>6</w:t>
            </w:r>
          </w:p>
        </w:tc>
        <w:tc>
          <w:tcPr>
            <w:tcW w:w="3221" w:type="dxa"/>
            <w:tcBorders>
              <w:top w:val="single" w:sz="4" w:space="0" w:color="auto"/>
              <w:left w:val="single" w:sz="4" w:space="0" w:color="auto"/>
              <w:bottom w:val="nil"/>
              <w:right w:val="nil"/>
            </w:tcBorders>
            <w:shd w:val="clear" w:color="auto" w:fill="FFFFFF"/>
            <w:vAlign w:val="center"/>
          </w:tcPr>
          <w:p w14:paraId="7598BE11" w14:textId="77777777" w:rsidR="00AF32D9" w:rsidRPr="00C97CA7" w:rsidRDefault="00AF32D9" w:rsidP="00AF32D9">
            <w:pPr>
              <w:framePr w:w="9058" w:wrap="notBeside" w:vAnchor="text" w:hAnchor="text" w:xAlign="center" w:y="1"/>
              <w:spacing w:line="170" w:lineRule="exact"/>
              <w:rPr>
                <w:rFonts w:ascii="Times New Roman" w:hAnsi="Times New Roman" w:cs="Times New Roman"/>
                <w:color w:val="auto"/>
                <w:sz w:val="18"/>
                <w:szCs w:val="18"/>
              </w:rPr>
            </w:pPr>
            <w:r w:rsidRPr="00C97CA7">
              <w:rPr>
                <w:rFonts w:ascii="Times New Roman" w:hAnsi="Times New Roman" w:cs="Times New Roman"/>
                <w:sz w:val="18"/>
                <w:szCs w:val="18"/>
              </w:rPr>
              <w:t>Ukształtowanie osi w planie *&gt;</w:t>
            </w:r>
          </w:p>
        </w:tc>
        <w:tc>
          <w:tcPr>
            <w:tcW w:w="5261" w:type="dxa"/>
            <w:tcBorders>
              <w:top w:val="single" w:sz="4" w:space="0" w:color="auto"/>
              <w:left w:val="single" w:sz="4" w:space="0" w:color="auto"/>
              <w:bottom w:val="nil"/>
              <w:right w:val="single" w:sz="4" w:space="0" w:color="auto"/>
            </w:tcBorders>
            <w:shd w:val="clear" w:color="auto" w:fill="FFFFFF"/>
            <w:vAlign w:val="bottom"/>
          </w:tcPr>
          <w:p w14:paraId="7FC081F7" w14:textId="77777777" w:rsidR="00AF32D9" w:rsidRPr="00C97CA7" w:rsidRDefault="00AF32D9" w:rsidP="00AF32D9">
            <w:pPr>
              <w:framePr w:w="9058" w:wrap="notBeside" w:vAnchor="text" w:hAnchor="text" w:xAlign="center" w:y="1"/>
              <w:spacing w:line="206" w:lineRule="exact"/>
              <w:rPr>
                <w:rFonts w:ascii="Times New Roman" w:hAnsi="Times New Roman" w:cs="Times New Roman"/>
                <w:color w:val="auto"/>
                <w:sz w:val="18"/>
                <w:szCs w:val="18"/>
              </w:rPr>
            </w:pPr>
            <w:r w:rsidRPr="00C97CA7">
              <w:rPr>
                <w:rFonts w:ascii="Times New Roman" w:hAnsi="Times New Roman" w:cs="Times New Roman"/>
                <w:sz w:val="18"/>
                <w:szCs w:val="18"/>
              </w:rPr>
              <w:t>co 25 m w osi jezdni i na jej krawędziach dla autostrad i dróg ekspresowych, co 100 m dla pozostałych dróg</w:t>
            </w:r>
          </w:p>
        </w:tc>
      </w:tr>
      <w:tr w:rsidR="00AF32D9" w:rsidRPr="00C97CA7" w14:paraId="40E1C87F" w14:textId="77777777" w:rsidTr="00AF32D9">
        <w:trPr>
          <w:trHeight w:hRule="exact" w:val="422"/>
          <w:jc w:val="center"/>
        </w:trPr>
        <w:tc>
          <w:tcPr>
            <w:tcW w:w="576" w:type="dxa"/>
            <w:tcBorders>
              <w:top w:val="single" w:sz="4" w:space="0" w:color="auto"/>
              <w:left w:val="single" w:sz="4" w:space="0" w:color="auto"/>
              <w:bottom w:val="nil"/>
              <w:right w:val="nil"/>
            </w:tcBorders>
            <w:shd w:val="clear" w:color="auto" w:fill="FFFFFF"/>
            <w:vAlign w:val="center"/>
          </w:tcPr>
          <w:p w14:paraId="153B820E" w14:textId="77777777" w:rsidR="00AF32D9" w:rsidRPr="00C97CA7" w:rsidRDefault="00AF32D9" w:rsidP="00AF32D9">
            <w:pPr>
              <w:framePr w:w="9058" w:wrap="notBeside" w:vAnchor="text" w:hAnchor="text" w:xAlign="center" w:y="1"/>
              <w:spacing w:line="170" w:lineRule="exact"/>
              <w:ind w:left="260"/>
              <w:rPr>
                <w:rFonts w:ascii="Times New Roman" w:hAnsi="Times New Roman" w:cs="Times New Roman"/>
                <w:color w:val="auto"/>
                <w:sz w:val="18"/>
                <w:szCs w:val="18"/>
              </w:rPr>
            </w:pPr>
            <w:r w:rsidRPr="00C97CA7">
              <w:rPr>
                <w:rFonts w:ascii="Times New Roman" w:hAnsi="Times New Roman" w:cs="Times New Roman"/>
                <w:sz w:val="18"/>
                <w:szCs w:val="18"/>
              </w:rPr>
              <w:t>7</w:t>
            </w:r>
          </w:p>
        </w:tc>
        <w:tc>
          <w:tcPr>
            <w:tcW w:w="3221" w:type="dxa"/>
            <w:tcBorders>
              <w:top w:val="single" w:sz="4" w:space="0" w:color="auto"/>
              <w:left w:val="single" w:sz="4" w:space="0" w:color="auto"/>
              <w:bottom w:val="nil"/>
              <w:right w:val="nil"/>
            </w:tcBorders>
            <w:shd w:val="clear" w:color="auto" w:fill="FFFFFF"/>
            <w:vAlign w:val="bottom"/>
          </w:tcPr>
          <w:p w14:paraId="26F922F6" w14:textId="77777777" w:rsidR="00AF32D9" w:rsidRPr="00C97CA7" w:rsidRDefault="00AF32D9" w:rsidP="00AF32D9">
            <w:pPr>
              <w:framePr w:w="9058" w:wrap="notBeside" w:vAnchor="text" w:hAnchor="text" w:xAlign="center" w:y="1"/>
              <w:spacing w:line="206" w:lineRule="exact"/>
              <w:rPr>
                <w:rFonts w:ascii="Times New Roman" w:hAnsi="Times New Roman" w:cs="Times New Roman"/>
                <w:color w:val="auto"/>
                <w:sz w:val="18"/>
                <w:szCs w:val="18"/>
              </w:rPr>
            </w:pPr>
            <w:r w:rsidRPr="00C97CA7">
              <w:rPr>
                <w:rFonts w:ascii="Times New Roman" w:hAnsi="Times New Roman" w:cs="Times New Roman"/>
                <w:sz w:val="18"/>
                <w:szCs w:val="18"/>
              </w:rPr>
              <w:t>Zagęszczenie, wilgotność gruntu podłoża</w:t>
            </w:r>
          </w:p>
        </w:tc>
        <w:tc>
          <w:tcPr>
            <w:tcW w:w="5261" w:type="dxa"/>
            <w:tcBorders>
              <w:top w:val="single" w:sz="4" w:space="0" w:color="auto"/>
              <w:left w:val="single" w:sz="4" w:space="0" w:color="auto"/>
              <w:bottom w:val="nil"/>
              <w:right w:val="single" w:sz="4" w:space="0" w:color="auto"/>
            </w:tcBorders>
            <w:shd w:val="clear" w:color="auto" w:fill="FFFFFF"/>
            <w:vAlign w:val="bottom"/>
          </w:tcPr>
          <w:p w14:paraId="3EBF02F8" w14:textId="77777777" w:rsidR="00AF32D9" w:rsidRPr="00C97CA7" w:rsidRDefault="00AF32D9" w:rsidP="00AF32D9">
            <w:pPr>
              <w:framePr w:w="9058" w:wrap="notBeside" w:vAnchor="text" w:hAnchor="text" w:xAlign="center" w:y="1"/>
              <w:spacing w:line="206" w:lineRule="exact"/>
              <w:rPr>
                <w:rFonts w:ascii="Times New Roman" w:hAnsi="Times New Roman" w:cs="Times New Roman"/>
                <w:color w:val="auto"/>
                <w:sz w:val="18"/>
                <w:szCs w:val="18"/>
              </w:rPr>
            </w:pPr>
            <w:r w:rsidRPr="00C97CA7">
              <w:rPr>
                <w:rFonts w:ascii="Times New Roman" w:hAnsi="Times New Roman" w:cs="Times New Roman"/>
                <w:sz w:val="18"/>
                <w:szCs w:val="18"/>
              </w:rPr>
              <w:t>w 2 punktach na dziennej działce roboczej, lecz nie rzadziej niż raz na 600 m</w:t>
            </w:r>
            <w:r w:rsidRPr="00C97CA7">
              <w:rPr>
                <w:rFonts w:ascii="Times New Roman" w:hAnsi="Times New Roman" w:cs="Times New Roman"/>
                <w:sz w:val="18"/>
                <w:szCs w:val="18"/>
                <w:vertAlign w:val="superscript"/>
              </w:rPr>
              <w:t>2</w:t>
            </w:r>
          </w:p>
        </w:tc>
      </w:tr>
      <w:tr w:rsidR="00AF32D9" w:rsidRPr="00C97CA7" w14:paraId="300226D9" w14:textId="77777777" w:rsidTr="00AF32D9">
        <w:trPr>
          <w:trHeight w:hRule="exact" w:val="442"/>
          <w:jc w:val="center"/>
        </w:trPr>
        <w:tc>
          <w:tcPr>
            <w:tcW w:w="576" w:type="dxa"/>
            <w:tcBorders>
              <w:top w:val="single" w:sz="4" w:space="0" w:color="auto"/>
              <w:left w:val="single" w:sz="4" w:space="0" w:color="auto"/>
              <w:bottom w:val="single" w:sz="4" w:space="0" w:color="auto"/>
              <w:right w:val="nil"/>
            </w:tcBorders>
            <w:shd w:val="clear" w:color="auto" w:fill="FFFFFF"/>
          </w:tcPr>
          <w:p w14:paraId="30D59943" w14:textId="77777777" w:rsidR="00AF32D9" w:rsidRPr="00C97CA7" w:rsidRDefault="00AF32D9" w:rsidP="00AF32D9">
            <w:pPr>
              <w:framePr w:w="9058" w:wrap="notBeside" w:vAnchor="text" w:hAnchor="text" w:xAlign="center" w:y="1"/>
              <w:spacing w:line="170" w:lineRule="exact"/>
              <w:jc w:val="right"/>
              <w:rPr>
                <w:rFonts w:ascii="Times New Roman" w:hAnsi="Times New Roman" w:cs="Times New Roman"/>
                <w:color w:val="auto"/>
                <w:sz w:val="18"/>
                <w:szCs w:val="18"/>
              </w:rPr>
            </w:pPr>
            <w:r w:rsidRPr="00C97CA7">
              <w:rPr>
                <w:rFonts w:ascii="Times New Roman" w:hAnsi="Times New Roman" w:cs="Times New Roman"/>
                <w:sz w:val="18"/>
                <w:szCs w:val="18"/>
              </w:rPr>
              <w:t>*)</w:t>
            </w:r>
          </w:p>
        </w:tc>
        <w:tc>
          <w:tcPr>
            <w:tcW w:w="8482" w:type="dxa"/>
            <w:gridSpan w:val="2"/>
            <w:tcBorders>
              <w:top w:val="single" w:sz="4" w:space="0" w:color="auto"/>
              <w:left w:val="nil"/>
              <w:bottom w:val="single" w:sz="4" w:space="0" w:color="auto"/>
              <w:right w:val="single" w:sz="4" w:space="0" w:color="auto"/>
            </w:tcBorders>
            <w:shd w:val="clear" w:color="auto" w:fill="FFFFFF"/>
            <w:vAlign w:val="bottom"/>
          </w:tcPr>
          <w:p w14:paraId="0D65731D" w14:textId="77777777" w:rsidR="00AF32D9" w:rsidRPr="00C97CA7" w:rsidRDefault="00AF32D9" w:rsidP="00AF32D9">
            <w:pPr>
              <w:framePr w:w="9058" w:wrap="notBeside" w:vAnchor="text" w:hAnchor="text" w:xAlign="center" w:y="1"/>
              <w:spacing w:line="170" w:lineRule="exact"/>
              <w:rPr>
                <w:rFonts w:ascii="Times New Roman" w:hAnsi="Times New Roman" w:cs="Times New Roman"/>
                <w:color w:val="auto"/>
                <w:sz w:val="18"/>
                <w:szCs w:val="18"/>
              </w:rPr>
            </w:pPr>
            <w:r w:rsidRPr="00C97CA7">
              <w:rPr>
                <w:rFonts w:ascii="Times New Roman" w:hAnsi="Times New Roman" w:cs="Times New Roman"/>
                <w:sz w:val="18"/>
                <w:szCs w:val="18"/>
              </w:rPr>
              <w:t>Dodatkowe pomiary spadków poprzecznych i ukształtowania osi w planie należy wykonać w punktach</w:t>
            </w:r>
          </w:p>
          <w:p w14:paraId="07FDD5DD" w14:textId="77777777" w:rsidR="00AF32D9" w:rsidRPr="00C97CA7" w:rsidRDefault="00AF32D9" w:rsidP="00AF32D9">
            <w:pPr>
              <w:framePr w:w="9058" w:wrap="notBeside" w:vAnchor="text" w:hAnchor="text" w:xAlign="center" w:y="1"/>
              <w:spacing w:line="170" w:lineRule="exact"/>
              <w:ind w:left="2880"/>
              <w:rPr>
                <w:rFonts w:ascii="Times New Roman" w:hAnsi="Times New Roman" w:cs="Times New Roman"/>
                <w:color w:val="auto"/>
                <w:sz w:val="18"/>
                <w:szCs w:val="18"/>
              </w:rPr>
            </w:pPr>
            <w:r w:rsidRPr="00C97CA7">
              <w:rPr>
                <w:rFonts w:ascii="Times New Roman" w:hAnsi="Times New Roman" w:cs="Times New Roman"/>
                <w:sz w:val="18"/>
                <w:szCs w:val="18"/>
              </w:rPr>
              <w:t>głównych łuków poziomych</w:t>
            </w:r>
          </w:p>
        </w:tc>
      </w:tr>
    </w:tbl>
    <w:p w14:paraId="5D992913" w14:textId="77777777" w:rsidR="00AF32D9" w:rsidRPr="00C97CA7" w:rsidRDefault="00AF32D9" w:rsidP="00AF32D9">
      <w:pPr>
        <w:framePr w:w="9058" w:wrap="notBeside" w:vAnchor="text" w:hAnchor="text" w:xAlign="center" w:y="1"/>
        <w:rPr>
          <w:rFonts w:ascii="Times New Roman" w:hAnsi="Times New Roman" w:cs="Times New Roman"/>
          <w:color w:val="auto"/>
          <w:sz w:val="18"/>
          <w:szCs w:val="18"/>
        </w:rPr>
      </w:pPr>
    </w:p>
    <w:p w14:paraId="57C99A5D" w14:textId="77777777" w:rsidR="00AF32D9" w:rsidRPr="00C97CA7" w:rsidRDefault="00AF32D9" w:rsidP="00AF32D9">
      <w:pPr>
        <w:rPr>
          <w:rFonts w:ascii="Times New Roman" w:hAnsi="Times New Roman" w:cs="Times New Roman"/>
          <w:color w:val="auto"/>
          <w:sz w:val="18"/>
          <w:szCs w:val="18"/>
        </w:rPr>
      </w:pPr>
    </w:p>
    <w:p w14:paraId="6C33C12B" w14:textId="77777777" w:rsidR="00AF32D9" w:rsidRPr="00C97CA7" w:rsidRDefault="00AF32D9" w:rsidP="00EA5B2D">
      <w:pPr>
        <w:numPr>
          <w:ilvl w:val="2"/>
          <w:numId w:val="72"/>
        </w:numPr>
        <w:tabs>
          <w:tab w:val="left" w:pos="628"/>
        </w:tabs>
        <w:spacing w:before="274"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u w:val="single"/>
        </w:rPr>
        <w:t>Szerokość koryta (profilowanego podłoża)</w:t>
      </w:r>
    </w:p>
    <w:p w14:paraId="1886713B" w14:textId="77777777" w:rsidR="00AF32D9" w:rsidRPr="00C97CA7" w:rsidRDefault="00AF32D9" w:rsidP="00AF32D9">
      <w:pPr>
        <w:spacing w:after="120" w:line="206" w:lineRule="exact"/>
        <w:ind w:firstLine="760"/>
        <w:jc w:val="both"/>
        <w:rPr>
          <w:rFonts w:ascii="Times New Roman" w:hAnsi="Times New Roman" w:cs="Times New Roman"/>
          <w:color w:val="auto"/>
          <w:sz w:val="18"/>
          <w:szCs w:val="18"/>
        </w:rPr>
      </w:pPr>
      <w:r w:rsidRPr="00C97CA7">
        <w:rPr>
          <w:rFonts w:ascii="Times New Roman" w:hAnsi="Times New Roman" w:cs="Times New Roman"/>
          <w:sz w:val="18"/>
          <w:szCs w:val="18"/>
        </w:rPr>
        <w:t>Szerokość koryta i profilowanego podłoża nie może różnić się od szerokości projektowanej o więcej niż +10 cm i -5 cm.</w:t>
      </w:r>
    </w:p>
    <w:p w14:paraId="78B29968" w14:textId="77777777" w:rsidR="00AF32D9" w:rsidRPr="00C97CA7" w:rsidRDefault="00AF32D9" w:rsidP="00EA5B2D">
      <w:pPr>
        <w:numPr>
          <w:ilvl w:val="2"/>
          <w:numId w:val="72"/>
        </w:numPr>
        <w:tabs>
          <w:tab w:val="left" w:pos="628"/>
        </w:tabs>
        <w:spacing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u w:val="single"/>
        </w:rPr>
        <w:t>Równość koryta (profilowanego podłożaf</w:t>
      </w:r>
    </w:p>
    <w:p w14:paraId="76B414BA" w14:textId="77777777" w:rsidR="00AF32D9" w:rsidRPr="00C97CA7" w:rsidRDefault="00AF32D9" w:rsidP="00AF32D9">
      <w:pPr>
        <w:spacing w:after="116" w:line="206" w:lineRule="exact"/>
        <w:ind w:firstLine="760"/>
        <w:jc w:val="both"/>
        <w:rPr>
          <w:rFonts w:ascii="Times New Roman" w:hAnsi="Times New Roman" w:cs="Times New Roman"/>
          <w:color w:val="auto"/>
          <w:sz w:val="18"/>
          <w:szCs w:val="18"/>
        </w:rPr>
      </w:pPr>
      <w:r w:rsidRPr="00C97CA7">
        <w:rPr>
          <w:rFonts w:ascii="Times New Roman" w:hAnsi="Times New Roman" w:cs="Times New Roman"/>
          <w:sz w:val="18"/>
          <w:szCs w:val="18"/>
        </w:rPr>
        <w:t>Nierówności podłużne koryta i profilowanego podłoża należy mierzyć 4-metrową łatą zgodnie z normą BN- 68/8931-04. Nierówności poprzeczne należy mierzyć 4-metrową łatą. Nierówności nie mogą przekraczać 20 mm.</w:t>
      </w:r>
    </w:p>
    <w:p w14:paraId="758C1DC7" w14:textId="77777777" w:rsidR="00AF32D9" w:rsidRPr="00C97CA7" w:rsidRDefault="00AF32D9" w:rsidP="00EA5B2D">
      <w:pPr>
        <w:numPr>
          <w:ilvl w:val="2"/>
          <w:numId w:val="72"/>
        </w:numPr>
        <w:tabs>
          <w:tab w:val="left" w:pos="633"/>
        </w:tabs>
        <w:spacing w:line="211" w:lineRule="exact"/>
        <w:jc w:val="both"/>
        <w:rPr>
          <w:rFonts w:ascii="Times New Roman" w:hAnsi="Times New Roman" w:cs="Times New Roman"/>
          <w:color w:val="auto"/>
          <w:sz w:val="18"/>
          <w:szCs w:val="18"/>
        </w:rPr>
      </w:pPr>
      <w:r w:rsidRPr="00C97CA7">
        <w:rPr>
          <w:rFonts w:ascii="Times New Roman" w:hAnsi="Times New Roman" w:cs="Times New Roman"/>
          <w:sz w:val="18"/>
          <w:szCs w:val="18"/>
          <w:u w:val="single"/>
        </w:rPr>
        <w:t>Spadki poprzeczne</w:t>
      </w:r>
    </w:p>
    <w:p w14:paraId="1B5F3F06" w14:textId="77777777" w:rsidR="00AF32D9" w:rsidRPr="00C97CA7" w:rsidRDefault="00AF32D9" w:rsidP="00AF32D9">
      <w:pPr>
        <w:spacing w:after="124" w:line="211" w:lineRule="exact"/>
        <w:ind w:firstLine="760"/>
        <w:jc w:val="both"/>
        <w:rPr>
          <w:rFonts w:ascii="Times New Roman" w:hAnsi="Times New Roman" w:cs="Times New Roman"/>
          <w:color w:val="auto"/>
          <w:sz w:val="18"/>
          <w:szCs w:val="18"/>
        </w:rPr>
      </w:pPr>
      <w:r w:rsidRPr="00C97CA7">
        <w:rPr>
          <w:rFonts w:ascii="Times New Roman" w:hAnsi="Times New Roman" w:cs="Times New Roman"/>
          <w:sz w:val="18"/>
          <w:szCs w:val="18"/>
        </w:rPr>
        <w:t>Spadki poprzeczne koryta i profilowanego podłoża powinny być zgodne z dokumentacją projektową z tolerancją ± 0,5%.</w:t>
      </w:r>
    </w:p>
    <w:p w14:paraId="30019A07" w14:textId="77777777" w:rsidR="00AF32D9" w:rsidRPr="00C97CA7" w:rsidRDefault="00AF32D9" w:rsidP="00EA5B2D">
      <w:pPr>
        <w:numPr>
          <w:ilvl w:val="2"/>
          <w:numId w:val="72"/>
        </w:numPr>
        <w:tabs>
          <w:tab w:val="left" w:pos="633"/>
        </w:tabs>
        <w:spacing w:line="206" w:lineRule="exact"/>
        <w:jc w:val="both"/>
        <w:rPr>
          <w:rFonts w:ascii="Times New Roman" w:hAnsi="Times New Roman" w:cs="Times New Roman"/>
          <w:color w:val="auto"/>
          <w:sz w:val="18"/>
          <w:szCs w:val="18"/>
        </w:rPr>
      </w:pPr>
      <w:r w:rsidRPr="00C97CA7">
        <w:rPr>
          <w:rFonts w:ascii="Times New Roman" w:hAnsi="Times New Roman" w:cs="Times New Roman"/>
          <w:noProof/>
          <w:color w:val="auto"/>
          <w:sz w:val="18"/>
          <w:szCs w:val="18"/>
        </w:rPr>
        <mc:AlternateContent>
          <mc:Choice Requires="wps">
            <w:drawing>
              <wp:anchor distT="0" distB="0" distL="63500" distR="472440" simplePos="0" relativeHeight="251698176" behindDoc="1" locked="0" layoutInCell="1" allowOverlap="1" wp14:anchorId="50CE85BE" wp14:editId="1DED9840">
                <wp:simplePos x="0" y="0"/>
                <wp:positionH relativeFrom="margin">
                  <wp:posOffset>-606425</wp:posOffset>
                </wp:positionH>
                <wp:positionV relativeFrom="paragraph">
                  <wp:posOffset>53975</wp:posOffset>
                </wp:positionV>
                <wp:extent cx="133985" cy="279400"/>
                <wp:effectExtent l="0" t="0" r="3810" b="0"/>
                <wp:wrapSquare wrapText="right"/>
                <wp:docPr id="265" name="Pole tekstowe 2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27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9420F4" w14:textId="77777777" w:rsidR="00C97CA7" w:rsidRDefault="00C97CA7" w:rsidP="00AF32D9">
                            <w:pPr>
                              <w:pStyle w:val="Teksttreci40"/>
                              <w:shd w:val="clear" w:color="auto" w:fill="auto"/>
                              <w:spacing w:line="440" w:lineRule="exac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0CE85BE" id="Pole tekstowe 265" o:spid="_x0000_s1053" type="#_x0000_t202" style="position:absolute;left:0;text-align:left;margin-left:-47.75pt;margin-top:4.25pt;width:10.55pt;height:22pt;z-index:-251618304;visibility:visible;mso-wrap-style:square;mso-width-percent:0;mso-height-percent:0;mso-wrap-distance-left:5pt;mso-wrap-distance-top:0;mso-wrap-distance-right:37.2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" filled="f" stroked="f">
                <v:textbox style="mso-fit-shape-to-text:t" inset="0,0,0,0">
                  <w:txbxContent>
                    <w:p w14:paraId="1F9420F4" w14:textId="77777777" w:rsidR="00C97CA7" w:rsidRDefault="00C97CA7" w:rsidP="00AF32D9">
                      <w:pPr>
                        <w:pStyle w:val="Teksttreci40"/>
                        <w:shd w:val="clear" w:color="auto" w:fill="auto"/>
                        <w:spacing w:line="440" w:lineRule="exact"/>
                      </w:pPr>
                    </w:p>
                  </w:txbxContent>
                </v:textbox>
                <w10:wrap type="square" side="right" anchorx="margin"/>
              </v:shape>
            </w:pict>
          </mc:Fallback>
        </mc:AlternateContent>
      </w:r>
      <w:r w:rsidRPr="00C97CA7">
        <w:rPr>
          <w:rFonts w:ascii="Times New Roman" w:hAnsi="Times New Roman" w:cs="Times New Roman"/>
          <w:sz w:val="18"/>
          <w:szCs w:val="18"/>
          <w:u w:val="single"/>
        </w:rPr>
        <w:t>Rzędne wysokościowe</w:t>
      </w:r>
    </w:p>
    <w:p w14:paraId="487ED802" w14:textId="77777777" w:rsidR="00AF32D9" w:rsidRPr="00C97CA7" w:rsidRDefault="00AF32D9" w:rsidP="00AF32D9">
      <w:pPr>
        <w:spacing w:after="109" w:line="206" w:lineRule="exact"/>
        <w:ind w:firstLine="760"/>
        <w:jc w:val="both"/>
        <w:rPr>
          <w:rFonts w:ascii="Times New Roman" w:hAnsi="Times New Roman" w:cs="Times New Roman"/>
          <w:color w:val="auto"/>
          <w:sz w:val="18"/>
          <w:szCs w:val="18"/>
        </w:rPr>
      </w:pPr>
      <w:r w:rsidRPr="00C97CA7">
        <w:rPr>
          <w:rFonts w:ascii="Times New Roman" w:hAnsi="Times New Roman" w:cs="Times New Roman"/>
          <w:sz w:val="18"/>
          <w:szCs w:val="18"/>
        </w:rPr>
        <w:t>Różnice pomiędzy rzędnymi wysokościowymi koryta lub wyprofilowanego podłoża i rzędnymi projektowanymi nie powinny przekraczać +1 cm, -2 cm.</w:t>
      </w:r>
    </w:p>
    <w:p w14:paraId="453199EC" w14:textId="77777777" w:rsidR="00AF32D9" w:rsidRPr="00C97CA7" w:rsidRDefault="00AF32D9" w:rsidP="00EA5B2D">
      <w:pPr>
        <w:numPr>
          <w:ilvl w:val="2"/>
          <w:numId w:val="72"/>
        </w:numPr>
        <w:tabs>
          <w:tab w:val="left" w:pos="633"/>
        </w:tabs>
        <w:spacing w:line="221" w:lineRule="exact"/>
        <w:jc w:val="both"/>
        <w:rPr>
          <w:rFonts w:ascii="Times New Roman" w:hAnsi="Times New Roman" w:cs="Times New Roman"/>
          <w:color w:val="auto"/>
          <w:sz w:val="18"/>
          <w:szCs w:val="18"/>
        </w:rPr>
      </w:pPr>
      <w:r w:rsidRPr="00C97CA7">
        <w:rPr>
          <w:rFonts w:ascii="Times New Roman" w:hAnsi="Times New Roman" w:cs="Times New Roman"/>
          <w:sz w:val="18"/>
          <w:szCs w:val="18"/>
          <w:u w:val="single"/>
        </w:rPr>
        <w:t>Ukształtowanie osi w planie</w:t>
      </w:r>
    </w:p>
    <w:p w14:paraId="1AEABA5E" w14:textId="77777777" w:rsidR="00AF32D9" w:rsidRPr="00C97CA7" w:rsidRDefault="00AF32D9" w:rsidP="00AF32D9">
      <w:pPr>
        <w:spacing w:after="132" w:line="221" w:lineRule="exact"/>
        <w:ind w:firstLine="760"/>
        <w:jc w:val="both"/>
        <w:rPr>
          <w:rFonts w:ascii="Times New Roman" w:hAnsi="Times New Roman" w:cs="Times New Roman"/>
          <w:color w:val="auto"/>
          <w:sz w:val="18"/>
          <w:szCs w:val="18"/>
        </w:rPr>
      </w:pPr>
      <w:r w:rsidRPr="00C97CA7">
        <w:rPr>
          <w:rFonts w:ascii="Times New Roman" w:hAnsi="Times New Roman" w:cs="Times New Roman"/>
          <w:sz w:val="18"/>
          <w:szCs w:val="18"/>
        </w:rPr>
        <w:t>Oś w planie nie może być przesunięta w stosunku do osi projektowanej o więcej niż + 3 cm dla autostrad i dróg ekspresowych lub więcej niż ± 5 cm dla pozostałych dróg.</w:t>
      </w:r>
    </w:p>
    <w:p w14:paraId="39FC7480" w14:textId="77777777" w:rsidR="00AF32D9" w:rsidRPr="00C97CA7" w:rsidRDefault="00AF32D9" w:rsidP="00EA5B2D">
      <w:pPr>
        <w:numPr>
          <w:ilvl w:val="2"/>
          <w:numId w:val="72"/>
        </w:numPr>
        <w:tabs>
          <w:tab w:val="left" w:pos="633"/>
        </w:tabs>
        <w:spacing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u w:val="single"/>
        </w:rPr>
        <w:t>Zagęszczenie koryta (profilowanego podłożat</w:t>
      </w:r>
    </w:p>
    <w:p w14:paraId="250E2FDD" w14:textId="77777777" w:rsidR="00AF32D9" w:rsidRPr="00C97CA7" w:rsidRDefault="00AF32D9" w:rsidP="00AF32D9">
      <w:pPr>
        <w:spacing w:after="180" w:line="206" w:lineRule="exact"/>
        <w:ind w:firstLine="760"/>
        <w:jc w:val="both"/>
        <w:rPr>
          <w:rFonts w:ascii="Times New Roman" w:hAnsi="Times New Roman" w:cs="Times New Roman"/>
          <w:color w:val="auto"/>
          <w:sz w:val="18"/>
          <w:szCs w:val="18"/>
        </w:rPr>
      </w:pPr>
      <w:r w:rsidRPr="00C97CA7">
        <w:rPr>
          <w:rFonts w:ascii="Times New Roman" w:hAnsi="Times New Roman" w:cs="Times New Roman"/>
          <w:sz w:val="18"/>
          <w:szCs w:val="18"/>
        </w:rPr>
        <w:t>Wskaźnik zagęszczenia koryta i wyprofilowanego podłoża określony wg BN-77/8931-12 nie powinien być mniejszy od podanego w Tablicy 1. Jeśli jako kryterium dobrego zagęszczenia stosuje się porównanie wartości modułów odkształcenia, to wartość stosunku wtórnego do pierwotnego modułu odkształcenia, określonych zgodnie z normą BN-64/8931-02 nie powinna być większa od 2,2. Wilgotność w czasie zagęszczania należy badać według PN-B-06714-17. Wilgotność gruntu podłoża powinna być równa wilgotności optymalnej z tolerancją od -20% do + 10%.</w:t>
      </w:r>
    </w:p>
    <w:p w14:paraId="2C4EF133" w14:textId="77777777" w:rsidR="00AF32D9" w:rsidRPr="00C97CA7" w:rsidRDefault="00AF32D9" w:rsidP="00EA5B2D">
      <w:pPr>
        <w:keepNext/>
        <w:keepLines/>
        <w:numPr>
          <w:ilvl w:val="1"/>
          <w:numId w:val="72"/>
        </w:numPr>
        <w:tabs>
          <w:tab w:val="left" w:pos="480"/>
        </w:tabs>
        <w:spacing w:line="206" w:lineRule="exact"/>
        <w:jc w:val="both"/>
        <w:outlineLvl w:val="1"/>
        <w:rPr>
          <w:rFonts w:ascii="Times New Roman" w:hAnsi="Times New Roman" w:cs="Times New Roman"/>
          <w:b/>
          <w:bCs/>
          <w:color w:val="auto"/>
          <w:sz w:val="18"/>
          <w:szCs w:val="18"/>
        </w:rPr>
      </w:pPr>
      <w:bookmarkStart w:id="26" w:name="bookmark24"/>
      <w:r w:rsidRPr="00C97CA7">
        <w:rPr>
          <w:rFonts w:ascii="Times New Roman" w:hAnsi="Times New Roman" w:cs="Times New Roman"/>
          <w:b/>
          <w:bCs/>
          <w:sz w:val="18"/>
          <w:szCs w:val="18"/>
        </w:rPr>
        <w:t>Zasady postępowania z wadliwie wykonanymi odcinkami koryta (profilowanego podłoża)</w:t>
      </w:r>
      <w:bookmarkEnd w:id="26"/>
    </w:p>
    <w:p w14:paraId="6B88090B" w14:textId="77777777" w:rsidR="00AF32D9" w:rsidRPr="00C97CA7" w:rsidRDefault="00AF32D9" w:rsidP="00AF32D9">
      <w:pPr>
        <w:spacing w:after="209"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Wszystkie powierzchnie, które wykazują większe odchylenia cech geometrycznych od określonych w punkcie 6.2 powinny być naprawione przez spulchnienie do głębokości co najmniej 10 cm, wyrównanie i powtórne zagęszczenie. Dodanie nowego materiału bez spulchnienia wykonanej warstwy jest niedopuszczalne.</w:t>
      </w:r>
    </w:p>
    <w:p w14:paraId="5CCFCAD4" w14:textId="77777777" w:rsidR="00AF32D9" w:rsidRPr="00C97CA7" w:rsidRDefault="00AF32D9" w:rsidP="00EA5B2D">
      <w:pPr>
        <w:keepNext/>
        <w:keepLines/>
        <w:numPr>
          <w:ilvl w:val="0"/>
          <w:numId w:val="72"/>
        </w:numPr>
        <w:tabs>
          <w:tab w:val="left" w:pos="326"/>
        </w:tabs>
        <w:spacing w:after="144" w:line="170" w:lineRule="exact"/>
        <w:jc w:val="both"/>
        <w:outlineLvl w:val="1"/>
        <w:rPr>
          <w:rFonts w:ascii="Times New Roman" w:hAnsi="Times New Roman" w:cs="Times New Roman"/>
          <w:b/>
          <w:bCs/>
          <w:color w:val="auto"/>
          <w:sz w:val="18"/>
          <w:szCs w:val="18"/>
        </w:rPr>
      </w:pPr>
      <w:bookmarkStart w:id="27" w:name="bookmark25"/>
      <w:r w:rsidRPr="00C97CA7">
        <w:rPr>
          <w:rFonts w:ascii="Times New Roman" w:hAnsi="Times New Roman" w:cs="Times New Roman"/>
          <w:b/>
          <w:bCs/>
          <w:sz w:val="18"/>
          <w:szCs w:val="18"/>
        </w:rPr>
        <w:t>OBMIAR ROBÓT</w:t>
      </w:r>
      <w:bookmarkEnd w:id="27"/>
    </w:p>
    <w:p w14:paraId="2AA50D25" w14:textId="77777777" w:rsidR="00AF32D9" w:rsidRPr="00C97CA7" w:rsidRDefault="00AF32D9" w:rsidP="00EA5B2D">
      <w:pPr>
        <w:keepNext/>
        <w:keepLines/>
        <w:numPr>
          <w:ilvl w:val="1"/>
          <w:numId w:val="72"/>
        </w:numPr>
        <w:tabs>
          <w:tab w:val="left" w:pos="480"/>
        </w:tabs>
        <w:spacing w:line="170" w:lineRule="exact"/>
        <w:jc w:val="both"/>
        <w:outlineLvl w:val="1"/>
        <w:rPr>
          <w:rFonts w:ascii="Times New Roman" w:hAnsi="Times New Roman" w:cs="Times New Roman"/>
          <w:b/>
          <w:bCs/>
          <w:color w:val="auto"/>
          <w:sz w:val="18"/>
          <w:szCs w:val="18"/>
        </w:rPr>
      </w:pPr>
      <w:bookmarkStart w:id="28" w:name="bookmark26"/>
      <w:r w:rsidRPr="00C97CA7">
        <w:rPr>
          <w:rFonts w:ascii="Times New Roman" w:hAnsi="Times New Roman" w:cs="Times New Roman"/>
          <w:b/>
          <w:bCs/>
          <w:sz w:val="18"/>
          <w:szCs w:val="18"/>
        </w:rPr>
        <w:t>Ogólne zasady obmiaru robót</w:t>
      </w:r>
      <w:bookmarkEnd w:id="28"/>
    </w:p>
    <w:p w14:paraId="18F60E06" w14:textId="77777777" w:rsidR="00AF32D9" w:rsidRPr="00C97CA7" w:rsidRDefault="00AF32D9" w:rsidP="00AF32D9">
      <w:pPr>
        <w:spacing w:after="84" w:line="170"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Ogólne zasady obmiaru robót podano w STWiORB D-M-00.00.00 „Wymagania ogólne” pkt 7.</w:t>
      </w:r>
    </w:p>
    <w:p w14:paraId="3284BDE5" w14:textId="77777777" w:rsidR="00AF32D9" w:rsidRPr="00C97CA7" w:rsidRDefault="00AF32D9" w:rsidP="00EA5B2D">
      <w:pPr>
        <w:keepNext/>
        <w:keepLines/>
        <w:numPr>
          <w:ilvl w:val="1"/>
          <w:numId w:val="72"/>
        </w:numPr>
        <w:tabs>
          <w:tab w:val="left" w:pos="480"/>
        </w:tabs>
        <w:spacing w:line="170" w:lineRule="exact"/>
        <w:jc w:val="both"/>
        <w:outlineLvl w:val="1"/>
        <w:rPr>
          <w:rFonts w:ascii="Times New Roman" w:hAnsi="Times New Roman" w:cs="Times New Roman"/>
          <w:b/>
          <w:bCs/>
          <w:color w:val="auto"/>
          <w:sz w:val="18"/>
          <w:szCs w:val="18"/>
        </w:rPr>
      </w:pPr>
      <w:bookmarkStart w:id="29" w:name="bookmark27"/>
      <w:r w:rsidRPr="00C97CA7">
        <w:rPr>
          <w:rFonts w:ascii="Times New Roman" w:hAnsi="Times New Roman" w:cs="Times New Roman"/>
          <w:b/>
          <w:bCs/>
          <w:sz w:val="18"/>
          <w:szCs w:val="18"/>
        </w:rPr>
        <w:t>Jednostka obmiarowa</w:t>
      </w:r>
      <w:bookmarkEnd w:id="29"/>
    </w:p>
    <w:p w14:paraId="2975B922" w14:textId="77777777" w:rsidR="00AF32D9" w:rsidRPr="00C97CA7" w:rsidRDefault="00AF32D9" w:rsidP="00AF32D9">
      <w:pPr>
        <w:spacing w:after="149" w:line="170"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Jednostką obmiarową jest m</w:t>
      </w:r>
      <w:r w:rsidRPr="00C97CA7">
        <w:rPr>
          <w:rFonts w:ascii="Times New Roman" w:hAnsi="Times New Roman" w:cs="Times New Roman"/>
          <w:sz w:val="18"/>
          <w:szCs w:val="18"/>
          <w:vertAlign w:val="superscript"/>
        </w:rPr>
        <w:t>2</w:t>
      </w:r>
      <w:r w:rsidRPr="00C97CA7">
        <w:rPr>
          <w:rFonts w:ascii="Times New Roman" w:hAnsi="Times New Roman" w:cs="Times New Roman"/>
          <w:sz w:val="18"/>
          <w:szCs w:val="18"/>
        </w:rPr>
        <w:t xml:space="preserve"> (metr kwadratowy) wykonanego i odebranego koryta.</w:t>
      </w:r>
    </w:p>
    <w:p w14:paraId="244C1702" w14:textId="77777777" w:rsidR="00AF32D9" w:rsidRPr="00C97CA7" w:rsidRDefault="00AF32D9" w:rsidP="00EA5B2D">
      <w:pPr>
        <w:keepNext/>
        <w:keepLines/>
        <w:numPr>
          <w:ilvl w:val="0"/>
          <w:numId w:val="72"/>
        </w:numPr>
        <w:tabs>
          <w:tab w:val="left" w:pos="326"/>
        </w:tabs>
        <w:spacing w:line="206" w:lineRule="exact"/>
        <w:jc w:val="both"/>
        <w:outlineLvl w:val="1"/>
        <w:rPr>
          <w:rFonts w:ascii="Times New Roman" w:hAnsi="Times New Roman" w:cs="Times New Roman"/>
          <w:b/>
          <w:bCs/>
          <w:color w:val="auto"/>
          <w:sz w:val="18"/>
          <w:szCs w:val="18"/>
        </w:rPr>
      </w:pPr>
      <w:bookmarkStart w:id="30" w:name="bookmark28"/>
      <w:r w:rsidRPr="00C97CA7">
        <w:rPr>
          <w:rFonts w:ascii="Times New Roman" w:hAnsi="Times New Roman" w:cs="Times New Roman"/>
          <w:b/>
          <w:bCs/>
          <w:sz w:val="18"/>
          <w:szCs w:val="18"/>
        </w:rPr>
        <w:t>ODBIÓR ROBÓT</w:t>
      </w:r>
      <w:bookmarkEnd w:id="30"/>
    </w:p>
    <w:p w14:paraId="161B7069" w14:textId="77777777" w:rsidR="00AF32D9" w:rsidRPr="00C97CA7" w:rsidRDefault="00AF32D9" w:rsidP="00AF32D9">
      <w:pPr>
        <w:spacing w:after="209"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Ogólne zasady odbioru robót podano w STWiORB D-M-00.00.00 „Wymagania ogólne" pkt 8. Roboty uznaje się za wykonane zgodnie z dokumentacja projektową, STWiORB i wymaganiami Inżyniera, jeżeli wszystkie pomiary i badania z zachowaniem tolerancji wg punktu 6 dały wyniki pozytywne.</w:t>
      </w:r>
    </w:p>
    <w:p w14:paraId="35B426F7" w14:textId="77777777" w:rsidR="00AF32D9" w:rsidRPr="00C97CA7" w:rsidRDefault="00AF32D9" w:rsidP="00EA5B2D">
      <w:pPr>
        <w:keepNext/>
        <w:keepLines/>
        <w:numPr>
          <w:ilvl w:val="0"/>
          <w:numId w:val="72"/>
        </w:numPr>
        <w:tabs>
          <w:tab w:val="left" w:pos="326"/>
        </w:tabs>
        <w:spacing w:after="149" w:line="170" w:lineRule="exact"/>
        <w:jc w:val="both"/>
        <w:outlineLvl w:val="1"/>
        <w:rPr>
          <w:rFonts w:ascii="Times New Roman" w:hAnsi="Times New Roman" w:cs="Times New Roman"/>
          <w:b/>
          <w:bCs/>
          <w:color w:val="auto"/>
          <w:sz w:val="18"/>
          <w:szCs w:val="18"/>
        </w:rPr>
      </w:pPr>
      <w:bookmarkStart w:id="31" w:name="bookmark29"/>
      <w:r w:rsidRPr="00C97CA7">
        <w:rPr>
          <w:rFonts w:ascii="Times New Roman" w:hAnsi="Times New Roman" w:cs="Times New Roman"/>
          <w:b/>
          <w:bCs/>
          <w:sz w:val="18"/>
          <w:szCs w:val="18"/>
        </w:rPr>
        <w:t>PODSTAWA PŁATNOŚCI</w:t>
      </w:r>
      <w:bookmarkEnd w:id="31"/>
    </w:p>
    <w:p w14:paraId="5B479BC2" w14:textId="77777777" w:rsidR="00AF32D9" w:rsidRPr="00C97CA7" w:rsidRDefault="00AF32D9" w:rsidP="00EA5B2D">
      <w:pPr>
        <w:keepNext/>
        <w:keepLines/>
        <w:numPr>
          <w:ilvl w:val="1"/>
          <w:numId w:val="72"/>
        </w:numPr>
        <w:tabs>
          <w:tab w:val="left" w:pos="480"/>
        </w:tabs>
        <w:spacing w:line="170" w:lineRule="exact"/>
        <w:jc w:val="both"/>
        <w:outlineLvl w:val="1"/>
        <w:rPr>
          <w:rFonts w:ascii="Times New Roman" w:hAnsi="Times New Roman" w:cs="Times New Roman"/>
          <w:b/>
          <w:bCs/>
          <w:color w:val="auto"/>
          <w:sz w:val="18"/>
          <w:szCs w:val="18"/>
        </w:rPr>
      </w:pPr>
      <w:bookmarkStart w:id="32" w:name="bookmark30"/>
      <w:r w:rsidRPr="00C97CA7">
        <w:rPr>
          <w:rFonts w:ascii="Times New Roman" w:hAnsi="Times New Roman" w:cs="Times New Roman"/>
          <w:b/>
          <w:bCs/>
          <w:sz w:val="18"/>
          <w:szCs w:val="18"/>
        </w:rPr>
        <w:t>Ogólne ustalenia dotyczące podstawy płatności</w:t>
      </w:r>
      <w:bookmarkEnd w:id="32"/>
    </w:p>
    <w:p w14:paraId="652F4CFF" w14:textId="77777777" w:rsidR="00AF32D9" w:rsidRPr="00C97CA7" w:rsidRDefault="00AF32D9" w:rsidP="00AF32D9">
      <w:pPr>
        <w:spacing w:after="47" w:line="170"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Ogólne ustalenia dotyczące podstawy płatności podano w STWiORB D-M-00.00.00 „Wymagania ogólne" pkt 9.</w:t>
      </w:r>
    </w:p>
    <w:p w14:paraId="62A9C593" w14:textId="77777777" w:rsidR="00AF32D9" w:rsidRPr="00C97CA7" w:rsidRDefault="00AF32D9" w:rsidP="00EA5B2D">
      <w:pPr>
        <w:keepNext/>
        <w:keepLines/>
        <w:numPr>
          <w:ilvl w:val="1"/>
          <w:numId w:val="72"/>
        </w:numPr>
        <w:tabs>
          <w:tab w:val="left" w:pos="480"/>
        </w:tabs>
        <w:spacing w:line="216" w:lineRule="exact"/>
        <w:jc w:val="both"/>
        <w:outlineLvl w:val="1"/>
        <w:rPr>
          <w:rFonts w:ascii="Times New Roman" w:hAnsi="Times New Roman" w:cs="Times New Roman"/>
          <w:b/>
          <w:bCs/>
          <w:color w:val="auto"/>
          <w:sz w:val="18"/>
          <w:szCs w:val="18"/>
        </w:rPr>
      </w:pPr>
      <w:bookmarkStart w:id="33" w:name="bookmark31"/>
      <w:r w:rsidRPr="00C97CA7">
        <w:rPr>
          <w:rFonts w:ascii="Times New Roman" w:hAnsi="Times New Roman" w:cs="Times New Roman"/>
          <w:b/>
          <w:bCs/>
          <w:sz w:val="18"/>
          <w:szCs w:val="18"/>
        </w:rPr>
        <w:t>Cena jednostki obmiarowej</w:t>
      </w:r>
      <w:bookmarkEnd w:id="33"/>
    </w:p>
    <w:p w14:paraId="260D8AAB" w14:textId="77777777" w:rsidR="00AF32D9" w:rsidRPr="00C97CA7" w:rsidRDefault="00AF32D9" w:rsidP="00AF32D9">
      <w:pPr>
        <w:spacing w:line="216" w:lineRule="exact"/>
        <w:ind w:firstLine="760"/>
        <w:jc w:val="both"/>
        <w:rPr>
          <w:rFonts w:ascii="Times New Roman" w:hAnsi="Times New Roman" w:cs="Times New Roman"/>
          <w:color w:val="auto"/>
          <w:sz w:val="18"/>
          <w:szCs w:val="18"/>
        </w:rPr>
      </w:pPr>
      <w:r w:rsidRPr="00C97CA7">
        <w:rPr>
          <w:rFonts w:ascii="Times New Roman" w:hAnsi="Times New Roman" w:cs="Times New Roman"/>
          <w:sz w:val="18"/>
          <w:szCs w:val="18"/>
        </w:rPr>
        <w:t>Cena wykonania 1 m</w:t>
      </w:r>
      <w:r w:rsidRPr="00C97CA7">
        <w:rPr>
          <w:rFonts w:ascii="Times New Roman" w:hAnsi="Times New Roman" w:cs="Times New Roman"/>
          <w:sz w:val="18"/>
          <w:szCs w:val="18"/>
          <w:vertAlign w:val="superscript"/>
        </w:rPr>
        <w:t>2</w:t>
      </w:r>
      <w:r w:rsidRPr="00C97CA7">
        <w:rPr>
          <w:rFonts w:ascii="Times New Roman" w:hAnsi="Times New Roman" w:cs="Times New Roman"/>
          <w:sz w:val="18"/>
          <w:szCs w:val="18"/>
        </w:rPr>
        <w:t xml:space="preserve"> koryta obejmuje:</w:t>
      </w:r>
    </w:p>
    <w:p w14:paraId="708D9C08" w14:textId="77777777" w:rsidR="00AF32D9" w:rsidRPr="00C97CA7" w:rsidRDefault="00AF32D9" w:rsidP="00AF32D9">
      <w:pPr>
        <w:spacing w:line="216" w:lineRule="exact"/>
        <w:ind w:firstLine="760"/>
        <w:jc w:val="both"/>
        <w:rPr>
          <w:rFonts w:ascii="Times New Roman" w:hAnsi="Times New Roman" w:cs="Times New Roman"/>
          <w:color w:val="auto"/>
          <w:sz w:val="18"/>
          <w:szCs w:val="18"/>
        </w:rPr>
      </w:pPr>
      <w:r w:rsidRPr="00C97CA7">
        <w:rPr>
          <w:rFonts w:ascii="Times New Roman" w:hAnsi="Times New Roman" w:cs="Times New Roman"/>
          <w:sz w:val="18"/>
          <w:szCs w:val="18"/>
        </w:rPr>
        <w:t>prace pomiarowe i roboty przygotowawcze,</w:t>
      </w:r>
    </w:p>
    <w:p w14:paraId="03A7DDEA" w14:textId="77777777" w:rsidR="00AF32D9" w:rsidRPr="00C97CA7" w:rsidRDefault="00AF32D9" w:rsidP="00AF32D9">
      <w:pPr>
        <w:spacing w:line="216" w:lineRule="exact"/>
        <w:ind w:firstLine="760"/>
        <w:jc w:val="both"/>
        <w:rPr>
          <w:rFonts w:ascii="Times New Roman" w:hAnsi="Times New Roman" w:cs="Times New Roman"/>
          <w:color w:val="auto"/>
          <w:sz w:val="18"/>
          <w:szCs w:val="18"/>
        </w:rPr>
      </w:pPr>
      <w:r w:rsidRPr="00C97CA7">
        <w:rPr>
          <w:rFonts w:ascii="Times New Roman" w:hAnsi="Times New Roman" w:cs="Times New Roman"/>
          <w:sz w:val="18"/>
          <w:szCs w:val="18"/>
        </w:rPr>
        <w:t>odspojenie gruntu z przerzutem na pobocze i rozplantowaniem,</w:t>
      </w:r>
    </w:p>
    <w:p w14:paraId="59F908FD" w14:textId="77777777" w:rsidR="00AF32D9" w:rsidRPr="00C97CA7" w:rsidRDefault="00AF32D9" w:rsidP="00AF32D9">
      <w:pPr>
        <w:spacing w:line="216" w:lineRule="exact"/>
        <w:ind w:firstLine="760"/>
        <w:jc w:val="both"/>
        <w:rPr>
          <w:rFonts w:ascii="Times New Roman" w:hAnsi="Times New Roman" w:cs="Times New Roman"/>
          <w:color w:val="auto"/>
          <w:sz w:val="18"/>
          <w:szCs w:val="18"/>
        </w:rPr>
      </w:pPr>
      <w:r w:rsidRPr="00C97CA7">
        <w:rPr>
          <w:rFonts w:ascii="Times New Roman" w:hAnsi="Times New Roman" w:cs="Times New Roman"/>
          <w:sz w:val="18"/>
          <w:szCs w:val="18"/>
        </w:rPr>
        <w:t>załadunek nadmiaru odspojonego gruntu na środki transportowe i odwiezienie na odkład lub nasyp,</w:t>
      </w:r>
    </w:p>
    <w:p w14:paraId="41DAA77A" w14:textId="77777777" w:rsidR="00AF32D9" w:rsidRPr="00C97CA7" w:rsidRDefault="00AF32D9" w:rsidP="00AF32D9">
      <w:pPr>
        <w:spacing w:line="216" w:lineRule="exact"/>
        <w:ind w:firstLine="760"/>
        <w:jc w:val="both"/>
        <w:rPr>
          <w:rFonts w:ascii="Times New Roman" w:hAnsi="Times New Roman" w:cs="Times New Roman"/>
          <w:color w:val="auto"/>
          <w:sz w:val="18"/>
          <w:szCs w:val="18"/>
        </w:rPr>
      </w:pPr>
      <w:r w:rsidRPr="00C97CA7">
        <w:rPr>
          <w:rFonts w:ascii="Times New Roman" w:hAnsi="Times New Roman" w:cs="Times New Roman"/>
          <w:sz w:val="18"/>
          <w:szCs w:val="18"/>
        </w:rPr>
        <w:t>profilowanie dna koryta lub podłoża,</w:t>
      </w:r>
    </w:p>
    <w:p w14:paraId="7C57DDCA" w14:textId="77777777" w:rsidR="00AF32D9" w:rsidRPr="00C97CA7" w:rsidRDefault="00AF32D9" w:rsidP="00AF32D9">
      <w:pPr>
        <w:spacing w:line="216" w:lineRule="exact"/>
        <w:ind w:firstLine="760"/>
        <w:jc w:val="both"/>
        <w:rPr>
          <w:rFonts w:ascii="Times New Roman" w:hAnsi="Times New Roman" w:cs="Times New Roman"/>
          <w:color w:val="auto"/>
          <w:sz w:val="18"/>
          <w:szCs w:val="18"/>
        </w:rPr>
      </w:pPr>
      <w:r w:rsidRPr="00C97CA7">
        <w:rPr>
          <w:rFonts w:ascii="Times New Roman" w:hAnsi="Times New Roman" w:cs="Times New Roman"/>
          <w:sz w:val="18"/>
          <w:szCs w:val="18"/>
        </w:rPr>
        <w:t>zagęszczenie,</w:t>
      </w:r>
    </w:p>
    <w:p w14:paraId="51E492DB" w14:textId="77777777" w:rsidR="00AF32D9" w:rsidRPr="00C97CA7" w:rsidRDefault="00AF32D9" w:rsidP="00AF32D9">
      <w:pPr>
        <w:spacing w:line="216" w:lineRule="exact"/>
        <w:ind w:firstLine="760"/>
        <w:jc w:val="both"/>
        <w:rPr>
          <w:rFonts w:ascii="Times New Roman" w:hAnsi="Times New Roman" w:cs="Times New Roman"/>
          <w:color w:val="auto"/>
          <w:sz w:val="18"/>
          <w:szCs w:val="18"/>
        </w:rPr>
      </w:pPr>
      <w:r w:rsidRPr="00C97CA7">
        <w:rPr>
          <w:rFonts w:ascii="Times New Roman" w:hAnsi="Times New Roman" w:cs="Times New Roman"/>
          <w:sz w:val="18"/>
          <w:szCs w:val="18"/>
        </w:rPr>
        <w:t>utrzymanie koryta lub podłoża,</w:t>
      </w:r>
    </w:p>
    <w:p w14:paraId="48E2BACB" w14:textId="77777777" w:rsidR="00AF32D9" w:rsidRPr="00C97CA7" w:rsidRDefault="00AF32D9" w:rsidP="00AF32D9">
      <w:pPr>
        <w:spacing w:line="216" w:lineRule="exact"/>
        <w:ind w:firstLine="760"/>
        <w:jc w:val="both"/>
        <w:rPr>
          <w:rFonts w:ascii="Times New Roman" w:hAnsi="Times New Roman" w:cs="Times New Roman"/>
          <w:sz w:val="18"/>
          <w:szCs w:val="18"/>
        </w:rPr>
      </w:pPr>
      <w:r w:rsidRPr="00C97CA7">
        <w:rPr>
          <w:rFonts w:ascii="Times New Roman" w:hAnsi="Times New Roman" w:cs="Times New Roman"/>
          <w:sz w:val="18"/>
          <w:szCs w:val="18"/>
        </w:rPr>
        <w:t>przeprowadzenie pomiarów i badań laboratoryjnych, wymaganych w specyfikacji technicznej.</w:t>
      </w:r>
    </w:p>
    <w:p w14:paraId="3D24D26A" w14:textId="77777777" w:rsidR="006E1790" w:rsidRPr="00C97CA7" w:rsidRDefault="006E1790" w:rsidP="006E1790">
      <w:pPr>
        <w:spacing w:line="216" w:lineRule="exact"/>
        <w:jc w:val="both"/>
        <w:rPr>
          <w:rFonts w:ascii="Times New Roman" w:hAnsi="Times New Roman" w:cs="Times New Roman"/>
          <w:color w:val="auto"/>
          <w:sz w:val="18"/>
          <w:szCs w:val="18"/>
        </w:rPr>
      </w:pPr>
    </w:p>
    <w:p w14:paraId="48A91016" w14:textId="77777777" w:rsidR="006E1790" w:rsidRPr="00C97CA7" w:rsidRDefault="006E1790" w:rsidP="00EA5B2D">
      <w:pPr>
        <w:pStyle w:val="ListParagraph"/>
        <w:numPr>
          <w:ilvl w:val="0"/>
          <w:numId w:val="72"/>
        </w:numPr>
        <w:spacing w:line="216" w:lineRule="exact"/>
        <w:jc w:val="both"/>
        <w:rPr>
          <w:rFonts w:ascii="Times New Roman" w:hAnsi="Times New Roman" w:cs="Times New Roman"/>
          <w:b/>
          <w:color w:val="auto"/>
          <w:sz w:val="18"/>
          <w:szCs w:val="18"/>
        </w:rPr>
      </w:pPr>
      <w:r w:rsidRPr="00C97CA7">
        <w:rPr>
          <w:rFonts w:ascii="Times New Roman" w:hAnsi="Times New Roman" w:cs="Times New Roman"/>
          <w:b/>
          <w:color w:val="auto"/>
          <w:sz w:val="18"/>
          <w:szCs w:val="18"/>
        </w:rPr>
        <w:t>Przepisy związane</w:t>
      </w:r>
    </w:p>
    <w:p w14:paraId="18DB0532" w14:textId="77777777" w:rsidR="006E1790" w:rsidRPr="00C97CA7" w:rsidRDefault="006E1790" w:rsidP="006E1790">
      <w:pPr>
        <w:spacing w:line="216" w:lineRule="exact"/>
        <w:jc w:val="both"/>
        <w:rPr>
          <w:rFonts w:ascii="Times New Roman" w:hAnsi="Times New Roman" w:cs="Times New Roman"/>
          <w:b/>
          <w:color w:val="auto"/>
          <w:sz w:val="18"/>
          <w:szCs w:val="18"/>
        </w:rPr>
      </w:pPr>
    </w:p>
    <w:p w14:paraId="2563038A" w14:textId="77777777" w:rsidR="00A71527" w:rsidRPr="00C97CA7" w:rsidRDefault="00A71527" w:rsidP="00473D29">
      <w:pPr>
        <w:pStyle w:val="ListParagraph"/>
        <w:spacing w:line="216" w:lineRule="exact"/>
        <w:jc w:val="both"/>
        <w:rPr>
          <w:rFonts w:ascii="Times New Roman" w:hAnsi="Times New Roman" w:cs="Times New Roman"/>
          <w:b/>
          <w:color w:val="auto"/>
          <w:sz w:val="18"/>
          <w:szCs w:val="18"/>
        </w:rPr>
      </w:pPr>
      <w:r w:rsidRPr="00C97CA7">
        <w:rPr>
          <w:rFonts w:ascii="Times New Roman" w:hAnsi="Times New Roman" w:cs="Times New Roman"/>
          <w:b/>
          <w:color w:val="auto"/>
          <w:sz w:val="18"/>
          <w:szCs w:val="18"/>
        </w:rPr>
        <w:t>Normy</w:t>
      </w:r>
    </w:p>
    <w:p w14:paraId="628B9DB2" w14:textId="77777777" w:rsidR="00A71527" w:rsidRPr="00C97CA7" w:rsidRDefault="00A71527" w:rsidP="00EA5B2D">
      <w:pPr>
        <w:pStyle w:val="ListParagraph"/>
        <w:numPr>
          <w:ilvl w:val="0"/>
          <w:numId w:val="73"/>
        </w:numPr>
        <w:spacing w:line="216" w:lineRule="exact"/>
        <w:jc w:val="both"/>
        <w:rPr>
          <w:rFonts w:ascii="Times New Roman" w:hAnsi="Times New Roman" w:cs="Times New Roman"/>
          <w:color w:val="auto"/>
          <w:sz w:val="18"/>
          <w:szCs w:val="18"/>
        </w:rPr>
      </w:pPr>
      <w:r w:rsidRPr="00C97CA7">
        <w:rPr>
          <w:rFonts w:ascii="Times New Roman" w:hAnsi="Times New Roman" w:cs="Times New Roman"/>
          <w:color w:val="auto"/>
          <w:sz w:val="18"/>
          <w:szCs w:val="18"/>
        </w:rPr>
        <w:t>PN-B-04481 Grunty  budowlane</w:t>
      </w:r>
    </w:p>
    <w:p w14:paraId="212DAA54" w14:textId="77777777" w:rsidR="00A71527" w:rsidRPr="00C97CA7" w:rsidRDefault="00A71527" w:rsidP="00EA5B2D">
      <w:pPr>
        <w:pStyle w:val="ListParagraph"/>
        <w:numPr>
          <w:ilvl w:val="0"/>
          <w:numId w:val="73"/>
        </w:numPr>
        <w:spacing w:line="216" w:lineRule="exact"/>
        <w:jc w:val="both"/>
        <w:rPr>
          <w:rFonts w:ascii="Times New Roman" w:hAnsi="Times New Roman" w:cs="Times New Roman"/>
          <w:color w:val="auto"/>
          <w:sz w:val="18"/>
          <w:szCs w:val="18"/>
        </w:rPr>
      </w:pPr>
      <w:r w:rsidRPr="00C97CA7">
        <w:rPr>
          <w:rFonts w:ascii="Times New Roman" w:hAnsi="Times New Roman" w:cs="Times New Roman"/>
          <w:color w:val="auto"/>
          <w:sz w:val="18"/>
          <w:szCs w:val="18"/>
        </w:rPr>
        <w:t xml:space="preserve">PN-/B-06714-17 Kruszywa mineralne </w:t>
      </w:r>
    </w:p>
    <w:p w14:paraId="6FEC2B3C" w14:textId="77777777" w:rsidR="00A71527" w:rsidRPr="00C97CA7" w:rsidRDefault="00A71527" w:rsidP="00EA5B2D">
      <w:pPr>
        <w:pStyle w:val="ListParagraph"/>
        <w:numPr>
          <w:ilvl w:val="0"/>
          <w:numId w:val="73"/>
        </w:numPr>
        <w:spacing w:line="216" w:lineRule="exact"/>
        <w:jc w:val="both"/>
        <w:rPr>
          <w:rFonts w:ascii="Times New Roman" w:hAnsi="Times New Roman" w:cs="Times New Roman"/>
          <w:color w:val="auto"/>
          <w:sz w:val="18"/>
          <w:szCs w:val="18"/>
        </w:rPr>
      </w:pPr>
      <w:r w:rsidRPr="00C97CA7">
        <w:rPr>
          <w:rFonts w:ascii="Times New Roman" w:hAnsi="Times New Roman" w:cs="Times New Roman"/>
          <w:color w:val="auto"/>
          <w:sz w:val="18"/>
          <w:szCs w:val="18"/>
        </w:rPr>
        <w:t xml:space="preserve"> BN-64/8931-02 Drogi samochodowe</w:t>
      </w:r>
    </w:p>
    <w:p w14:paraId="52438B04" w14:textId="77777777" w:rsidR="00AF32D9" w:rsidRPr="00C97CA7" w:rsidRDefault="00A71527" w:rsidP="006E1790">
      <w:pPr>
        <w:pStyle w:val="ListParagraph"/>
        <w:numPr>
          <w:ilvl w:val="0"/>
          <w:numId w:val="73"/>
        </w:numPr>
        <w:spacing w:line="582" w:lineRule="exact"/>
        <w:jc w:val="both"/>
        <w:rPr>
          <w:rFonts w:ascii="Times New Roman" w:hAnsi="Times New Roman" w:cs="Times New Roman"/>
          <w:color w:val="auto"/>
          <w:sz w:val="18"/>
          <w:szCs w:val="18"/>
        </w:rPr>
        <w:sectPr w:rsidR="00AF32D9" w:rsidRPr="00C97CA7">
          <w:headerReference w:type="even" r:id="rId57"/>
          <w:headerReference w:type="default" r:id="rId58"/>
          <w:footerReference w:type="even" r:id="rId59"/>
          <w:footerReference w:type="default" r:id="rId60"/>
          <w:type w:val="continuous"/>
          <w:pgSz w:w="11900" w:h="16840"/>
          <w:pgMar w:top="1108" w:right="500" w:bottom="1065" w:left="1487" w:header="0" w:footer="3" w:gutter="0"/>
          <w:cols w:space="720"/>
          <w:noEndnote/>
          <w:docGrid w:linePitch="360"/>
        </w:sectPr>
      </w:pPr>
      <w:r w:rsidRPr="00C97CA7">
        <w:rPr>
          <w:rFonts w:ascii="Times New Roman" w:hAnsi="Times New Roman" w:cs="Times New Roman"/>
          <w:color w:val="auto"/>
          <w:sz w:val="18"/>
          <w:szCs w:val="18"/>
        </w:rPr>
        <w:lastRenderedPageBreak/>
        <w:t>BN-77/8931-12 Oznaczenie wskaźnika grunt</w:t>
      </w:r>
      <w:r w:rsidR="00AF32D9" w:rsidRPr="00C97CA7">
        <w:rPr>
          <w:rFonts w:ascii="Times New Roman" w:hAnsi="Times New Roman" w:cs="Times New Roman"/>
          <w:noProof/>
          <w:sz w:val="18"/>
          <w:szCs w:val="18"/>
        </w:rPr>
        <mc:AlternateContent>
          <mc:Choice Requires="wps">
            <w:drawing>
              <wp:anchor distT="0" distB="0" distL="63500" distR="63500" simplePos="0" relativeHeight="251700224" behindDoc="0" locked="0" layoutInCell="1" allowOverlap="1" wp14:anchorId="3EF69B01" wp14:editId="15A54158">
                <wp:simplePos x="0" y="0"/>
                <wp:positionH relativeFrom="margin">
                  <wp:posOffset>635</wp:posOffset>
                </wp:positionH>
                <wp:positionV relativeFrom="paragraph">
                  <wp:posOffset>1270</wp:posOffset>
                </wp:positionV>
                <wp:extent cx="1395730" cy="107950"/>
                <wp:effectExtent l="1905" t="635" r="2540" b="0"/>
                <wp:wrapNone/>
                <wp:docPr id="263" name="Pole tekstowe 2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5730" cy="107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D9A61F" w14:textId="77777777" w:rsidR="00C97CA7" w:rsidRDefault="00C97CA7" w:rsidP="00AF32D9">
                            <w:pPr>
                              <w:pStyle w:val="Nagwek20"/>
                              <w:keepNext/>
                              <w:keepLines/>
                              <w:shd w:val="clear" w:color="auto" w:fill="auto"/>
                              <w:spacing w:line="170" w:lineRule="exact"/>
                              <w:jc w:val="lef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EF69B01" id="Pole tekstowe 263" o:spid="_x0000_s1054" type="#_x0000_t202" style="position:absolute;left:0;text-align:left;margin-left:.05pt;margin-top:.1pt;width:109.9pt;height:8.5pt;z-index:25170022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" filled="f" stroked="f">
                <v:textbox style="mso-fit-shape-to-text:t" inset="0,0,0,0">
                  <w:txbxContent>
                    <w:p w14:paraId="52D9A61F" w14:textId="77777777" w:rsidR="00C97CA7" w:rsidRDefault="00C97CA7" w:rsidP="00AF32D9">
                      <w:pPr>
                        <w:pStyle w:val="Nagwek20"/>
                        <w:keepNext/>
                        <w:keepLines/>
                        <w:shd w:val="clear" w:color="auto" w:fill="auto"/>
                        <w:spacing w:line="170" w:lineRule="exact"/>
                        <w:jc w:val="left"/>
                      </w:pPr>
                    </w:p>
                  </w:txbxContent>
                </v:textbox>
                <w10:wrap anchorx="margin"/>
              </v:shape>
            </w:pict>
          </mc:Fallback>
        </mc:AlternateContent>
      </w:r>
    </w:p>
    <w:p w14:paraId="0438F9CA" w14:textId="77777777" w:rsidR="00AF32D9" w:rsidRPr="00C97CA7" w:rsidRDefault="00AF32D9" w:rsidP="00AF32D9">
      <w:pPr>
        <w:rPr>
          <w:rFonts w:ascii="Times New Roman" w:hAnsi="Times New Roman" w:cs="Times New Roman"/>
          <w:color w:val="auto"/>
          <w:sz w:val="18"/>
          <w:szCs w:val="18"/>
        </w:rPr>
        <w:sectPr w:rsidR="00AF32D9" w:rsidRPr="00C97CA7">
          <w:type w:val="continuous"/>
          <w:pgSz w:w="11900" w:h="16840"/>
          <w:pgMar w:top="2367" w:right="0" w:bottom="2367" w:left="0" w:header="0" w:footer="3" w:gutter="0"/>
          <w:cols w:space="720"/>
          <w:noEndnote/>
          <w:docGrid w:linePitch="360"/>
        </w:sectPr>
      </w:pPr>
    </w:p>
    <w:p w14:paraId="18D36BFD" w14:textId="77777777" w:rsidR="00AF32D9" w:rsidRPr="00C97CA7" w:rsidRDefault="00AF32D9" w:rsidP="00AF32D9">
      <w:pPr>
        <w:rPr>
          <w:rFonts w:ascii="Times New Roman" w:hAnsi="Times New Roman" w:cs="Times New Roman"/>
          <w:color w:val="auto"/>
          <w:sz w:val="18"/>
          <w:szCs w:val="18"/>
        </w:rPr>
        <w:sectPr w:rsidR="00AF32D9" w:rsidRPr="00C97CA7">
          <w:headerReference w:type="even" r:id="rId61"/>
          <w:headerReference w:type="default" r:id="rId62"/>
          <w:footerReference w:type="even" r:id="rId63"/>
          <w:footerReference w:type="default" r:id="rId64"/>
          <w:pgSz w:w="11900" w:h="16840"/>
          <w:pgMar w:top="856" w:right="0" w:bottom="1186" w:left="0" w:header="0" w:footer="3" w:gutter="0"/>
          <w:cols w:space="720"/>
          <w:noEndnote/>
          <w:docGrid w:linePitch="360"/>
        </w:sectPr>
      </w:pPr>
    </w:p>
    <w:p w14:paraId="01E285D5" w14:textId="77777777" w:rsidR="00AF32D9" w:rsidRPr="00C97CA7" w:rsidRDefault="00AF32D9" w:rsidP="00AF32D9">
      <w:pPr>
        <w:keepNext/>
        <w:keepLines/>
        <w:tabs>
          <w:tab w:val="left" w:pos="1675"/>
        </w:tabs>
        <w:spacing w:after="265" w:line="190" w:lineRule="exact"/>
        <w:jc w:val="both"/>
        <w:outlineLvl w:val="0"/>
        <w:rPr>
          <w:rFonts w:ascii="Times New Roman" w:hAnsi="Times New Roman" w:cs="Times New Roman"/>
          <w:b/>
          <w:bCs/>
          <w:color w:val="auto"/>
          <w:sz w:val="18"/>
          <w:szCs w:val="18"/>
        </w:rPr>
      </w:pPr>
      <w:bookmarkStart w:id="34" w:name="bookmark33"/>
      <w:r w:rsidRPr="00C97CA7">
        <w:rPr>
          <w:rFonts w:ascii="Times New Roman" w:hAnsi="Times New Roman" w:cs="Times New Roman"/>
          <w:b/>
          <w:bCs/>
          <w:sz w:val="18"/>
          <w:szCs w:val="18"/>
        </w:rPr>
        <w:t>D-04.03.01.</w:t>
      </w:r>
      <w:r w:rsidRPr="00C97CA7">
        <w:rPr>
          <w:rFonts w:ascii="Times New Roman" w:hAnsi="Times New Roman" w:cs="Times New Roman"/>
          <w:b/>
          <w:bCs/>
          <w:sz w:val="18"/>
          <w:szCs w:val="18"/>
        </w:rPr>
        <w:tab/>
        <w:t>OCZYSZCZENIE I SKROPIENIE WARSTW KONSTRUKCYJNYCH</w:t>
      </w:r>
      <w:bookmarkEnd w:id="34"/>
    </w:p>
    <w:p w14:paraId="6A34E357" w14:textId="77777777" w:rsidR="00AF32D9" w:rsidRPr="00C97CA7" w:rsidRDefault="00A71527" w:rsidP="00A71527">
      <w:pPr>
        <w:keepNext/>
        <w:keepLines/>
        <w:tabs>
          <w:tab w:val="left" w:pos="675"/>
        </w:tabs>
        <w:spacing w:after="24" w:line="170" w:lineRule="exact"/>
        <w:jc w:val="both"/>
        <w:outlineLvl w:val="1"/>
        <w:rPr>
          <w:rFonts w:ascii="Times New Roman" w:hAnsi="Times New Roman" w:cs="Times New Roman"/>
          <w:b/>
          <w:bCs/>
          <w:color w:val="auto"/>
          <w:sz w:val="18"/>
          <w:szCs w:val="18"/>
        </w:rPr>
      </w:pPr>
      <w:bookmarkStart w:id="35" w:name="bookmark34"/>
      <w:r w:rsidRPr="00C97CA7">
        <w:rPr>
          <w:rFonts w:ascii="Times New Roman" w:hAnsi="Times New Roman" w:cs="Times New Roman"/>
          <w:b/>
          <w:bCs/>
          <w:sz w:val="18"/>
          <w:szCs w:val="18"/>
        </w:rPr>
        <w:t xml:space="preserve">1. </w:t>
      </w:r>
      <w:r w:rsidR="00AF32D9" w:rsidRPr="00C97CA7">
        <w:rPr>
          <w:rFonts w:ascii="Times New Roman" w:hAnsi="Times New Roman" w:cs="Times New Roman"/>
          <w:b/>
          <w:bCs/>
          <w:sz w:val="18"/>
          <w:szCs w:val="18"/>
        </w:rPr>
        <w:t>WSTĘP</w:t>
      </w:r>
      <w:bookmarkEnd w:id="35"/>
    </w:p>
    <w:p w14:paraId="0A026BD5" w14:textId="77777777" w:rsidR="00AF32D9" w:rsidRPr="00C97CA7" w:rsidRDefault="00AF32D9" w:rsidP="00EA5B2D">
      <w:pPr>
        <w:pStyle w:val="ListParagraph"/>
        <w:keepNext/>
        <w:keepLines/>
        <w:numPr>
          <w:ilvl w:val="1"/>
          <w:numId w:val="74"/>
        </w:numPr>
        <w:tabs>
          <w:tab w:val="left" w:pos="675"/>
        </w:tabs>
        <w:spacing w:after="5" w:line="170" w:lineRule="exact"/>
        <w:jc w:val="both"/>
        <w:outlineLvl w:val="1"/>
        <w:rPr>
          <w:rFonts w:ascii="Times New Roman" w:hAnsi="Times New Roman" w:cs="Times New Roman"/>
          <w:b/>
          <w:bCs/>
          <w:color w:val="auto"/>
          <w:sz w:val="18"/>
          <w:szCs w:val="18"/>
        </w:rPr>
      </w:pPr>
      <w:bookmarkStart w:id="36" w:name="bookmark35"/>
      <w:r w:rsidRPr="00C97CA7">
        <w:rPr>
          <w:rFonts w:ascii="Times New Roman" w:hAnsi="Times New Roman" w:cs="Times New Roman"/>
          <w:b/>
          <w:bCs/>
          <w:sz w:val="18"/>
          <w:szCs w:val="18"/>
        </w:rPr>
        <w:t>Przedmiot STWiORB</w:t>
      </w:r>
      <w:bookmarkEnd w:id="36"/>
    </w:p>
    <w:p w14:paraId="4807A0AA" w14:textId="4A6A1862" w:rsidR="00BD3B03" w:rsidRDefault="00AF32D9" w:rsidP="006F70E9">
      <w:pPr>
        <w:spacing w:after="89" w:line="206" w:lineRule="exact"/>
        <w:jc w:val="both"/>
        <w:rPr>
          <w:rFonts w:ascii="Times New Roman" w:hAnsi="Times New Roman" w:cs="Times New Roman"/>
          <w:sz w:val="18"/>
          <w:szCs w:val="18"/>
        </w:rPr>
      </w:pPr>
      <w:r w:rsidRPr="00C97CA7">
        <w:rPr>
          <w:rFonts w:ascii="Times New Roman" w:hAnsi="Times New Roman" w:cs="Times New Roman"/>
          <w:sz w:val="18"/>
          <w:szCs w:val="18"/>
        </w:rPr>
        <w:t>Przedmiotem niniejszej Specyfikacji Technicznej Wykonania i Odbioru Robót Budowlanych są wymagania dotyczące wykonania i odbioru Robót budowlanych związanych z oczyszczaniem i skropieniem warstw konstrukcyjnych, w związku z zamierzeniem budowlanym pn</w:t>
      </w:r>
      <w:bookmarkStart w:id="37" w:name="bookmark36"/>
      <w:r w:rsidR="006F70E9" w:rsidRPr="00C97CA7">
        <w:rPr>
          <w:rFonts w:ascii="Times New Roman" w:hAnsi="Times New Roman" w:cs="Times New Roman"/>
          <w:sz w:val="18"/>
          <w:szCs w:val="18"/>
        </w:rPr>
        <w:t xml:space="preserve"> </w:t>
      </w:r>
      <w:r w:rsidR="00AF4118" w:rsidRPr="00AF4118">
        <w:rPr>
          <w:rFonts w:ascii="Times New Roman" w:hAnsi="Times New Roman" w:cs="Times New Roman"/>
          <w:sz w:val="18"/>
          <w:szCs w:val="18"/>
        </w:rPr>
        <w:t>Remont drogi wewnętrznej dojazdowej w miejscowości Lipicze na odcinku od km 0+000 do km 0+210</w:t>
      </w:r>
    </w:p>
    <w:p w14:paraId="16C42951" w14:textId="349EB80D" w:rsidR="00AF32D9" w:rsidRPr="00C97CA7" w:rsidRDefault="006F70E9" w:rsidP="006F70E9">
      <w:pPr>
        <w:spacing w:after="89" w:line="206" w:lineRule="exact"/>
        <w:jc w:val="both"/>
        <w:rPr>
          <w:rFonts w:ascii="Times New Roman" w:hAnsi="Times New Roman" w:cs="Times New Roman"/>
          <w:b/>
          <w:bCs/>
          <w:color w:val="auto"/>
          <w:sz w:val="18"/>
          <w:szCs w:val="18"/>
        </w:rPr>
      </w:pPr>
      <w:r w:rsidRPr="00C97CA7">
        <w:rPr>
          <w:rFonts w:ascii="Times New Roman" w:hAnsi="Times New Roman" w:cs="Times New Roman"/>
          <w:sz w:val="18"/>
          <w:szCs w:val="18"/>
        </w:rPr>
        <w:t>1.2 .</w:t>
      </w:r>
      <w:r w:rsidR="00AF32D9" w:rsidRPr="00C97CA7">
        <w:rPr>
          <w:rFonts w:ascii="Times New Roman" w:hAnsi="Times New Roman" w:cs="Times New Roman"/>
          <w:b/>
          <w:bCs/>
          <w:sz w:val="18"/>
          <w:szCs w:val="18"/>
        </w:rPr>
        <w:t>Zakres stosowania STWiORB</w:t>
      </w:r>
      <w:bookmarkEnd w:id="37"/>
    </w:p>
    <w:p w14:paraId="7E71BB4C" w14:textId="77777777" w:rsidR="00AF32D9" w:rsidRPr="00C97CA7" w:rsidRDefault="00AF32D9" w:rsidP="00AF32D9">
      <w:pPr>
        <w:spacing w:after="85" w:line="202"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Specyfikacja techniczna wykonania i odbioru robót budowlanych powinna być stosowana jako dokument przetargowy i kontraktowy przy zlecaniu i realizacji robót wymienionych w p. 1.1.</w:t>
      </w:r>
    </w:p>
    <w:p w14:paraId="6C2B5F9F" w14:textId="77777777" w:rsidR="00AF32D9" w:rsidRPr="00C97CA7" w:rsidRDefault="00AF32D9" w:rsidP="00EA5B2D">
      <w:pPr>
        <w:pStyle w:val="ListParagraph"/>
        <w:keepNext/>
        <w:keepLines/>
        <w:numPr>
          <w:ilvl w:val="1"/>
          <w:numId w:val="74"/>
        </w:numPr>
        <w:tabs>
          <w:tab w:val="left" w:pos="675"/>
        </w:tabs>
        <w:spacing w:line="170" w:lineRule="exact"/>
        <w:jc w:val="both"/>
        <w:outlineLvl w:val="1"/>
        <w:rPr>
          <w:rFonts w:ascii="Times New Roman" w:hAnsi="Times New Roman" w:cs="Times New Roman"/>
          <w:b/>
          <w:bCs/>
          <w:color w:val="auto"/>
          <w:sz w:val="18"/>
          <w:szCs w:val="18"/>
        </w:rPr>
      </w:pPr>
      <w:bookmarkStart w:id="38" w:name="bookmark37"/>
      <w:r w:rsidRPr="00C97CA7">
        <w:rPr>
          <w:rFonts w:ascii="Times New Roman" w:hAnsi="Times New Roman" w:cs="Times New Roman"/>
          <w:b/>
          <w:bCs/>
          <w:sz w:val="18"/>
          <w:szCs w:val="18"/>
        </w:rPr>
        <w:t>Zakres Robót objętych STWiORB</w:t>
      </w:r>
      <w:bookmarkEnd w:id="38"/>
    </w:p>
    <w:p w14:paraId="57005145" w14:textId="77777777" w:rsidR="00AF32D9" w:rsidRPr="00C97CA7" w:rsidRDefault="00AF32D9" w:rsidP="00AF32D9">
      <w:pPr>
        <w:spacing w:after="60"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Ustalenia zawarte w niniejszej STWiORB dotyczą zasad prowadzenia robót obejmujących wszystkie czynności umożliwiające i mające na celu wykonanie oczyszczenia i skropienia warstw konstrukcyjnych.</w:t>
      </w:r>
    </w:p>
    <w:p w14:paraId="423A9D4E" w14:textId="77777777" w:rsidR="00AF32D9" w:rsidRPr="00C97CA7" w:rsidRDefault="00AF32D9" w:rsidP="00AF32D9">
      <w:pPr>
        <w:spacing w:after="14"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Oczyszczenie i skropienie warstw konstrukcyjnych należy wykonać przed ułożeniem każdej następnej warstwy nawierzchni. Rodzaj emulsji należy zastosować w zależności od rodzaju warstwy która będzie skrapiana.</w:t>
      </w:r>
    </w:p>
    <w:p w14:paraId="5DB19FFC" w14:textId="77777777" w:rsidR="00AF32D9" w:rsidRPr="00C97CA7" w:rsidRDefault="00A71527" w:rsidP="00A71527">
      <w:pPr>
        <w:spacing w:line="264" w:lineRule="exact"/>
        <w:rPr>
          <w:rFonts w:ascii="Times New Roman" w:hAnsi="Times New Roman" w:cs="Times New Roman"/>
          <w:color w:val="auto"/>
          <w:sz w:val="18"/>
          <w:szCs w:val="18"/>
        </w:rPr>
      </w:pPr>
      <w:r w:rsidRPr="00C97CA7">
        <w:rPr>
          <w:rFonts w:ascii="Times New Roman" w:hAnsi="Times New Roman" w:cs="Times New Roman"/>
          <w:sz w:val="18"/>
          <w:szCs w:val="18"/>
        </w:rPr>
        <w:t>-</w:t>
      </w:r>
      <w:r w:rsidR="00AF32D9" w:rsidRPr="00C97CA7">
        <w:rPr>
          <w:rFonts w:ascii="Times New Roman" w:hAnsi="Times New Roman" w:cs="Times New Roman"/>
          <w:sz w:val="18"/>
          <w:szCs w:val="18"/>
        </w:rPr>
        <w:t>na warstwie podbudowy z mieszanki niezwiązanej stabilizowanej mechanicznie,</w:t>
      </w:r>
    </w:p>
    <w:p w14:paraId="025380E9" w14:textId="77777777" w:rsidR="00AF32D9" w:rsidRPr="00C97CA7" w:rsidRDefault="00AF32D9" w:rsidP="00AF32D9">
      <w:pPr>
        <w:spacing w:line="264"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 na warstwie podbudowy z mieszanki związanej cementem,</w:t>
      </w:r>
    </w:p>
    <w:p w14:paraId="58850F82" w14:textId="77777777" w:rsidR="00AF32D9" w:rsidRPr="00C97CA7" w:rsidRDefault="00A71527" w:rsidP="00A71527">
      <w:pPr>
        <w:spacing w:after="135" w:line="264" w:lineRule="exact"/>
        <w:rPr>
          <w:rFonts w:ascii="Times New Roman" w:hAnsi="Times New Roman" w:cs="Times New Roman"/>
          <w:color w:val="auto"/>
          <w:sz w:val="18"/>
          <w:szCs w:val="18"/>
        </w:rPr>
      </w:pPr>
      <w:r w:rsidRPr="00C97CA7">
        <w:rPr>
          <w:rFonts w:ascii="Times New Roman" w:hAnsi="Times New Roman" w:cs="Times New Roman"/>
          <w:sz w:val="18"/>
          <w:szCs w:val="18"/>
        </w:rPr>
        <w:t>-</w:t>
      </w:r>
      <w:r w:rsidR="00AF32D9" w:rsidRPr="00C97CA7">
        <w:rPr>
          <w:rFonts w:ascii="Times New Roman" w:hAnsi="Times New Roman" w:cs="Times New Roman"/>
          <w:sz w:val="18"/>
          <w:szCs w:val="18"/>
        </w:rPr>
        <w:t>na nowych warstwach bitumicznych (podbudowa oraz wiążąca z AC).</w:t>
      </w:r>
    </w:p>
    <w:p w14:paraId="03B0D629" w14:textId="77777777" w:rsidR="00AF32D9" w:rsidRPr="00C97CA7" w:rsidRDefault="00AF32D9" w:rsidP="00EA5B2D">
      <w:pPr>
        <w:keepNext/>
        <w:keepLines/>
        <w:numPr>
          <w:ilvl w:val="1"/>
          <w:numId w:val="74"/>
        </w:numPr>
        <w:tabs>
          <w:tab w:val="left" w:pos="675"/>
        </w:tabs>
        <w:spacing w:line="170" w:lineRule="exact"/>
        <w:jc w:val="both"/>
        <w:outlineLvl w:val="1"/>
        <w:rPr>
          <w:rFonts w:ascii="Times New Roman" w:hAnsi="Times New Roman" w:cs="Times New Roman"/>
          <w:b/>
          <w:bCs/>
          <w:color w:val="auto"/>
          <w:sz w:val="18"/>
          <w:szCs w:val="18"/>
        </w:rPr>
      </w:pPr>
      <w:bookmarkStart w:id="39" w:name="bookmark38"/>
      <w:r w:rsidRPr="00C97CA7">
        <w:rPr>
          <w:rFonts w:ascii="Times New Roman" w:hAnsi="Times New Roman" w:cs="Times New Roman"/>
          <w:b/>
          <w:bCs/>
          <w:sz w:val="18"/>
          <w:szCs w:val="18"/>
        </w:rPr>
        <w:t>Określenia podstawowe</w:t>
      </w:r>
      <w:bookmarkEnd w:id="39"/>
    </w:p>
    <w:p w14:paraId="3214848A" w14:textId="77777777" w:rsidR="00AF32D9" w:rsidRPr="00C97CA7" w:rsidRDefault="00AF32D9" w:rsidP="00AF32D9">
      <w:pPr>
        <w:spacing w:after="89"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Określenia i definicje użyte w niniejszej STWiORB są zgodne z obowiązującymi odpowiednimi polskimi normami i z definicjami podanymi w STWiORB DM.00.00.00. „Wymagania ogólne" p.1.4.</w:t>
      </w:r>
    </w:p>
    <w:p w14:paraId="582D6AF6" w14:textId="77777777" w:rsidR="00AF32D9" w:rsidRPr="00C97CA7" w:rsidRDefault="00AF32D9" w:rsidP="00EA5B2D">
      <w:pPr>
        <w:keepNext/>
        <w:keepLines/>
        <w:numPr>
          <w:ilvl w:val="1"/>
          <w:numId w:val="74"/>
        </w:numPr>
        <w:tabs>
          <w:tab w:val="left" w:pos="675"/>
          <w:tab w:val="right" w:pos="3811"/>
        </w:tabs>
        <w:spacing w:after="4" w:line="170" w:lineRule="exact"/>
        <w:jc w:val="both"/>
        <w:outlineLvl w:val="1"/>
        <w:rPr>
          <w:rFonts w:ascii="Times New Roman" w:hAnsi="Times New Roman" w:cs="Times New Roman"/>
          <w:b/>
          <w:bCs/>
          <w:color w:val="auto"/>
          <w:sz w:val="18"/>
          <w:szCs w:val="18"/>
        </w:rPr>
      </w:pPr>
      <w:bookmarkStart w:id="40" w:name="bookmark39"/>
      <w:r w:rsidRPr="00C97CA7">
        <w:rPr>
          <w:rFonts w:ascii="Times New Roman" w:hAnsi="Times New Roman" w:cs="Times New Roman"/>
          <w:b/>
          <w:bCs/>
          <w:sz w:val="18"/>
          <w:szCs w:val="18"/>
        </w:rPr>
        <w:t>Ogólne wymagania dotyczące</w:t>
      </w:r>
      <w:r w:rsidR="00A71527" w:rsidRPr="00C97CA7">
        <w:rPr>
          <w:rFonts w:ascii="Times New Roman" w:hAnsi="Times New Roman" w:cs="Times New Roman"/>
          <w:b/>
          <w:bCs/>
          <w:sz w:val="18"/>
          <w:szCs w:val="18"/>
        </w:rPr>
        <w:t xml:space="preserve"> r</w:t>
      </w:r>
      <w:r w:rsidRPr="00C97CA7">
        <w:rPr>
          <w:rFonts w:ascii="Times New Roman" w:hAnsi="Times New Roman" w:cs="Times New Roman"/>
          <w:b/>
          <w:bCs/>
          <w:sz w:val="18"/>
          <w:szCs w:val="18"/>
        </w:rPr>
        <w:t>obót</w:t>
      </w:r>
      <w:bookmarkEnd w:id="40"/>
    </w:p>
    <w:p w14:paraId="616D4E7C" w14:textId="77777777" w:rsidR="00AF32D9" w:rsidRPr="00C97CA7" w:rsidRDefault="00AF32D9" w:rsidP="00AF32D9">
      <w:pPr>
        <w:spacing w:after="85" w:line="202"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Wykonawca jest odpowiedzialny za jakość wykonanych Robót oraz ich zgodność z Dokumentacją Projektową oraz z poleceniami Inżyniera.</w:t>
      </w:r>
    </w:p>
    <w:p w14:paraId="3968D333" w14:textId="77777777" w:rsidR="00AF32D9" w:rsidRPr="00C97CA7" w:rsidRDefault="00AF32D9" w:rsidP="00AF32D9">
      <w:pPr>
        <w:spacing w:after="260" w:line="170"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Ogólne wymagania dotyczące Robót podano w STWiORB DM.00.00.00. „Wymagania ogólne” p.1.5.</w:t>
      </w:r>
    </w:p>
    <w:p w14:paraId="057B1170" w14:textId="77777777" w:rsidR="00AF32D9" w:rsidRPr="00C97CA7" w:rsidRDefault="00AF32D9" w:rsidP="00EA5B2D">
      <w:pPr>
        <w:keepNext/>
        <w:keepLines/>
        <w:numPr>
          <w:ilvl w:val="0"/>
          <w:numId w:val="74"/>
        </w:numPr>
        <w:tabs>
          <w:tab w:val="left" w:pos="675"/>
        </w:tabs>
        <w:spacing w:after="29" w:line="170" w:lineRule="exact"/>
        <w:jc w:val="both"/>
        <w:outlineLvl w:val="1"/>
        <w:rPr>
          <w:rFonts w:ascii="Times New Roman" w:hAnsi="Times New Roman" w:cs="Times New Roman"/>
          <w:b/>
          <w:bCs/>
          <w:color w:val="auto"/>
          <w:sz w:val="18"/>
          <w:szCs w:val="18"/>
        </w:rPr>
      </w:pPr>
      <w:bookmarkStart w:id="41" w:name="bookmark40"/>
      <w:r w:rsidRPr="00C97CA7">
        <w:rPr>
          <w:rFonts w:ascii="Times New Roman" w:hAnsi="Times New Roman" w:cs="Times New Roman"/>
          <w:b/>
          <w:bCs/>
          <w:sz w:val="18"/>
          <w:szCs w:val="18"/>
        </w:rPr>
        <w:t>MATERIAŁY</w:t>
      </w:r>
      <w:bookmarkEnd w:id="41"/>
    </w:p>
    <w:p w14:paraId="5D58BB38" w14:textId="77777777" w:rsidR="00AF32D9" w:rsidRPr="00C97CA7" w:rsidRDefault="00AF32D9" w:rsidP="00EA5B2D">
      <w:pPr>
        <w:keepNext/>
        <w:keepLines/>
        <w:numPr>
          <w:ilvl w:val="1"/>
          <w:numId w:val="74"/>
        </w:numPr>
        <w:tabs>
          <w:tab w:val="left" w:pos="675"/>
        </w:tabs>
        <w:spacing w:line="170" w:lineRule="exact"/>
        <w:jc w:val="both"/>
        <w:outlineLvl w:val="1"/>
        <w:rPr>
          <w:rFonts w:ascii="Times New Roman" w:hAnsi="Times New Roman" w:cs="Times New Roman"/>
          <w:b/>
          <w:bCs/>
          <w:color w:val="auto"/>
          <w:sz w:val="18"/>
          <w:szCs w:val="18"/>
        </w:rPr>
      </w:pPr>
      <w:bookmarkStart w:id="42" w:name="bookmark41"/>
      <w:r w:rsidRPr="00C97CA7">
        <w:rPr>
          <w:rFonts w:ascii="Times New Roman" w:hAnsi="Times New Roman" w:cs="Times New Roman"/>
          <w:b/>
          <w:bCs/>
          <w:sz w:val="18"/>
          <w:szCs w:val="18"/>
        </w:rPr>
        <w:t>Ogólne wymagania dotyczące materiałów</w:t>
      </w:r>
      <w:bookmarkEnd w:id="42"/>
    </w:p>
    <w:p w14:paraId="301342C3" w14:textId="77777777" w:rsidR="00AF32D9" w:rsidRPr="00C97CA7" w:rsidRDefault="00AF32D9" w:rsidP="00AF32D9">
      <w:pPr>
        <w:spacing w:after="56" w:line="202"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Ogólne wymagania dotyczące materiałów, ich pozyskiwania i składowania, podano w STWiORB DM.00.00.00 „Wymagania ogólne” p.2.</w:t>
      </w:r>
    </w:p>
    <w:p w14:paraId="6DF5107F" w14:textId="77777777" w:rsidR="00AF32D9" w:rsidRPr="00C97CA7" w:rsidRDefault="00AF32D9" w:rsidP="00AF32D9">
      <w:pPr>
        <w:spacing w:after="89"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Do łączenia warstw asfaltowych zaleca się stosowanie emulsji asfaltowych kationowych wyprodukowanych wyłącznie z asfaltu D70/100, D50/70 lub twardszego.</w:t>
      </w:r>
    </w:p>
    <w:p w14:paraId="6D86DA49" w14:textId="77777777" w:rsidR="00AF32D9" w:rsidRPr="00C97CA7" w:rsidRDefault="00AF32D9" w:rsidP="00EA5B2D">
      <w:pPr>
        <w:keepNext/>
        <w:keepLines/>
        <w:numPr>
          <w:ilvl w:val="1"/>
          <w:numId w:val="74"/>
        </w:numPr>
        <w:tabs>
          <w:tab w:val="left" w:pos="675"/>
          <w:tab w:val="right" w:pos="4550"/>
        </w:tabs>
        <w:spacing w:line="170" w:lineRule="exact"/>
        <w:jc w:val="both"/>
        <w:outlineLvl w:val="1"/>
        <w:rPr>
          <w:rFonts w:ascii="Times New Roman" w:hAnsi="Times New Roman" w:cs="Times New Roman"/>
          <w:b/>
          <w:bCs/>
          <w:color w:val="auto"/>
          <w:sz w:val="18"/>
          <w:szCs w:val="18"/>
        </w:rPr>
      </w:pPr>
      <w:bookmarkStart w:id="43" w:name="bookmark42"/>
      <w:r w:rsidRPr="00C97CA7">
        <w:rPr>
          <w:rFonts w:ascii="Times New Roman" w:hAnsi="Times New Roman" w:cs="Times New Roman"/>
          <w:b/>
          <w:bCs/>
          <w:sz w:val="18"/>
          <w:szCs w:val="18"/>
        </w:rPr>
        <w:t>Rodzaje materiałów do wykonania</w:t>
      </w:r>
      <w:r w:rsidR="00A71527" w:rsidRPr="00C97CA7">
        <w:rPr>
          <w:rFonts w:ascii="Times New Roman" w:hAnsi="Times New Roman" w:cs="Times New Roman"/>
          <w:b/>
          <w:bCs/>
          <w:sz w:val="18"/>
          <w:szCs w:val="18"/>
        </w:rPr>
        <w:t xml:space="preserve"> </w:t>
      </w:r>
      <w:r w:rsidRPr="00C97CA7">
        <w:rPr>
          <w:rFonts w:ascii="Times New Roman" w:hAnsi="Times New Roman" w:cs="Times New Roman"/>
          <w:b/>
          <w:bCs/>
          <w:sz w:val="18"/>
          <w:szCs w:val="18"/>
        </w:rPr>
        <w:t>skropienia</w:t>
      </w:r>
      <w:bookmarkEnd w:id="43"/>
    </w:p>
    <w:p w14:paraId="69710FFD" w14:textId="77777777" w:rsidR="00AF32D9" w:rsidRPr="00C97CA7" w:rsidRDefault="00AF32D9" w:rsidP="00EA5B2D">
      <w:pPr>
        <w:numPr>
          <w:ilvl w:val="2"/>
          <w:numId w:val="74"/>
        </w:numPr>
        <w:tabs>
          <w:tab w:val="left" w:pos="675"/>
        </w:tabs>
        <w:spacing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Do skropienia warstwy podbudowy z mieszanki niezwiązanej i związanej cementem, powinna być stosowana kationowa emulsja asfaltowa niemodyfikowana o oznaczeniu C60 B10 ZM/R, zgodna z normą PN-EN 13808:2013-10/Ap1, o właściwościach jak niżej.</w:t>
      </w:r>
    </w:p>
    <w:p w14:paraId="317F4549" w14:textId="77777777" w:rsidR="00AF32D9" w:rsidRPr="00C97CA7" w:rsidRDefault="00AF32D9" w:rsidP="00AF32D9">
      <w:pPr>
        <w:framePr w:w="9509" w:wrap="notBeside" w:vAnchor="text" w:hAnchor="text" w:xAlign="center" w:y="1"/>
        <w:spacing w:line="170" w:lineRule="exact"/>
        <w:rPr>
          <w:rFonts w:ascii="Times New Roman" w:hAnsi="Times New Roman" w:cs="Times New Roman"/>
          <w:color w:val="auto"/>
          <w:sz w:val="18"/>
          <w:szCs w:val="18"/>
        </w:rPr>
      </w:pPr>
      <w:r w:rsidRPr="00C97CA7">
        <w:rPr>
          <w:rFonts w:ascii="Times New Roman" w:hAnsi="Times New Roman" w:cs="Times New Roman"/>
          <w:sz w:val="18"/>
          <w:szCs w:val="18"/>
          <w:u w:val="single"/>
        </w:rPr>
        <w:t>Tabela 1. Wymagania dla kationowej emulsji asfaltowej C60 B10 ZM/R</w:t>
      </w:r>
    </w:p>
    <w:tbl>
      <w:tblPr>
        <w:tblW w:w="0" w:type="auto"/>
        <w:jc w:val="center"/>
        <w:tblLayout w:type="fixed"/>
        <w:tblCellMar>
          <w:left w:w="0" w:type="dxa"/>
          <w:right w:w="0" w:type="dxa"/>
        </w:tblCellMar>
        <w:tblLook w:val="0000" w:firstRow="0" w:lastRow="0" w:firstColumn="0" w:lastColumn="0" w:noHBand="0" w:noVBand="0"/>
      </w:tblPr>
      <w:tblGrid>
        <w:gridCol w:w="523"/>
        <w:gridCol w:w="5016"/>
        <w:gridCol w:w="1867"/>
        <w:gridCol w:w="2102"/>
      </w:tblGrid>
      <w:tr w:rsidR="00AF32D9" w:rsidRPr="00C97CA7" w14:paraId="5E9BC27E" w14:textId="77777777" w:rsidTr="00AF32D9">
        <w:trPr>
          <w:trHeight w:hRule="exact" w:val="533"/>
          <w:jc w:val="center"/>
        </w:trPr>
        <w:tc>
          <w:tcPr>
            <w:tcW w:w="523" w:type="dxa"/>
            <w:tcBorders>
              <w:top w:val="single" w:sz="4" w:space="0" w:color="auto"/>
              <w:left w:val="single" w:sz="4" w:space="0" w:color="auto"/>
              <w:bottom w:val="nil"/>
              <w:right w:val="nil"/>
            </w:tcBorders>
            <w:shd w:val="clear" w:color="auto" w:fill="FFFFFF"/>
            <w:vAlign w:val="center"/>
          </w:tcPr>
          <w:p w14:paraId="7A91DC54" w14:textId="77777777" w:rsidR="00AF32D9" w:rsidRPr="00C97CA7" w:rsidRDefault="00AF32D9" w:rsidP="00AF32D9">
            <w:pPr>
              <w:framePr w:w="9509" w:wrap="notBeside" w:vAnchor="text" w:hAnchor="text" w:xAlign="center" w:y="1"/>
              <w:spacing w:line="170" w:lineRule="exact"/>
              <w:ind w:left="220"/>
              <w:rPr>
                <w:rFonts w:ascii="Times New Roman" w:hAnsi="Times New Roman" w:cs="Times New Roman"/>
                <w:color w:val="auto"/>
                <w:sz w:val="18"/>
                <w:szCs w:val="18"/>
              </w:rPr>
            </w:pPr>
            <w:r w:rsidRPr="00C97CA7">
              <w:rPr>
                <w:rFonts w:ascii="Times New Roman" w:hAnsi="Times New Roman" w:cs="Times New Roman"/>
                <w:sz w:val="18"/>
                <w:szCs w:val="18"/>
              </w:rPr>
              <w:t>Lp.</w:t>
            </w:r>
          </w:p>
        </w:tc>
        <w:tc>
          <w:tcPr>
            <w:tcW w:w="5016" w:type="dxa"/>
            <w:tcBorders>
              <w:top w:val="single" w:sz="4" w:space="0" w:color="auto"/>
              <w:left w:val="single" w:sz="4" w:space="0" w:color="auto"/>
              <w:bottom w:val="nil"/>
              <w:right w:val="nil"/>
            </w:tcBorders>
            <w:shd w:val="clear" w:color="auto" w:fill="FFFFFF"/>
            <w:vAlign w:val="center"/>
          </w:tcPr>
          <w:p w14:paraId="48BE886A" w14:textId="77777777" w:rsidR="00AF32D9" w:rsidRPr="00C97CA7" w:rsidRDefault="00AF32D9" w:rsidP="00AF32D9">
            <w:pPr>
              <w:framePr w:w="9509"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Badane właściwości</w:t>
            </w:r>
            <w:r w:rsidRPr="00C97CA7">
              <w:rPr>
                <w:rFonts w:ascii="Times New Roman" w:hAnsi="Times New Roman" w:cs="Times New Roman"/>
                <w:sz w:val="18"/>
                <w:szCs w:val="18"/>
                <w:vertAlign w:val="superscript"/>
              </w:rPr>
              <w:t>1)</w:t>
            </w:r>
          </w:p>
        </w:tc>
        <w:tc>
          <w:tcPr>
            <w:tcW w:w="1867" w:type="dxa"/>
            <w:tcBorders>
              <w:top w:val="single" w:sz="4" w:space="0" w:color="auto"/>
              <w:left w:val="single" w:sz="4" w:space="0" w:color="auto"/>
              <w:bottom w:val="nil"/>
              <w:right w:val="nil"/>
            </w:tcBorders>
            <w:shd w:val="clear" w:color="auto" w:fill="FFFFFF"/>
            <w:vAlign w:val="center"/>
          </w:tcPr>
          <w:p w14:paraId="508414C3" w14:textId="77777777" w:rsidR="00AF32D9" w:rsidRPr="00C97CA7" w:rsidRDefault="00AF32D9" w:rsidP="00AF32D9">
            <w:pPr>
              <w:framePr w:w="9509"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Metoda badania</w:t>
            </w:r>
          </w:p>
        </w:tc>
        <w:tc>
          <w:tcPr>
            <w:tcW w:w="2102" w:type="dxa"/>
            <w:tcBorders>
              <w:top w:val="single" w:sz="4" w:space="0" w:color="auto"/>
              <w:left w:val="single" w:sz="4" w:space="0" w:color="auto"/>
              <w:bottom w:val="nil"/>
              <w:right w:val="single" w:sz="4" w:space="0" w:color="auto"/>
            </w:tcBorders>
            <w:shd w:val="clear" w:color="auto" w:fill="FFFFFF"/>
            <w:vAlign w:val="center"/>
          </w:tcPr>
          <w:p w14:paraId="761D56E7" w14:textId="77777777" w:rsidR="00AF32D9" w:rsidRPr="00C97CA7" w:rsidRDefault="00AF32D9" w:rsidP="00AF32D9">
            <w:pPr>
              <w:framePr w:w="9509"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Wymaganie (klasa)</w:t>
            </w:r>
          </w:p>
        </w:tc>
      </w:tr>
      <w:tr w:rsidR="00AF32D9" w:rsidRPr="00C97CA7" w14:paraId="3362F712" w14:textId="77777777" w:rsidTr="00AF32D9">
        <w:trPr>
          <w:trHeight w:hRule="exact" w:val="293"/>
          <w:jc w:val="center"/>
        </w:trPr>
        <w:tc>
          <w:tcPr>
            <w:tcW w:w="523" w:type="dxa"/>
            <w:tcBorders>
              <w:top w:val="single" w:sz="4" w:space="0" w:color="auto"/>
              <w:left w:val="single" w:sz="4" w:space="0" w:color="auto"/>
              <w:bottom w:val="nil"/>
              <w:right w:val="nil"/>
            </w:tcBorders>
            <w:shd w:val="clear" w:color="auto" w:fill="FFFFFF"/>
            <w:vAlign w:val="bottom"/>
          </w:tcPr>
          <w:p w14:paraId="18814F3E" w14:textId="77777777" w:rsidR="00AF32D9" w:rsidRPr="00C97CA7" w:rsidRDefault="00AF32D9" w:rsidP="00AF32D9">
            <w:pPr>
              <w:framePr w:w="9509" w:wrap="notBeside" w:vAnchor="text" w:hAnchor="text" w:xAlign="center" w:y="1"/>
              <w:spacing w:line="170" w:lineRule="exact"/>
              <w:ind w:left="240"/>
              <w:rPr>
                <w:rFonts w:ascii="Times New Roman" w:hAnsi="Times New Roman" w:cs="Times New Roman"/>
                <w:color w:val="auto"/>
                <w:sz w:val="18"/>
                <w:szCs w:val="18"/>
              </w:rPr>
            </w:pPr>
            <w:r w:rsidRPr="00C97CA7">
              <w:rPr>
                <w:rFonts w:ascii="Times New Roman" w:hAnsi="Times New Roman" w:cs="Times New Roman"/>
                <w:sz w:val="18"/>
                <w:szCs w:val="18"/>
              </w:rPr>
              <w:t>1</w:t>
            </w:r>
          </w:p>
        </w:tc>
        <w:tc>
          <w:tcPr>
            <w:tcW w:w="5016" w:type="dxa"/>
            <w:tcBorders>
              <w:top w:val="single" w:sz="4" w:space="0" w:color="auto"/>
              <w:left w:val="single" w:sz="4" w:space="0" w:color="auto"/>
              <w:bottom w:val="nil"/>
              <w:right w:val="nil"/>
            </w:tcBorders>
            <w:shd w:val="clear" w:color="auto" w:fill="FFFFFF"/>
            <w:vAlign w:val="bottom"/>
          </w:tcPr>
          <w:p w14:paraId="33C9AD7B" w14:textId="77777777" w:rsidR="00AF32D9" w:rsidRPr="00C97CA7" w:rsidRDefault="00AF32D9" w:rsidP="00AF32D9">
            <w:pPr>
              <w:framePr w:w="9509" w:wrap="notBeside" w:vAnchor="text" w:hAnchor="text" w:xAlign="center" w:y="1"/>
              <w:spacing w:line="170"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Zawartość lepiszcza,% (m/m)</w:t>
            </w:r>
          </w:p>
        </w:tc>
        <w:tc>
          <w:tcPr>
            <w:tcW w:w="1867" w:type="dxa"/>
            <w:tcBorders>
              <w:top w:val="single" w:sz="4" w:space="0" w:color="auto"/>
              <w:left w:val="single" w:sz="4" w:space="0" w:color="auto"/>
              <w:bottom w:val="nil"/>
              <w:right w:val="nil"/>
            </w:tcBorders>
            <w:shd w:val="clear" w:color="auto" w:fill="FFFFFF"/>
            <w:vAlign w:val="bottom"/>
          </w:tcPr>
          <w:p w14:paraId="5B1104C0" w14:textId="77777777" w:rsidR="00AF32D9" w:rsidRPr="00C97CA7" w:rsidRDefault="00AF32D9" w:rsidP="00AF32D9">
            <w:pPr>
              <w:framePr w:w="9509"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PN-EN 1428</w:t>
            </w:r>
          </w:p>
        </w:tc>
        <w:tc>
          <w:tcPr>
            <w:tcW w:w="2102" w:type="dxa"/>
            <w:tcBorders>
              <w:top w:val="single" w:sz="4" w:space="0" w:color="auto"/>
              <w:left w:val="single" w:sz="4" w:space="0" w:color="auto"/>
              <w:bottom w:val="nil"/>
              <w:right w:val="single" w:sz="4" w:space="0" w:color="auto"/>
            </w:tcBorders>
            <w:shd w:val="clear" w:color="auto" w:fill="FFFFFF"/>
            <w:vAlign w:val="bottom"/>
          </w:tcPr>
          <w:p w14:paraId="36F01503" w14:textId="77777777" w:rsidR="00AF32D9" w:rsidRPr="00C97CA7" w:rsidRDefault="00AF32D9" w:rsidP="00AF32D9">
            <w:pPr>
              <w:framePr w:w="9509"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58 * 62 (6)</w:t>
            </w:r>
          </w:p>
        </w:tc>
      </w:tr>
      <w:tr w:rsidR="00AF32D9" w:rsidRPr="00C97CA7" w14:paraId="2B762EC4" w14:textId="77777777" w:rsidTr="00AF32D9">
        <w:trPr>
          <w:trHeight w:hRule="exact" w:val="293"/>
          <w:jc w:val="center"/>
        </w:trPr>
        <w:tc>
          <w:tcPr>
            <w:tcW w:w="523" w:type="dxa"/>
            <w:tcBorders>
              <w:top w:val="single" w:sz="4" w:space="0" w:color="auto"/>
              <w:left w:val="single" w:sz="4" w:space="0" w:color="auto"/>
              <w:bottom w:val="nil"/>
              <w:right w:val="nil"/>
            </w:tcBorders>
            <w:shd w:val="clear" w:color="auto" w:fill="FFFFFF"/>
            <w:vAlign w:val="bottom"/>
          </w:tcPr>
          <w:p w14:paraId="76AD455A" w14:textId="77777777" w:rsidR="00AF32D9" w:rsidRPr="00C97CA7" w:rsidRDefault="00AF32D9" w:rsidP="00AF32D9">
            <w:pPr>
              <w:framePr w:w="9509" w:wrap="notBeside" w:vAnchor="text" w:hAnchor="text" w:xAlign="center" w:y="1"/>
              <w:spacing w:line="170" w:lineRule="exact"/>
              <w:ind w:left="220"/>
              <w:rPr>
                <w:rFonts w:ascii="Times New Roman" w:hAnsi="Times New Roman" w:cs="Times New Roman"/>
                <w:color w:val="auto"/>
                <w:sz w:val="18"/>
                <w:szCs w:val="18"/>
              </w:rPr>
            </w:pPr>
            <w:r w:rsidRPr="00C97CA7">
              <w:rPr>
                <w:rFonts w:ascii="Times New Roman" w:hAnsi="Times New Roman" w:cs="Times New Roman"/>
                <w:sz w:val="18"/>
                <w:szCs w:val="18"/>
              </w:rPr>
              <w:t>2</w:t>
            </w:r>
          </w:p>
        </w:tc>
        <w:tc>
          <w:tcPr>
            <w:tcW w:w="5016" w:type="dxa"/>
            <w:tcBorders>
              <w:top w:val="single" w:sz="4" w:space="0" w:color="auto"/>
              <w:left w:val="single" w:sz="4" w:space="0" w:color="auto"/>
              <w:bottom w:val="nil"/>
              <w:right w:val="nil"/>
            </w:tcBorders>
            <w:shd w:val="clear" w:color="auto" w:fill="FFFFFF"/>
            <w:vAlign w:val="bottom"/>
          </w:tcPr>
          <w:p w14:paraId="704A8966" w14:textId="77777777" w:rsidR="00AF32D9" w:rsidRPr="00C97CA7" w:rsidRDefault="00AF32D9" w:rsidP="00AF32D9">
            <w:pPr>
              <w:framePr w:w="9509" w:wrap="notBeside" w:vAnchor="text" w:hAnchor="text" w:xAlign="center" w:y="1"/>
              <w:spacing w:line="170"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Stabilność podczas mieszania z cementem, g</w:t>
            </w:r>
          </w:p>
        </w:tc>
        <w:tc>
          <w:tcPr>
            <w:tcW w:w="1867" w:type="dxa"/>
            <w:tcBorders>
              <w:top w:val="single" w:sz="4" w:space="0" w:color="auto"/>
              <w:left w:val="single" w:sz="4" w:space="0" w:color="auto"/>
              <w:bottom w:val="nil"/>
              <w:right w:val="nil"/>
            </w:tcBorders>
            <w:shd w:val="clear" w:color="auto" w:fill="FFFFFF"/>
            <w:vAlign w:val="bottom"/>
          </w:tcPr>
          <w:p w14:paraId="76860A0F" w14:textId="77777777" w:rsidR="00AF32D9" w:rsidRPr="00C97CA7" w:rsidRDefault="00AF32D9" w:rsidP="00AF32D9">
            <w:pPr>
              <w:framePr w:w="9509"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PN-EN 12848</w:t>
            </w:r>
          </w:p>
        </w:tc>
        <w:tc>
          <w:tcPr>
            <w:tcW w:w="2102" w:type="dxa"/>
            <w:tcBorders>
              <w:top w:val="single" w:sz="4" w:space="0" w:color="auto"/>
              <w:left w:val="single" w:sz="4" w:space="0" w:color="auto"/>
              <w:bottom w:val="nil"/>
              <w:right w:val="single" w:sz="4" w:space="0" w:color="auto"/>
            </w:tcBorders>
            <w:shd w:val="clear" w:color="auto" w:fill="FFFFFF"/>
            <w:vAlign w:val="bottom"/>
          </w:tcPr>
          <w:p w14:paraId="0F3CD2F8" w14:textId="77777777" w:rsidR="00AF32D9" w:rsidRPr="00C97CA7" w:rsidRDefault="00A71527" w:rsidP="00AF32D9">
            <w:pPr>
              <w:framePr w:w="9509"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bCs/>
                <w:sz w:val="18"/>
                <w:szCs w:val="18"/>
              </w:rPr>
              <w:t>≤</w:t>
            </w:r>
            <w:r w:rsidR="00AF32D9" w:rsidRPr="00C97CA7">
              <w:rPr>
                <w:rFonts w:ascii="Times New Roman" w:hAnsi="Times New Roman" w:cs="Times New Roman"/>
                <w:bCs/>
                <w:sz w:val="18"/>
                <w:szCs w:val="18"/>
              </w:rPr>
              <w:t xml:space="preserve"> 2 (10)</w:t>
            </w:r>
          </w:p>
        </w:tc>
      </w:tr>
      <w:tr w:rsidR="00AF32D9" w:rsidRPr="00C97CA7" w14:paraId="6AAC2FF2" w14:textId="77777777" w:rsidTr="00AF32D9">
        <w:trPr>
          <w:trHeight w:hRule="exact" w:val="293"/>
          <w:jc w:val="center"/>
        </w:trPr>
        <w:tc>
          <w:tcPr>
            <w:tcW w:w="523" w:type="dxa"/>
            <w:tcBorders>
              <w:top w:val="single" w:sz="4" w:space="0" w:color="auto"/>
              <w:left w:val="single" w:sz="4" w:space="0" w:color="auto"/>
              <w:bottom w:val="nil"/>
              <w:right w:val="nil"/>
            </w:tcBorders>
            <w:shd w:val="clear" w:color="auto" w:fill="FFFFFF"/>
            <w:vAlign w:val="bottom"/>
          </w:tcPr>
          <w:p w14:paraId="6FECD14B" w14:textId="77777777" w:rsidR="00AF32D9" w:rsidRPr="00C97CA7" w:rsidRDefault="00AF32D9" w:rsidP="00AF32D9">
            <w:pPr>
              <w:framePr w:w="9509" w:wrap="notBeside" w:vAnchor="text" w:hAnchor="text" w:xAlign="center" w:y="1"/>
              <w:spacing w:line="170" w:lineRule="exact"/>
              <w:ind w:left="220"/>
              <w:rPr>
                <w:rFonts w:ascii="Times New Roman" w:hAnsi="Times New Roman" w:cs="Times New Roman"/>
                <w:color w:val="auto"/>
                <w:sz w:val="18"/>
                <w:szCs w:val="18"/>
              </w:rPr>
            </w:pPr>
            <w:r w:rsidRPr="00C97CA7">
              <w:rPr>
                <w:rFonts w:ascii="Times New Roman" w:hAnsi="Times New Roman" w:cs="Times New Roman"/>
                <w:sz w:val="18"/>
                <w:szCs w:val="18"/>
              </w:rPr>
              <w:t>3</w:t>
            </w:r>
          </w:p>
        </w:tc>
        <w:tc>
          <w:tcPr>
            <w:tcW w:w="5016" w:type="dxa"/>
            <w:tcBorders>
              <w:top w:val="single" w:sz="4" w:space="0" w:color="auto"/>
              <w:left w:val="single" w:sz="4" w:space="0" w:color="auto"/>
              <w:bottom w:val="nil"/>
              <w:right w:val="nil"/>
            </w:tcBorders>
            <w:shd w:val="clear" w:color="auto" w:fill="FFFFFF"/>
            <w:vAlign w:val="bottom"/>
          </w:tcPr>
          <w:p w14:paraId="6B261E02" w14:textId="77777777" w:rsidR="00AF32D9" w:rsidRPr="00C97CA7" w:rsidRDefault="00AF32D9" w:rsidP="00AF32D9">
            <w:pPr>
              <w:framePr w:w="9509" w:wrap="notBeside" w:vAnchor="text" w:hAnchor="text" w:xAlign="center" w:y="1"/>
              <w:spacing w:line="170"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Pozostałość na sicie 0,5 mm, % (m/m)</w:t>
            </w:r>
          </w:p>
        </w:tc>
        <w:tc>
          <w:tcPr>
            <w:tcW w:w="1867" w:type="dxa"/>
            <w:tcBorders>
              <w:top w:val="single" w:sz="4" w:space="0" w:color="auto"/>
              <w:left w:val="single" w:sz="4" w:space="0" w:color="auto"/>
              <w:bottom w:val="nil"/>
              <w:right w:val="nil"/>
            </w:tcBorders>
            <w:shd w:val="clear" w:color="auto" w:fill="FFFFFF"/>
            <w:vAlign w:val="bottom"/>
          </w:tcPr>
          <w:p w14:paraId="305A24FE" w14:textId="77777777" w:rsidR="00AF32D9" w:rsidRPr="00C97CA7" w:rsidRDefault="00AF32D9" w:rsidP="00AF32D9">
            <w:pPr>
              <w:framePr w:w="9509"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PN-EN 1429</w:t>
            </w:r>
          </w:p>
        </w:tc>
        <w:tc>
          <w:tcPr>
            <w:tcW w:w="2102" w:type="dxa"/>
            <w:tcBorders>
              <w:top w:val="single" w:sz="4" w:space="0" w:color="auto"/>
              <w:left w:val="single" w:sz="4" w:space="0" w:color="auto"/>
              <w:bottom w:val="nil"/>
              <w:right w:val="single" w:sz="4" w:space="0" w:color="auto"/>
            </w:tcBorders>
            <w:shd w:val="clear" w:color="auto" w:fill="FFFFFF"/>
            <w:vAlign w:val="bottom"/>
          </w:tcPr>
          <w:p w14:paraId="0D49FE44" w14:textId="77777777" w:rsidR="00AF32D9" w:rsidRPr="00C97CA7" w:rsidRDefault="00AF32D9" w:rsidP="00AF32D9">
            <w:pPr>
              <w:framePr w:w="9509"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&lt; 0,2 (3)</w:t>
            </w:r>
          </w:p>
        </w:tc>
      </w:tr>
      <w:tr w:rsidR="00AF32D9" w:rsidRPr="00C97CA7" w14:paraId="2DBEE963" w14:textId="77777777" w:rsidTr="00AF32D9">
        <w:trPr>
          <w:trHeight w:hRule="exact" w:val="298"/>
          <w:jc w:val="center"/>
        </w:trPr>
        <w:tc>
          <w:tcPr>
            <w:tcW w:w="523" w:type="dxa"/>
            <w:tcBorders>
              <w:top w:val="single" w:sz="4" w:space="0" w:color="auto"/>
              <w:left w:val="single" w:sz="4" w:space="0" w:color="auto"/>
              <w:bottom w:val="nil"/>
              <w:right w:val="nil"/>
            </w:tcBorders>
            <w:shd w:val="clear" w:color="auto" w:fill="FFFFFF"/>
            <w:vAlign w:val="bottom"/>
          </w:tcPr>
          <w:p w14:paraId="6AB84E6C" w14:textId="77777777" w:rsidR="00AF32D9" w:rsidRPr="00C97CA7" w:rsidRDefault="00AF32D9" w:rsidP="00AF32D9">
            <w:pPr>
              <w:framePr w:w="9509" w:wrap="notBeside" w:vAnchor="text" w:hAnchor="text" w:xAlign="center" w:y="1"/>
              <w:spacing w:line="170" w:lineRule="exact"/>
              <w:ind w:left="220"/>
              <w:rPr>
                <w:rFonts w:ascii="Times New Roman" w:hAnsi="Times New Roman" w:cs="Times New Roman"/>
                <w:color w:val="auto"/>
                <w:sz w:val="18"/>
                <w:szCs w:val="18"/>
              </w:rPr>
            </w:pPr>
            <w:r w:rsidRPr="00C97CA7">
              <w:rPr>
                <w:rFonts w:ascii="Times New Roman" w:hAnsi="Times New Roman" w:cs="Times New Roman"/>
                <w:sz w:val="18"/>
                <w:szCs w:val="18"/>
              </w:rPr>
              <w:t>4</w:t>
            </w:r>
          </w:p>
        </w:tc>
        <w:tc>
          <w:tcPr>
            <w:tcW w:w="5016" w:type="dxa"/>
            <w:tcBorders>
              <w:top w:val="single" w:sz="4" w:space="0" w:color="auto"/>
              <w:left w:val="single" w:sz="4" w:space="0" w:color="auto"/>
              <w:bottom w:val="nil"/>
              <w:right w:val="nil"/>
            </w:tcBorders>
            <w:shd w:val="clear" w:color="auto" w:fill="FFFFFF"/>
            <w:vAlign w:val="bottom"/>
          </w:tcPr>
          <w:p w14:paraId="3BA57A93" w14:textId="77777777" w:rsidR="00AF32D9" w:rsidRPr="00C97CA7" w:rsidRDefault="00AF32D9" w:rsidP="00AF32D9">
            <w:pPr>
              <w:framePr w:w="9509" w:wrap="notBeside" w:vAnchor="text" w:hAnchor="text" w:xAlign="center" w:y="1"/>
              <w:spacing w:line="170"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Czas wypływu dla 0 2 mm w 40 °C, s</w:t>
            </w:r>
          </w:p>
        </w:tc>
        <w:tc>
          <w:tcPr>
            <w:tcW w:w="1867" w:type="dxa"/>
            <w:tcBorders>
              <w:top w:val="single" w:sz="4" w:space="0" w:color="auto"/>
              <w:left w:val="single" w:sz="4" w:space="0" w:color="auto"/>
              <w:bottom w:val="nil"/>
              <w:right w:val="nil"/>
            </w:tcBorders>
            <w:shd w:val="clear" w:color="auto" w:fill="FFFFFF"/>
            <w:vAlign w:val="bottom"/>
          </w:tcPr>
          <w:p w14:paraId="565C1E1C" w14:textId="77777777" w:rsidR="00AF32D9" w:rsidRPr="00C97CA7" w:rsidRDefault="00AF32D9" w:rsidP="00AF32D9">
            <w:pPr>
              <w:framePr w:w="9509"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PN-EN 12846-1</w:t>
            </w:r>
          </w:p>
        </w:tc>
        <w:tc>
          <w:tcPr>
            <w:tcW w:w="2102" w:type="dxa"/>
            <w:tcBorders>
              <w:top w:val="single" w:sz="4" w:space="0" w:color="auto"/>
              <w:left w:val="single" w:sz="4" w:space="0" w:color="auto"/>
              <w:bottom w:val="nil"/>
              <w:right w:val="single" w:sz="4" w:space="0" w:color="auto"/>
            </w:tcBorders>
            <w:shd w:val="clear" w:color="auto" w:fill="FFFFFF"/>
            <w:vAlign w:val="bottom"/>
          </w:tcPr>
          <w:p w14:paraId="26FC07AB" w14:textId="77777777" w:rsidR="00AF32D9" w:rsidRPr="00C97CA7" w:rsidRDefault="00AF32D9" w:rsidP="00AF32D9">
            <w:pPr>
              <w:framePr w:w="9509"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15 + 70 (3)</w:t>
            </w:r>
          </w:p>
        </w:tc>
      </w:tr>
      <w:tr w:rsidR="00AF32D9" w:rsidRPr="00C97CA7" w14:paraId="410C072D" w14:textId="77777777" w:rsidTr="00AF32D9">
        <w:trPr>
          <w:trHeight w:hRule="exact" w:val="293"/>
          <w:jc w:val="center"/>
        </w:trPr>
        <w:tc>
          <w:tcPr>
            <w:tcW w:w="523" w:type="dxa"/>
            <w:tcBorders>
              <w:top w:val="single" w:sz="4" w:space="0" w:color="auto"/>
              <w:left w:val="single" w:sz="4" w:space="0" w:color="auto"/>
              <w:bottom w:val="nil"/>
              <w:right w:val="nil"/>
            </w:tcBorders>
            <w:shd w:val="clear" w:color="auto" w:fill="FFFFFF"/>
            <w:vAlign w:val="bottom"/>
          </w:tcPr>
          <w:p w14:paraId="100C52A2" w14:textId="77777777" w:rsidR="00AF32D9" w:rsidRPr="00C97CA7" w:rsidRDefault="00AF32D9" w:rsidP="00AF32D9">
            <w:pPr>
              <w:framePr w:w="9509" w:wrap="notBeside" w:vAnchor="text" w:hAnchor="text" w:xAlign="center" w:y="1"/>
              <w:spacing w:line="170" w:lineRule="exact"/>
              <w:ind w:left="220"/>
              <w:rPr>
                <w:rFonts w:ascii="Times New Roman" w:hAnsi="Times New Roman" w:cs="Times New Roman"/>
                <w:color w:val="auto"/>
                <w:sz w:val="18"/>
                <w:szCs w:val="18"/>
              </w:rPr>
            </w:pPr>
            <w:r w:rsidRPr="00C97CA7">
              <w:rPr>
                <w:rFonts w:ascii="Times New Roman" w:hAnsi="Times New Roman" w:cs="Times New Roman"/>
                <w:sz w:val="18"/>
                <w:szCs w:val="18"/>
              </w:rPr>
              <w:t>5</w:t>
            </w:r>
          </w:p>
        </w:tc>
        <w:tc>
          <w:tcPr>
            <w:tcW w:w="5016" w:type="dxa"/>
            <w:tcBorders>
              <w:top w:val="single" w:sz="4" w:space="0" w:color="auto"/>
              <w:left w:val="single" w:sz="4" w:space="0" w:color="auto"/>
              <w:bottom w:val="nil"/>
              <w:right w:val="nil"/>
            </w:tcBorders>
            <w:shd w:val="clear" w:color="auto" w:fill="FFFFFF"/>
            <w:vAlign w:val="bottom"/>
          </w:tcPr>
          <w:p w14:paraId="43CAD842" w14:textId="77777777" w:rsidR="00AF32D9" w:rsidRPr="00C97CA7" w:rsidRDefault="00AF32D9" w:rsidP="00AF32D9">
            <w:pPr>
              <w:framePr w:w="9509" w:wrap="notBeside" w:vAnchor="text" w:hAnchor="text" w:xAlign="center" w:y="1"/>
              <w:spacing w:line="170"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 xml:space="preserve">Przyczepność do kruszywa referencyjnego </w:t>
            </w:r>
            <w:r w:rsidRPr="00C97CA7">
              <w:rPr>
                <w:rFonts w:ascii="Times New Roman" w:hAnsi="Times New Roman" w:cs="Times New Roman"/>
                <w:sz w:val="18"/>
                <w:szCs w:val="18"/>
                <w:vertAlign w:val="superscript"/>
              </w:rPr>
              <w:t>2)</w:t>
            </w:r>
          </w:p>
        </w:tc>
        <w:tc>
          <w:tcPr>
            <w:tcW w:w="1867" w:type="dxa"/>
            <w:tcBorders>
              <w:top w:val="single" w:sz="4" w:space="0" w:color="auto"/>
              <w:left w:val="single" w:sz="4" w:space="0" w:color="auto"/>
              <w:bottom w:val="nil"/>
              <w:right w:val="nil"/>
            </w:tcBorders>
            <w:shd w:val="clear" w:color="auto" w:fill="FFFFFF"/>
            <w:vAlign w:val="bottom"/>
          </w:tcPr>
          <w:p w14:paraId="57D739C9" w14:textId="77777777" w:rsidR="00AF32D9" w:rsidRPr="00C97CA7" w:rsidRDefault="00AF32D9" w:rsidP="00AF32D9">
            <w:pPr>
              <w:framePr w:w="9509"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PN-EN 13614</w:t>
            </w:r>
          </w:p>
        </w:tc>
        <w:tc>
          <w:tcPr>
            <w:tcW w:w="2102" w:type="dxa"/>
            <w:tcBorders>
              <w:top w:val="single" w:sz="4" w:space="0" w:color="auto"/>
              <w:left w:val="single" w:sz="4" w:space="0" w:color="auto"/>
              <w:bottom w:val="nil"/>
              <w:right w:val="single" w:sz="4" w:space="0" w:color="auto"/>
            </w:tcBorders>
            <w:shd w:val="clear" w:color="auto" w:fill="FFFFFF"/>
            <w:vAlign w:val="bottom"/>
          </w:tcPr>
          <w:p w14:paraId="76D0BDBE" w14:textId="77777777" w:rsidR="00AF32D9" w:rsidRPr="00C97CA7" w:rsidRDefault="00A71527" w:rsidP="00AF32D9">
            <w:pPr>
              <w:framePr w:w="9509"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w:t>
            </w:r>
            <w:r w:rsidR="00AF32D9" w:rsidRPr="00C97CA7">
              <w:rPr>
                <w:rFonts w:ascii="Times New Roman" w:hAnsi="Times New Roman" w:cs="Times New Roman"/>
                <w:sz w:val="18"/>
                <w:szCs w:val="18"/>
              </w:rPr>
              <w:t xml:space="preserve"> 75 (2)</w:t>
            </w:r>
          </w:p>
        </w:tc>
      </w:tr>
      <w:tr w:rsidR="00AF32D9" w:rsidRPr="00C97CA7" w14:paraId="71339236" w14:textId="77777777" w:rsidTr="00AF32D9">
        <w:trPr>
          <w:trHeight w:hRule="exact" w:val="422"/>
          <w:jc w:val="center"/>
        </w:trPr>
        <w:tc>
          <w:tcPr>
            <w:tcW w:w="523" w:type="dxa"/>
            <w:tcBorders>
              <w:top w:val="single" w:sz="4" w:space="0" w:color="auto"/>
              <w:left w:val="single" w:sz="4" w:space="0" w:color="auto"/>
              <w:bottom w:val="nil"/>
              <w:right w:val="nil"/>
            </w:tcBorders>
            <w:shd w:val="clear" w:color="auto" w:fill="FFFFFF"/>
            <w:vAlign w:val="center"/>
          </w:tcPr>
          <w:p w14:paraId="057C2B95" w14:textId="77777777" w:rsidR="00AF32D9" w:rsidRPr="00C97CA7" w:rsidRDefault="00AF32D9" w:rsidP="00AF32D9">
            <w:pPr>
              <w:framePr w:w="9509" w:wrap="notBeside" w:vAnchor="text" w:hAnchor="text" w:xAlign="center" w:y="1"/>
              <w:spacing w:line="170" w:lineRule="exact"/>
              <w:ind w:left="220"/>
              <w:rPr>
                <w:rFonts w:ascii="Times New Roman" w:hAnsi="Times New Roman" w:cs="Times New Roman"/>
                <w:color w:val="auto"/>
                <w:sz w:val="18"/>
                <w:szCs w:val="18"/>
              </w:rPr>
            </w:pPr>
            <w:r w:rsidRPr="00C97CA7">
              <w:rPr>
                <w:rFonts w:ascii="Times New Roman" w:hAnsi="Times New Roman" w:cs="Times New Roman"/>
                <w:sz w:val="18"/>
                <w:szCs w:val="18"/>
              </w:rPr>
              <w:t>6</w:t>
            </w:r>
          </w:p>
        </w:tc>
        <w:tc>
          <w:tcPr>
            <w:tcW w:w="5016" w:type="dxa"/>
            <w:tcBorders>
              <w:top w:val="single" w:sz="4" w:space="0" w:color="auto"/>
              <w:left w:val="single" w:sz="4" w:space="0" w:color="auto"/>
              <w:bottom w:val="nil"/>
              <w:right w:val="nil"/>
            </w:tcBorders>
            <w:shd w:val="clear" w:color="auto" w:fill="FFFFFF"/>
            <w:vAlign w:val="bottom"/>
          </w:tcPr>
          <w:p w14:paraId="07A0ABA1" w14:textId="77777777" w:rsidR="00AF32D9" w:rsidRPr="00C97CA7" w:rsidRDefault="00AF32D9" w:rsidP="00AF32D9">
            <w:pPr>
              <w:framePr w:w="9509" w:wrap="notBeside" w:vAnchor="text" w:hAnchor="text" w:xAlign="center" w:y="1"/>
              <w:spacing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Trwałość podczas magazynowania - pozostałość na sicie (7 dni magazynowania - sito 0,5 mm), % (m/m)</w:t>
            </w:r>
          </w:p>
        </w:tc>
        <w:tc>
          <w:tcPr>
            <w:tcW w:w="1867" w:type="dxa"/>
            <w:tcBorders>
              <w:top w:val="single" w:sz="4" w:space="0" w:color="auto"/>
              <w:left w:val="single" w:sz="4" w:space="0" w:color="auto"/>
              <w:bottom w:val="nil"/>
              <w:right w:val="nil"/>
            </w:tcBorders>
            <w:shd w:val="clear" w:color="auto" w:fill="FFFFFF"/>
            <w:vAlign w:val="center"/>
          </w:tcPr>
          <w:p w14:paraId="39E4F151" w14:textId="77777777" w:rsidR="00AF32D9" w:rsidRPr="00C97CA7" w:rsidRDefault="00AF32D9" w:rsidP="00AF32D9">
            <w:pPr>
              <w:framePr w:w="9509"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PN-EN 1429</w:t>
            </w:r>
          </w:p>
        </w:tc>
        <w:tc>
          <w:tcPr>
            <w:tcW w:w="2102" w:type="dxa"/>
            <w:tcBorders>
              <w:top w:val="single" w:sz="4" w:space="0" w:color="auto"/>
              <w:left w:val="single" w:sz="4" w:space="0" w:color="auto"/>
              <w:bottom w:val="nil"/>
              <w:right w:val="single" w:sz="4" w:space="0" w:color="auto"/>
            </w:tcBorders>
            <w:shd w:val="clear" w:color="auto" w:fill="FFFFFF"/>
            <w:vAlign w:val="center"/>
          </w:tcPr>
          <w:p w14:paraId="1F0A8240" w14:textId="77777777" w:rsidR="00AF32D9" w:rsidRPr="00C97CA7" w:rsidRDefault="00A71527" w:rsidP="00AF32D9">
            <w:pPr>
              <w:framePr w:w="9509"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w:t>
            </w:r>
            <w:r w:rsidR="00AF32D9" w:rsidRPr="00C97CA7">
              <w:rPr>
                <w:rFonts w:ascii="Times New Roman" w:hAnsi="Times New Roman" w:cs="Times New Roman"/>
                <w:sz w:val="18"/>
                <w:szCs w:val="18"/>
              </w:rPr>
              <w:t xml:space="preserve"> 0,2 (3)</w:t>
            </w:r>
          </w:p>
        </w:tc>
      </w:tr>
      <w:tr w:rsidR="00AF32D9" w:rsidRPr="00C97CA7" w14:paraId="2FAEC2E7" w14:textId="77777777" w:rsidTr="00AF32D9">
        <w:trPr>
          <w:trHeight w:hRule="exact" w:val="293"/>
          <w:jc w:val="center"/>
        </w:trPr>
        <w:tc>
          <w:tcPr>
            <w:tcW w:w="523" w:type="dxa"/>
            <w:tcBorders>
              <w:top w:val="single" w:sz="4" w:space="0" w:color="auto"/>
              <w:left w:val="single" w:sz="4" w:space="0" w:color="auto"/>
              <w:bottom w:val="nil"/>
              <w:right w:val="nil"/>
            </w:tcBorders>
            <w:shd w:val="clear" w:color="auto" w:fill="FFFFFF"/>
          </w:tcPr>
          <w:p w14:paraId="627D0DF6" w14:textId="77777777" w:rsidR="00AF32D9" w:rsidRPr="00C97CA7" w:rsidRDefault="00AF32D9" w:rsidP="00AF32D9">
            <w:pPr>
              <w:framePr w:w="9509" w:wrap="notBeside" w:vAnchor="text" w:hAnchor="text" w:xAlign="center" w:y="1"/>
              <w:rPr>
                <w:rFonts w:ascii="Times New Roman" w:hAnsi="Times New Roman" w:cs="Times New Roman"/>
                <w:color w:val="auto"/>
                <w:sz w:val="18"/>
                <w:szCs w:val="18"/>
              </w:rPr>
            </w:pPr>
          </w:p>
        </w:tc>
        <w:tc>
          <w:tcPr>
            <w:tcW w:w="5016" w:type="dxa"/>
            <w:tcBorders>
              <w:top w:val="single" w:sz="4" w:space="0" w:color="auto"/>
              <w:left w:val="single" w:sz="4" w:space="0" w:color="auto"/>
              <w:bottom w:val="nil"/>
              <w:right w:val="nil"/>
            </w:tcBorders>
            <w:shd w:val="clear" w:color="auto" w:fill="FFFFFF"/>
            <w:vAlign w:val="bottom"/>
          </w:tcPr>
          <w:p w14:paraId="728D8961" w14:textId="77777777" w:rsidR="00AF32D9" w:rsidRPr="00C97CA7" w:rsidRDefault="00AF32D9" w:rsidP="00AF32D9">
            <w:pPr>
              <w:framePr w:w="9509" w:wrap="notBeside" w:vAnchor="text" w:hAnchor="text" w:xAlign="center" w:y="1"/>
              <w:spacing w:line="170" w:lineRule="exact"/>
              <w:jc w:val="both"/>
              <w:rPr>
                <w:rFonts w:ascii="Times New Roman" w:hAnsi="Times New Roman" w:cs="Times New Roman"/>
                <w:color w:val="auto"/>
                <w:sz w:val="18"/>
                <w:szCs w:val="18"/>
              </w:rPr>
            </w:pPr>
            <w:r w:rsidRPr="00C97CA7">
              <w:rPr>
                <w:rFonts w:ascii="Times New Roman" w:hAnsi="Times New Roman" w:cs="Times New Roman"/>
                <w:b/>
                <w:bCs/>
                <w:sz w:val="18"/>
                <w:szCs w:val="18"/>
              </w:rPr>
              <w:t>Asfalt odzyskany i stabilizowany</w:t>
            </w:r>
          </w:p>
        </w:tc>
        <w:tc>
          <w:tcPr>
            <w:tcW w:w="3969" w:type="dxa"/>
            <w:gridSpan w:val="2"/>
            <w:tcBorders>
              <w:top w:val="single" w:sz="4" w:space="0" w:color="auto"/>
              <w:left w:val="single" w:sz="4" w:space="0" w:color="auto"/>
              <w:bottom w:val="nil"/>
              <w:right w:val="single" w:sz="4" w:space="0" w:color="auto"/>
            </w:tcBorders>
            <w:shd w:val="clear" w:color="auto" w:fill="FFFFFF"/>
            <w:vAlign w:val="bottom"/>
          </w:tcPr>
          <w:p w14:paraId="3ADC4779" w14:textId="77777777" w:rsidR="00AF32D9" w:rsidRPr="00C97CA7" w:rsidRDefault="00AF32D9" w:rsidP="00AF32D9">
            <w:pPr>
              <w:framePr w:w="9509"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b/>
                <w:bCs/>
                <w:sz w:val="18"/>
                <w:szCs w:val="18"/>
              </w:rPr>
              <w:t>PN-EN 13074-1 i PN-EN 13074-2</w:t>
            </w:r>
          </w:p>
        </w:tc>
      </w:tr>
      <w:tr w:rsidR="00AF32D9" w:rsidRPr="00C97CA7" w14:paraId="120A38BB" w14:textId="77777777" w:rsidTr="00AF32D9">
        <w:trPr>
          <w:trHeight w:hRule="exact" w:val="298"/>
          <w:jc w:val="center"/>
        </w:trPr>
        <w:tc>
          <w:tcPr>
            <w:tcW w:w="523" w:type="dxa"/>
            <w:tcBorders>
              <w:top w:val="single" w:sz="4" w:space="0" w:color="auto"/>
              <w:left w:val="single" w:sz="4" w:space="0" w:color="auto"/>
              <w:bottom w:val="nil"/>
              <w:right w:val="nil"/>
            </w:tcBorders>
            <w:shd w:val="clear" w:color="auto" w:fill="FFFFFF"/>
            <w:vAlign w:val="bottom"/>
          </w:tcPr>
          <w:p w14:paraId="5E77D881" w14:textId="77777777" w:rsidR="00AF32D9" w:rsidRPr="00C97CA7" w:rsidRDefault="00AF32D9" w:rsidP="00AF32D9">
            <w:pPr>
              <w:framePr w:w="9509" w:wrap="notBeside" w:vAnchor="text" w:hAnchor="text" w:xAlign="center" w:y="1"/>
              <w:spacing w:line="170" w:lineRule="exact"/>
              <w:ind w:left="220"/>
              <w:rPr>
                <w:rFonts w:ascii="Times New Roman" w:hAnsi="Times New Roman" w:cs="Times New Roman"/>
                <w:color w:val="auto"/>
                <w:sz w:val="18"/>
                <w:szCs w:val="18"/>
              </w:rPr>
            </w:pPr>
            <w:r w:rsidRPr="00C97CA7">
              <w:rPr>
                <w:rFonts w:ascii="Times New Roman" w:hAnsi="Times New Roman" w:cs="Times New Roman"/>
                <w:sz w:val="18"/>
                <w:szCs w:val="18"/>
              </w:rPr>
              <w:t>7</w:t>
            </w:r>
          </w:p>
        </w:tc>
        <w:tc>
          <w:tcPr>
            <w:tcW w:w="5016" w:type="dxa"/>
            <w:tcBorders>
              <w:top w:val="single" w:sz="4" w:space="0" w:color="auto"/>
              <w:left w:val="single" w:sz="4" w:space="0" w:color="auto"/>
              <w:bottom w:val="nil"/>
              <w:right w:val="nil"/>
            </w:tcBorders>
            <w:shd w:val="clear" w:color="auto" w:fill="FFFFFF"/>
            <w:vAlign w:val="bottom"/>
          </w:tcPr>
          <w:p w14:paraId="36B9BCBB" w14:textId="77777777" w:rsidR="00AF32D9" w:rsidRPr="00C97CA7" w:rsidRDefault="00AF32D9" w:rsidP="00AF32D9">
            <w:pPr>
              <w:framePr w:w="9509" w:wrap="notBeside" w:vAnchor="text" w:hAnchor="text" w:xAlign="center" w:y="1"/>
              <w:spacing w:line="170"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Penetracja w 25 °C asfaltu odzyskanego, 0,1 mm</w:t>
            </w:r>
          </w:p>
        </w:tc>
        <w:tc>
          <w:tcPr>
            <w:tcW w:w="1867" w:type="dxa"/>
            <w:tcBorders>
              <w:top w:val="single" w:sz="4" w:space="0" w:color="auto"/>
              <w:left w:val="single" w:sz="4" w:space="0" w:color="auto"/>
              <w:bottom w:val="nil"/>
              <w:right w:val="nil"/>
            </w:tcBorders>
            <w:shd w:val="clear" w:color="auto" w:fill="FFFFFF"/>
            <w:vAlign w:val="bottom"/>
          </w:tcPr>
          <w:p w14:paraId="0E8A330B" w14:textId="77777777" w:rsidR="00AF32D9" w:rsidRPr="00C97CA7" w:rsidRDefault="00AF32D9" w:rsidP="00AF32D9">
            <w:pPr>
              <w:framePr w:w="9509"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PN-EN 1426</w:t>
            </w:r>
          </w:p>
        </w:tc>
        <w:tc>
          <w:tcPr>
            <w:tcW w:w="2102" w:type="dxa"/>
            <w:tcBorders>
              <w:top w:val="single" w:sz="4" w:space="0" w:color="auto"/>
              <w:left w:val="single" w:sz="4" w:space="0" w:color="auto"/>
              <w:bottom w:val="nil"/>
              <w:right w:val="single" w:sz="4" w:space="0" w:color="auto"/>
            </w:tcBorders>
            <w:shd w:val="clear" w:color="auto" w:fill="FFFFFF"/>
            <w:vAlign w:val="bottom"/>
          </w:tcPr>
          <w:p w14:paraId="66D4F00E" w14:textId="77777777" w:rsidR="00AF32D9" w:rsidRPr="00C97CA7" w:rsidRDefault="00A71527" w:rsidP="00AF32D9">
            <w:pPr>
              <w:framePr w:w="9509"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w:t>
            </w:r>
            <w:r w:rsidR="00AF32D9" w:rsidRPr="00C97CA7">
              <w:rPr>
                <w:rFonts w:ascii="Times New Roman" w:hAnsi="Times New Roman" w:cs="Times New Roman"/>
                <w:sz w:val="18"/>
                <w:szCs w:val="18"/>
              </w:rPr>
              <w:t xml:space="preserve"> 100 (3)</w:t>
            </w:r>
          </w:p>
        </w:tc>
      </w:tr>
      <w:tr w:rsidR="00AF32D9" w:rsidRPr="00C97CA7" w14:paraId="38B86431" w14:textId="77777777" w:rsidTr="00AF32D9">
        <w:trPr>
          <w:trHeight w:hRule="exact" w:val="293"/>
          <w:jc w:val="center"/>
        </w:trPr>
        <w:tc>
          <w:tcPr>
            <w:tcW w:w="523" w:type="dxa"/>
            <w:tcBorders>
              <w:top w:val="single" w:sz="4" w:space="0" w:color="auto"/>
              <w:left w:val="single" w:sz="4" w:space="0" w:color="auto"/>
              <w:bottom w:val="nil"/>
              <w:right w:val="nil"/>
            </w:tcBorders>
            <w:shd w:val="clear" w:color="auto" w:fill="FFFFFF"/>
            <w:vAlign w:val="bottom"/>
          </w:tcPr>
          <w:p w14:paraId="2D2F2A23" w14:textId="77777777" w:rsidR="00AF32D9" w:rsidRPr="00C97CA7" w:rsidRDefault="00AF32D9" w:rsidP="00AF32D9">
            <w:pPr>
              <w:framePr w:w="9509" w:wrap="notBeside" w:vAnchor="text" w:hAnchor="text" w:xAlign="center" w:y="1"/>
              <w:spacing w:line="170" w:lineRule="exact"/>
              <w:ind w:left="220"/>
              <w:rPr>
                <w:rFonts w:ascii="Times New Roman" w:hAnsi="Times New Roman" w:cs="Times New Roman"/>
                <w:color w:val="auto"/>
                <w:sz w:val="18"/>
                <w:szCs w:val="18"/>
              </w:rPr>
            </w:pPr>
            <w:r w:rsidRPr="00C97CA7">
              <w:rPr>
                <w:rFonts w:ascii="Times New Roman" w:hAnsi="Times New Roman" w:cs="Times New Roman"/>
                <w:sz w:val="18"/>
                <w:szCs w:val="18"/>
              </w:rPr>
              <w:t>8</w:t>
            </w:r>
          </w:p>
        </w:tc>
        <w:tc>
          <w:tcPr>
            <w:tcW w:w="5016" w:type="dxa"/>
            <w:tcBorders>
              <w:top w:val="single" w:sz="4" w:space="0" w:color="auto"/>
              <w:left w:val="single" w:sz="4" w:space="0" w:color="auto"/>
              <w:bottom w:val="nil"/>
              <w:right w:val="nil"/>
            </w:tcBorders>
            <w:shd w:val="clear" w:color="auto" w:fill="FFFFFF"/>
            <w:vAlign w:val="bottom"/>
          </w:tcPr>
          <w:p w14:paraId="05705025" w14:textId="77777777" w:rsidR="00AF32D9" w:rsidRPr="00C97CA7" w:rsidRDefault="00AF32D9" w:rsidP="00AF32D9">
            <w:pPr>
              <w:framePr w:w="9509" w:wrap="notBeside" w:vAnchor="text" w:hAnchor="text" w:xAlign="center" w:y="1"/>
              <w:spacing w:line="170"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Temperatura mięknienia asfaltu odzyskanego, °C</w:t>
            </w:r>
          </w:p>
        </w:tc>
        <w:tc>
          <w:tcPr>
            <w:tcW w:w="1867" w:type="dxa"/>
            <w:tcBorders>
              <w:top w:val="single" w:sz="4" w:space="0" w:color="auto"/>
              <w:left w:val="single" w:sz="4" w:space="0" w:color="auto"/>
              <w:bottom w:val="nil"/>
              <w:right w:val="nil"/>
            </w:tcBorders>
            <w:shd w:val="clear" w:color="auto" w:fill="FFFFFF"/>
            <w:vAlign w:val="bottom"/>
          </w:tcPr>
          <w:p w14:paraId="40BF3D3C" w14:textId="77777777" w:rsidR="00AF32D9" w:rsidRPr="00C97CA7" w:rsidRDefault="00AF32D9" w:rsidP="00AF32D9">
            <w:pPr>
              <w:framePr w:w="9509"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PN-EN 1427</w:t>
            </w:r>
          </w:p>
        </w:tc>
        <w:tc>
          <w:tcPr>
            <w:tcW w:w="2102" w:type="dxa"/>
            <w:tcBorders>
              <w:top w:val="single" w:sz="4" w:space="0" w:color="auto"/>
              <w:left w:val="single" w:sz="4" w:space="0" w:color="auto"/>
              <w:bottom w:val="nil"/>
              <w:right w:val="single" w:sz="4" w:space="0" w:color="auto"/>
            </w:tcBorders>
            <w:shd w:val="clear" w:color="auto" w:fill="FFFFFF"/>
            <w:vAlign w:val="bottom"/>
          </w:tcPr>
          <w:p w14:paraId="039CFD91" w14:textId="77777777" w:rsidR="00AF32D9" w:rsidRPr="00C97CA7" w:rsidRDefault="00A71527" w:rsidP="00AF32D9">
            <w:pPr>
              <w:framePr w:w="9509"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w:t>
            </w:r>
            <w:r w:rsidR="00AF32D9" w:rsidRPr="00C97CA7">
              <w:rPr>
                <w:rFonts w:ascii="Times New Roman" w:hAnsi="Times New Roman" w:cs="Times New Roman"/>
                <w:sz w:val="18"/>
                <w:szCs w:val="18"/>
              </w:rPr>
              <w:t>43 (6)</w:t>
            </w:r>
          </w:p>
        </w:tc>
      </w:tr>
      <w:tr w:rsidR="00AF32D9" w:rsidRPr="00C97CA7" w14:paraId="5CE0EAA4" w14:textId="77777777" w:rsidTr="00AF32D9">
        <w:trPr>
          <w:trHeight w:hRule="exact" w:val="437"/>
          <w:jc w:val="center"/>
        </w:trPr>
        <w:tc>
          <w:tcPr>
            <w:tcW w:w="9508" w:type="dxa"/>
            <w:gridSpan w:val="4"/>
            <w:tcBorders>
              <w:top w:val="single" w:sz="4" w:space="0" w:color="auto"/>
              <w:left w:val="single" w:sz="4" w:space="0" w:color="auto"/>
              <w:bottom w:val="single" w:sz="4" w:space="0" w:color="auto"/>
              <w:right w:val="single" w:sz="4" w:space="0" w:color="auto"/>
            </w:tcBorders>
            <w:shd w:val="clear" w:color="auto" w:fill="FFFFFF"/>
          </w:tcPr>
          <w:p w14:paraId="14E86E57" w14:textId="77777777" w:rsidR="00AF32D9" w:rsidRPr="00C97CA7" w:rsidRDefault="00A71527" w:rsidP="00A71527">
            <w:pPr>
              <w:framePr w:w="9509" w:wrap="notBeside" w:vAnchor="text" w:hAnchor="text" w:xAlign="center" w:y="1"/>
              <w:tabs>
                <w:tab w:val="left" w:pos="264"/>
              </w:tabs>
              <w:spacing w:line="170"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1)</w:t>
            </w:r>
            <w:r w:rsidR="00AF32D9" w:rsidRPr="00C97CA7">
              <w:rPr>
                <w:rFonts w:ascii="Times New Roman" w:hAnsi="Times New Roman" w:cs="Times New Roman"/>
                <w:sz w:val="18"/>
                <w:szCs w:val="18"/>
              </w:rPr>
              <w:t xml:space="preserve">Podano jedynie właściwości wymagane, pozostałe wartości bez wymagań (NR - </w:t>
            </w:r>
            <w:r w:rsidR="00AF32D9" w:rsidRPr="00C97CA7">
              <w:rPr>
                <w:rFonts w:ascii="Times New Roman" w:hAnsi="Times New Roman" w:cs="Times New Roman"/>
                <w:sz w:val="18"/>
                <w:szCs w:val="18"/>
                <w:lang w:eastAsia="en-US"/>
              </w:rPr>
              <w:t>No Requirement)</w:t>
            </w:r>
          </w:p>
          <w:p w14:paraId="33DDBE79" w14:textId="77777777" w:rsidR="00AF32D9" w:rsidRPr="00C97CA7" w:rsidRDefault="00A71527" w:rsidP="00A71527">
            <w:pPr>
              <w:framePr w:w="9509" w:wrap="notBeside" w:vAnchor="text" w:hAnchor="text" w:xAlign="center" w:y="1"/>
              <w:tabs>
                <w:tab w:val="left" w:pos="274"/>
              </w:tabs>
              <w:spacing w:line="170"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2)</w:t>
            </w:r>
            <w:r w:rsidR="00AF32D9" w:rsidRPr="00C97CA7">
              <w:rPr>
                <w:rFonts w:ascii="Times New Roman" w:hAnsi="Times New Roman" w:cs="Times New Roman"/>
                <w:sz w:val="18"/>
                <w:szCs w:val="18"/>
              </w:rPr>
              <w:t>Badanie na kruszywie bazaltowym</w:t>
            </w:r>
          </w:p>
        </w:tc>
      </w:tr>
    </w:tbl>
    <w:p w14:paraId="3B9688BE" w14:textId="77777777" w:rsidR="00AF32D9" w:rsidRPr="00C97CA7" w:rsidRDefault="00AF32D9" w:rsidP="00AF32D9">
      <w:pPr>
        <w:framePr w:w="9509" w:wrap="notBeside" w:vAnchor="text" w:hAnchor="text" w:xAlign="center" w:y="1"/>
        <w:rPr>
          <w:rFonts w:ascii="Times New Roman" w:hAnsi="Times New Roman" w:cs="Times New Roman"/>
          <w:color w:val="auto"/>
          <w:sz w:val="18"/>
          <w:szCs w:val="18"/>
        </w:rPr>
      </w:pPr>
    </w:p>
    <w:p w14:paraId="1908C1D5" w14:textId="77777777" w:rsidR="00AF32D9" w:rsidRPr="00C97CA7" w:rsidRDefault="00AF32D9" w:rsidP="00AF32D9">
      <w:pPr>
        <w:rPr>
          <w:rFonts w:ascii="Times New Roman" w:hAnsi="Times New Roman" w:cs="Times New Roman"/>
          <w:color w:val="auto"/>
          <w:sz w:val="18"/>
          <w:szCs w:val="18"/>
        </w:rPr>
      </w:pPr>
    </w:p>
    <w:p w14:paraId="0000D5EF" w14:textId="77777777" w:rsidR="00AF32D9" w:rsidRPr="00C97CA7" w:rsidRDefault="00AF32D9" w:rsidP="00EA5B2D">
      <w:pPr>
        <w:numPr>
          <w:ilvl w:val="2"/>
          <w:numId w:val="74"/>
        </w:numPr>
        <w:tabs>
          <w:tab w:val="left" w:pos="675"/>
        </w:tabs>
        <w:spacing w:before="270" w:line="211"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Do skropienia warstw konstrukcyjnych asfaltowych wykonanych z asfaltów niemodyfikowanych, należy użyć emulsję asfaltową kationową przeznaczoną do złączania warstw konstrukcji nawierzchni (ZM), zgodnie z PN-EN 13808:2013-10/Ap 1, o oznaczeniu C60 B3 ZM o właściwościach jak niżej lub inne emulsje wymienione w normie PN-EN 13808:2013-10/Ap1 zgodnie z zalecanym zastosowaniem (Tablica NA.2).</w:t>
      </w:r>
    </w:p>
    <w:p w14:paraId="3B1BE53A" w14:textId="77777777" w:rsidR="00AF32D9" w:rsidRPr="00C97CA7" w:rsidRDefault="00AF32D9" w:rsidP="00AF32D9">
      <w:pPr>
        <w:framePr w:w="9490" w:wrap="notBeside" w:vAnchor="text" w:hAnchor="text" w:xAlign="center" w:y="1"/>
        <w:spacing w:line="170" w:lineRule="exact"/>
        <w:rPr>
          <w:rFonts w:ascii="Times New Roman" w:hAnsi="Times New Roman" w:cs="Times New Roman"/>
          <w:color w:val="auto"/>
          <w:sz w:val="18"/>
          <w:szCs w:val="18"/>
        </w:rPr>
      </w:pPr>
      <w:r w:rsidRPr="00C97CA7">
        <w:rPr>
          <w:rFonts w:ascii="Times New Roman" w:hAnsi="Times New Roman" w:cs="Times New Roman"/>
          <w:sz w:val="18"/>
          <w:szCs w:val="18"/>
          <w:u w:val="single"/>
        </w:rPr>
        <w:lastRenderedPageBreak/>
        <w:t>Tabela 2. Wymagania dla kationowej emulsji asfaltowej C60 B3 ZM</w:t>
      </w:r>
    </w:p>
    <w:tbl>
      <w:tblPr>
        <w:tblW w:w="0" w:type="auto"/>
        <w:jc w:val="center"/>
        <w:tblLayout w:type="fixed"/>
        <w:tblCellMar>
          <w:left w:w="0" w:type="dxa"/>
          <w:right w:w="0" w:type="dxa"/>
        </w:tblCellMar>
        <w:tblLook w:val="0000" w:firstRow="0" w:lastRow="0" w:firstColumn="0" w:lastColumn="0" w:noHBand="0" w:noVBand="0"/>
      </w:tblPr>
      <w:tblGrid>
        <w:gridCol w:w="514"/>
        <w:gridCol w:w="4982"/>
        <w:gridCol w:w="1872"/>
        <w:gridCol w:w="2122"/>
      </w:tblGrid>
      <w:tr w:rsidR="00AF32D9" w:rsidRPr="00C97CA7" w14:paraId="10600B91" w14:textId="77777777" w:rsidTr="00AF32D9">
        <w:trPr>
          <w:trHeight w:hRule="exact" w:val="317"/>
          <w:jc w:val="center"/>
        </w:trPr>
        <w:tc>
          <w:tcPr>
            <w:tcW w:w="514" w:type="dxa"/>
            <w:tcBorders>
              <w:top w:val="single" w:sz="4" w:space="0" w:color="auto"/>
              <w:left w:val="single" w:sz="4" w:space="0" w:color="auto"/>
              <w:bottom w:val="nil"/>
              <w:right w:val="nil"/>
            </w:tcBorders>
            <w:shd w:val="clear" w:color="auto" w:fill="FFFFFF"/>
            <w:vAlign w:val="bottom"/>
          </w:tcPr>
          <w:p w14:paraId="3835ACC7" w14:textId="77777777" w:rsidR="00AF32D9" w:rsidRPr="00C97CA7" w:rsidRDefault="00AF32D9" w:rsidP="00AF32D9">
            <w:pPr>
              <w:framePr w:w="9490" w:wrap="notBeside" w:vAnchor="text" w:hAnchor="text" w:xAlign="center" w:y="1"/>
              <w:spacing w:line="170" w:lineRule="exact"/>
              <w:ind w:left="200"/>
              <w:rPr>
                <w:rFonts w:ascii="Times New Roman" w:hAnsi="Times New Roman" w:cs="Times New Roman"/>
                <w:color w:val="auto"/>
                <w:sz w:val="18"/>
                <w:szCs w:val="18"/>
              </w:rPr>
            </w:pPr>
            <w:r w:rsidRPr="00C97CA7">
              <w:rPr>
                <w:rFonts w:ascii="Times New Roman" w:hAnsi="Times New Roman" w:cs="Times New Roman"/>
                <w:b/>
                <w:bCs/>
                <w:sz w:val="18"/>
                <w:szCs w:val="18"/>
              </w:rPr>
              <w:t>LP-</w:t>
            </w:r>
          </w:p>
        </w:tc>
        <w:tc>
          <w:tcPr>
            <w:tcW w:w="4982" w:type="dxa"/>
            <w:tcBorders>
              <w:top w:val="single" w:sz="4" w:space="0" w:color="auto"/>
              <w:left w:val="single" w:sz="4" w:space="0" w:color="auto"/>
              <w:bottom w:val="nil"/>
              <w:right w:val="nil"/>
            </w:tcBorders>
            <w:shd w:val="clear" w:color="auto" w:fill="FFFFFF"/>
            <w:vAlign w:val="bottom"/>
          </w:tcPr>
          <w:p w14:paraId="7E321339" w14:textId="77777777" w:rsidR="00AF32D9" w:rsidRPr="00C97CA7" w:rsidRDefault="00AF32D9" w:rsidP="00AF32D9">
            <w:pPr>
              <w:framePr w:w="9490"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Badane właściwości</w:t>
            </w:r>
            <w:r w:rsidRPr="00C97CA7">
              <w:rPr>
                <w:rFonts w:ascii="Times New Roman" w:hAnsi="Times New Roman" w:cs="Times New Roman"/>
                <w:sz w:val="18"/>
                <w:szCs w:val="18"/>
                <w:vertAlign w:val="superscript"/>
              </w:rPr>
              <w:t>1)</w:t>
            </w:r>
          </w:p>
        </w:tc>
        <w:tc>
          <w:tcPr>
            <w:tcW w:w="1872" w:type="dxa"/>
            <w:tcBorders>
              <w:top w:val="single" w:sz="4" w:space="0" w:color="auto"/>
              <w:left w:val="single" w:sz="4" w:space="0" w:color="auto"/>
              <w:bottom w:val="nil"/>
              <w:right w:val="nil"/>
            </w:tcBorders>
            <w:shd w:val="clear" w:color="auto" w:fill="FFFFFF"/>
            <w:vAlign w:val="bottom"/>
          </w:tcPr>
          <w:p w14:paraId="6218761B" w14:textId="77777777" w:rsidR="00AF32D9" w:rsidRPr="00C97CA7" w:rsidRDefault="00AF32D9" w:rsidP="00AF32D9">
            <w:pPr>
              <w:framePr w:w="9490"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Metoda badania</w:t>
            </w:r>
          </w:p>
        </w:tc>
        <w:tc>
          <w:tcPr>
            <w:tcW w:w="2122" w:type="dxa"/>
            <w:tcBorders>
              <w:top w:val="single" w:sz="4" w:space="0" w:color="auto"/>
              <w:left w:val="single" w:sz="4" w:space="0" w:color="auto"/>
              <w:bottom w:val="nil"/>
              <w:right w:val="single" w:sz="4" w:space="0" w:color="auto"/>
            </w:tcBorders>
            <w:shd w:val="clear" w:color="auto" w:fill="FFFFFF"/>
            <w:vAlign w:val="bottom"/>
          </w:tcPr>
          <w:p w14:paraId="5F77C226" w14:textId="77777777" w:rsidR="00AF32D9" w:rsidRPr="00C97CA7" w:rsidRDefault="00AF32D9" w:rsidP="00AF32D9">
            <w:pPr>
              <w:framePr w:w="9490"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Wymaganie (klasa)</w:t>
            </w:r>
          </w:p>
        </w:tc>
      </w:tr>
      <w:tr w:rsidR="00AF32D9" w:rsidRPr="00C97CA7" w14:paraId="1D1B005F" w14:textId="77777777" w:rsidTr="00AF32D9">
        <w:trPr>
          <w:trHeight w:hRule="exact" w:val="293"/>
          <w:jc w:val="center"/>
        </w:trPr>
        <w:tc>
          <w:tcPr>
            <w:tcW w:w="514" w:type="dxa"/>
            <w:tcBorders>
              <w:top w:val="single" w:sz="4" w:space="0" w:color="auto"/>
              <w:left w:val="single" w:sz="4" w:space="0" w:color="auto"/>
              <w:bottom w:val="nil"/>
              <w:right w:val="nil"/>
            </w:tcBorders>
            <w:shd w:val="clear" w:color="auto" w:fill="FFFFFF"/>
            <w:vAlign w:val="bottom"/>
          </w:tcPr>
          <w:p w14:paraId="4FA87265" w14:textId="77777777" w:rsidR="00AF32D9" w:rsidRPr="00C97CA7" w:rsidRDefault="00AF32D9" w:rsidP="00AF32D9">
            <w:pPr>
              <w:framePr w:w="9490" w:wrap="notBeside" w:vAnchor="text" w:hAnchor="text" w:xAlign="center" w:y="1"/>
              <w:spacing w:line="170" w:lineRule="exact"/>
              <w:ind w:left="240"/>
              <w:rPr>
                <w:rFonts w:ascii="Times New Roman" w:hAnsi="Times New Roman" w:cs="Times New Roman"/>
                <w:color w:val="auto"/>
                <w:sz w:val="18"/>
                <w:szCs w:val="18"/>
              </w:rPr>
            </w:pPr>
            <w:r w:rsidRPr="00C97CA7">
              <w:rPr>
                <w:rFonts w:ascii="Times New Roman" w:hAnsi="Times New Roman" w:cs="Times New Roman"/>
                <w:sz w:val="18"/>
                <w:szCs w:val="18"/>
              </w:rPr>
              <w:t>1</w:t>
            </w:r>
          </w:p>
        </w:tc>
        <w:tc>
          <w:tcPr>
            <w:tcW w:w="4982" w:type="dxa"/>
            <w:tcBorders>
              <w:top w:val="single" w:sz="4" w:space="0" w:color="auto"/>
              <w:left w:val="single" w:sz="4" w:space="0" w:color="auto"/>
              <w:bottom w:val="nil"/>
              <w:right w:val="nil"/>
            </w:tcBorders>
            <w:shd w:val="clear" w:color="auto" w:fill="FFFFFF"/>
            <w:vAlign w:val="bottom"/>
          </w:tcPr>
          <w:p w14:paraId="0C3979CA" w14:textId="77777777" w:rsidR="00AF32D9" w:rsidRPr="00C97CA7" w:rsidRDefault="00AF32D9" w:rsidP="00AF32D9">
            <w:pPr>
              <w:framePr w:w="9490" w:wrap="notBeside" w:vAnchor="text" w:hAnchor="text" w:xAlign="center" w:y="1"/>
              <w:spacing w:line="170"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Zawartość lepiszcza,% (m/m)</w:t>
            </w:r>
          </w:p>
        </w:tc>
        <w:tc>
          <w:tcPr>
            <w:tcW w:w="1872" w:type="dxa"/>
            <w:tcBorders>
              <w:top w:val="single" w:sz="4" w:space="0" w:color="auto"/>
              <w:left w:val="single" w:sz="4" w:space="0" w:color="auto"/>
              <w:bottom w:val="nil"/>
              <w:right w:val="nil"/>
            </w:tcBorders>
            <w:shd w:val="clear" w:color="auto" w:fill="FFFFFF"/>
            <w:vAlign w:val="bottom"/>
          </w:tcPr>
          <w:p w14:paraId="1401FFD8" w14:textId="77777777" w:rsidR="00AF32D9" w:rsidRPr="00C97CA7" w:rsidRDefault="00AF32D9" w:rsidP="00AF32D9">
            <w:pPr>
              <w:framePr w:w="9490"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PN-EN 1428</w:t>
            </w:r>
          </w:p>
        </w:tc>
        <w:tc>
          <w:tcPr>
            <w:tcW w:w="2122" w:type="dxa"/>
            <w:tcBorders>
              <w:top w:val="single" w:sz="4" w:space="0" w:color="auto"/>
              <w:left w:val="single" w:sz="4" w:space="0" w:color="auto"/>
              <w:bottom w:val="nil"/>
              <w:right w:val="single" w:sz="4" w:space="0" w:color="auto"/>
            </w:tcBorders>
            <w:shd w:val="clear" w:color="auto" w:fill="FFFFFF"/>
            <w:vAlign w:val="bottom"/>
          </w:tcPr>
          <w:p w14:paraId="2BC0C38F" w14:textId="77777777" w:rsidR="00AF32D9" w:rsidRPr="00C97CA7" w:rsidRDefault="00AF32D9" w:rsidP="00AF32D9">
            <w:pPr>
              <w:framePr w:w="9490"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58 - 62 (6)</w:t>
            </w:r>
          </w:p>
        </w:tc>
      </w:tr>
      <w:tr w:rsidR="00AF32D9" w:rsidRPr="00C97CA7" w14:paraId="1F31B200" w14:textId="77777777" w:rsidTr="00AF32D9">
        <w:trPr>
          <w:trHeight w:hRule="exact" w:val="298"/>
          <w:jc w:val="center"/>
        </w:trPr>
        <w:tc>
          <w:tcPr>
            <w:tcW w:w="514" w:type="dxa"/>
            <w:tcBorders>
              <w:top w:val="single" w:sz="4" w:space="0" w:color="auto"/>
              <w:left w:val="single" w:sz="4" w:space="0" w:color="auto"/>
              <w:bottom w:val="nil"/>
              <w:right w:val="nil"/>
            </w:tcBorders>
            <w:shd w:val="clear" w:color="auto" w:fill="FFFFFF"/>
            <w:vAlign w:val="bottom"/>
          </w:tcPr>
          <w:p w14:paraId="2FE9F190" w14:textId="77777777" w:rsidR="00AF32D9" w:rsidRPr="00C97CA7" w:rsidRDefault="00AF32D9" w:rsidP="00AF32D9">
            <w:pPr>
              <w:framePr w:w="9490" w:wrap="notBeside" w:vAnchor="text" w:hAnchor="text" w:xAlign="center" w:y="1"/>
              <w:spacing w:line="170" w:lineRule="exact"/>
              <w:ind w:left="200"/>
              <w:rPr>
                <w:rFonts w:ascii="Times New Roman" w:hAnsi="Times New Roman" w:cs="Times New Roman"/>
                <w:color w:val="auto"/>
                <w:sz w:val="18"/>
                <w:szCs w:val="18"/>
              </w:rPr>
            </w:pPr>
            <w:r w:rsidRPr="00C97CA7">
              <w:rPr>
                <w:rFonts w:ascii="Times New Roman" w:hAnsi="Times New Roman" w:cs="Times New Roman"/>
                <w:sz w:val="18"/>
                <w:szCs w:val="18"/>
              </w:rPr>
              <w:t>2</w:t>
            </w:r>
          </w:p>
        </w:tc>
        <w:tc>
          <w:tcPr>
            <w:tcW w:w="4982" w:type="dxa"/>
            <w:tcBorders>
              <w:top w:val="single" w:sz="4" w:space="0" w:color="auto"/>
              <w:left w:val="single" w:sz="4" w:space="0" w:color="auto"/>
              <w:bottom w:val="nil"/>
              <w:right w:val="nil"/>
            </w:tcBorders>
            <w:shd w:val="clear" w:color="auto" w:fill="FFFFFF"/>
            <w:vAlign w:val="bottom"/>
          </w:tcPr>
          <w:p w14:paraId="3CE4EBDE" w14:textId="77777777" w:rsidR="00AF32D9" w:rsidRPr="00C97CA7" w:rsidRDefault="00AF32D9" w:rsidP="00AF32D9">
            <w:pPr>
              <w:framePr w:w="9490" w:wrap="notBeside" w:vAnchor="text" w:hAnchor="text" w:xAlign="center" w:y="1"/>
              <w:spacing w:line="170"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Indeks rozpadu, g/100g</w:t>
            </w:r>
          </w:p>
        </w:tc>
        <w:tc>
          <w:tcPr>
            <w:tcW w:w="1872" w:type="dxa"/>
            <w:tcBorders>
              <w:top w:val="single" w:sz="4" w:space="0" w:color="auto"/>
              <w:left w:val="single" w:sz="4" w:space="0" w:color="auto"/>
              <w:bottom w:val="nil"/>
              <w:right w:val="nil"/>
            </w:tcBorders>
            <w:shd w:val="clear" w:color="auto" w:fill="FFFFFF"/>
            <w:vAlign w:val="bottom"/>
          </w:tcPr>
          <w:p w14:paraId="35397339" w14:textId="77777777" w:rsidR="00AF32D9" w:rsidRPr="00C97CA7" w:rsidRDefault="00AF32D9" w:rsidP="00AF32D9">
            <w:pPr>
              <w:framePr w:w="9490"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PN-EN 13075-1</w:t>
            </w:r>
          </w:p>
        </w:tc>
        <w:tc>
          <w:tcPr>
            <w:tcW w:w="2122" w:type="dxa"/>
            <w:tcBorders>
              <w:top w:val="single" w:sz="4" w:space="0" w:color="auto"/>
              <w:left w:val="single" w:sz="4" w:space="0" w:color="auto"/>
              <w:bottom w:val="nil"/>
              <w:right w:val="single" w:sz="4" w:space="0" w:color="auto"/>
            </w:tcBorders>
            <w:shd w:val="clear" w:color="auto" w:fill="FFFFFF"/>
            <w:vAlign w:val="bottom"/>
          </w:tcPr>
          <w:p w14:paraId="780627CC" w14:textId="77777777" w:rsidR="00AF32D9" w:rsidRPr="00C97CA7" w:rsidRDefault="00AF32D9" w:rsidP="00AF32D9">
            <w:pPr>
              <w:framePr w:w="9490"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70-155 (3)</w:t>
            </w:r>
          </w:p>
        </w:tc>
      </w:tr>
      <w:tr w:rsidR="00AF32D9" w:rsidRPr="00C97CA7" w14:paraId="0D7D8133" w14:textId="77777777" w:rsidTr="00AF32D9">
        <w:trPr>
          <w:trHeight w:hRule="exact" w:val="293"/>
          <w:jc w:val="center"/>
        </w:trPr>
        <w:tc>
          <w:tcPr>
            <w:tcW w:w="514" w:type="dxa"/>
            <w:tcBorders>
              <w:top w:val="single" w:sz="4" w:space="0" w:color="auto"/>
              <w:left w:val="single" w:sz="4" w:space="0" w:color="auto"/>
              <w:bottom w:val="nil"/>
              <w:right w:val="nil"/>
            </w:tcBorders>
            <w:shd w:val="clear" w:color="auto" w:fill="FFFFFF"/>
            <w:vAlign w:val="bottom"/>
          </w:tcPr>
          <w:p w14:paraId="50866B43" w14:textId="77777777" w:rsidR="00AF32D9" w:rsidRPr="00C97CA7" w:rsidRDefault="00AF32D9" w:rsidP="00AF32D9">
            <w:pPr>
              <w:framePr w:w="9490" w:wrap="notBeside" w:vAnchor="text" w:hAnchor="text" w:xAlign="center" w:y="1"/>
              <w:spacing w:line="170" w:lineRule="exact"/>
              <w:ind w:left="200"/>
              <w:rPr>
                <w:rFonts w:ascii="Times New Roman" w:hAnsi="Times New Roman" w:cs="Times New Roman"/>
                <w:color w:val="auto"/>
                <w:sz w:val="18"/>
                <w:szCs w:val="18"/>
              </w:rPr>
            </w:pPr>
            <w:r w:rsidRPr="00C97CA7">
              <w:rPr>
                <w:rFonts w:ascii="Times New Roman" w:hAnsi="Times New Roman" w:cs="Times New Roman"/>
                <w:sz w:val="18"/>
                <w:szCs w:val="18"/>
              </w:rPr>
              <w:t>3</w:t>
            </w:r>
          </w:p>
        </w:tc>
        <w:tc>
          <w:tcPr>
            <w:tcW w:w="4982" w:type="dxa"/>
            <w:tcBorders>
              <w:top w:val="single" w:sz="4" w:space="0" w:color="auto"/>
              <w:left w:val="single" w:sz="4" w:space="0" w:color="auto"/>
              <w:bottom w:val="nil"/>
              <w:right w:val="nil"/>
            </w:tcBorders>
            <w:shd w:val="clear" w:color="auto" w:fill="FFFFFF"/>
            <w:vAlign w:val="bottom"/>
          </w:tcPr>
          <w:p w14:paraId="4FCDCB32" w14:textId="77777777" w:rsidR="00AF32D9" w:rsidRPr="00C97CA7" w:rsidRDefault="00AF32D9" w:rsidP="00AF32D9">
            <w:pPr>
              <w:framePr w:w="9490" w:wrap="notBeside" w:vAnchor="text" w:hAnchor="text" w:xAlign="center" w:y="1"/>
              <w:spacing w:line="170"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Pozostałość na sicie 0,5 mm, % (m/m)</w:t>
            </w:r>
          </w:p>
        </w:tc>
        <w:tc>
          <w:tcPr>
            <w:tcW w:w="1872" w:type="dxa"/>
            <w:tcBorders>
              <w:top w:val="single" w:sz="4" w:space="0" w:color="auto"/>
              <w:left w:val="single" w:sz="4" w:space="0" w:color="auto"/>
              <w:bottom w:val="nil"/>
              <w:right w:val="nil"/>
            </w:tcBorders>
            <w:shd w:val="clear" w:color="auto" w:fill="FFFFFF"/>
            <w:vAlign w:val="bottom"/>
          </w:tcPr>
          <w:p w14:paraId="24F91F8C" w14:textId="77777777" w:rsidR="00AF32D9" w:rsidRPr="00C97CA7" w:rsidRDefault="00AF32D9" w:rsidP="00AF32D9">
            <w:pPr>
              <w:framePr w:w="9490"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PN-EN 1429</w:t>
            </w:r>
          </w:p>
        </w:tc>
        <w:tc>
          <w:tcPr>
            <w:tcW w:w="2122" w:type="dxa"/>
            <w:tcBorders>
              <w:top w:val="single" w:sz="4" w:space="0" w:color="auto"/>
              <w:left w:val="single" w:sz="4" w:space="0" w:color="auto"/>
              <w:bottom w:val="nil"/>
              <w:right w:val="single" w:sz="4" w:space="0" w:color="auto"/>
            </w:tcBorders>
            <w:shd w:val="clear" w:color="auto" w:fill="FFFFFF"/>
            <w:vAlign w:val="bottom"/>
          </w:tcPr>
          <w:p w14:paraId="043C044C" w14:textId="77777777" w:rsidR="00AF32D9" w:rsidRPr="00C97CA7" w:rsidRDefault="00A71527" w:rsidP="00AF32D9">
            <w:pPr>
              <w:framePr w:w="9490"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w:t>
            </w:r>
            <w:r w:rsidR="00AF32D9" w:rsidRPr="00C97CA7">
              <w:rPr>
                <w:rFonts w:ascii="Times New Roman" w:hAnsi="Times New Roman" w:cs="Times New Roman"/>
                <w:sz w:val="18"/>
                <w:szCs w:val="18"/>
              </w:rPr>
              <w:t>0,2 (3)</w:t>
            </w:r>
          </w:p>
        </w:tc>
      </w:tr>
      <w:tr w:rsidR="00AF32D9" w:rsidRPr="00C97CA7" w14:paraId="56F360B8" w14:textId="77777777" w:rsidTr="00AF32D9">
        <w:trPr>
          <w:trHeight w:hRule="exact" w:val="298"/>
          <w:jc w:val="center"/>
        </w:trPr>
        <w:tc>
          <w:tcPr>
            <w:tcW w:w="514" w:type="dxa"/>
            <w:tcBorders>
              <w:top w:val="single" w:sz="4" w:space="0" w:color="auto"/>
              <w:left w:val="single" w:sz="4" w:space="0" w:color="auto"/>
              <w:bottom w:val="nil"/>
              <w:right w:val="nil"/>
            </w:tcBorders>
            <w:shd w:val="clear" w:color="auto" w:fill="FFFFFF"/>
            <w:vAlign w:val="bottom"/>
          </w:tcPr>
          <w:p w14:paraId="22D22DBD" w14:textId="77777777" w:rsidR="00AF32D9" w:rsidRPr="00C97CA7" w:rsidRDefault="00AF32D9" w:rsidP="00AF32D9">
            <w:pPr>
              <w:framePr w:w="9490" w:wrap="notBeside" w:vAnchor="text" w:hAnchor="text" w:xAlign="center" w:y="1"/>
              <w:spacing w:line="170" w:lineRule="exact"/>
              <w:ind w:left="200"/>
              <w:rPr>
                <w:rFonts w:ascii="Times New Roman" w:hAnsi="Times New Roman" w:cs="Times New Roman"/>
                <w:color w:val="auto"/>
                <w:sz w:val="18"/>
                <w:szCs w:val="18"/>
              </w:rPr>
            </w:pPr>
            <w:r w:rsidRPr="00C97CA7">
              <w:rPr>
                <w:rFonts w:ascii="Times New Roman" w:hAnsi="Times New Roman" w:cs="Times New Roman"/>
                <w:sz w:val="18"/>
                <w:szCs w:val="18"/>
              </w:rPr>
              <w:t>4</w:t>
            </w:r>
          </w:p>
        </w:tc>
        <w:tc>
          <w:tcPr>
            <w:tcW w:w="4982" w:type="dxa"/>
            <w:tcBorders>
              <w:top w:val="single" w:sz="4" w:space="0" w:color="auto"/>
              <w:left w:val="single" w:sz="4" w:space="0" w:color="auto"/>
              <w:bottom w:val="nil"/>
              <w:right w:val="nil"/>
            </w:tcBorders>
            <w:shd w:val="clear" w:color="auto" w:fill="FFFFFF"/>
            <w:vAlign w:val="bottom"/>
          </w:tcPr>
          <w:p w14:paraId="74316594" w14:textId="77777777" w:rsidR="00AF32D9" w:rsidRPr="00C97CA7" w:rsidRDefault="00AF32D9" w:rsidP="00AF32D9">
            <w:pPr>
              <w:framePr w:w="9490" w:wrap="notBeside" w:vAnchor="text" w:hAnchor="text" w:xAlign="center" w:y="1"/>
              <w:spacing w:line="170"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Czas wypływu dla 0 2 mm w 40 °C, s</w:t>
            </w:r>
          </w:p>
        </w:tc>
        <w:tc>
          <w:tcPr>
            <w:tcW w:w="1872" w:type="dxa"/>
            <w:tcBorders>
              <w:top w:val="single" w:sz="4" w:space="0" w:color="auto"/>
              <w:left w:val="single" w:sz="4" w:space="0" w:color="auto"/>
              <w:bottom w:val="nil"/>
              <w:right w:val="nil"/>
            </w:tcBorders>
            <w:shd w:val="clear" w:color="auto" w:fill="FFFFFF"/>
            <w:vAlign w:val="bottom"/>
          </w:tcPr>
          <w:p w14:paraId="2612C844" w14:textId="77777777" w:rsidR="00AF32D9" w:rsidRPr="00C97CA7" w:rsidRDefault="00AF32D9" w:rsidP="00AF32D9">
            <w:pPr>
              <w:framePr w:w="9490"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PN-EN 12846-1</w:t>
            </w:r>
          </w:p>
        </w:tc>
        <w:tc>
          <w:tcPr>
            <w:tcW w:w="2122" w:type="dxa"/>
            <w:tcBorders>
              <w:top w:val="single" w:sz="4" w:space="0" w:color="auto"/>
              <w:left w:val="single" w:sz="4" w:space="0" w:color="auto"/>
              <w:bottom w:val="nil"/>
              <w:right w:val="single" w:sz="4" w:space="0" w:color="auto"/>
            </w:tcBorders>
            <w:shd w:val="clear" w:color="auto" w:fill="FFFFFF"/>
            <w:vAlign w:val="bottom"/>
          </w:tcPr>
          <w:p w14:paraId="3999A8F4" w14:textId="77777777" w:rsidR="00AF32D9" w:rsidRPr="00C97CA7" w:rsidRDefault="00AF32D9" w:rsidP="00AF32D9">
            <w:pPr>
              <w:framePr w:w="9490"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15-70 (3)</w:t>
            </w:r>
          </w:p>
        </w:tc>
      </w:tr>
      <w:tr w:rsidR="00AF32D9" w:rsidRPr="00C97CA7" w14:paraId="28BD540D" w14:textId="77777777" w:rsidTr="00AF32D9">
        <w:trPr>
          <w:trHeight w:hRule="exact" w:val="427"/>
          <w:jc w:val="center"/>
        </w:trPr>
        <w:tc>
          <w:tcPr>
            <w:tcW w:w="514" w:type="dxa"/>
            <w:tcBorders>
              <w:top w:val="single" w:sz="4" w:space="0" w:color="auto"/>
              <w:left w:val="single" w:sz="4" w:space="0" w:color="auto"/>
              <w:bottom w:val="nil"/>
              <w:right w:val="nil"/>
            </w:tcBorders>
            <w:shd w:val="clear" w:color="auto" w:fill="FFFFFF"/>
            <w:vAlign w:val="center"/>
          </w:tcPr>
          <w:p w14:paraId="51D26901" w14:textId="77777777" w:rsidR="00AF32D9" w:rsidRPr="00C97CA7" w:rsidRDefault="00AF32D9" w:rsidP="00AF32D9">
            <w:pPr>
              <w:framePr w:w="9490" w:wrap="notBeside" w:vAnchor="text" w:hAnchor="text" w:xAlign="center" w:y="1"/>
              <w:spacing w:line="170" w:lineRule="exact"/>
              <w:ind w:left="200"/>
              <w:rPr>
                <w:rFonts w:ascii="Times New Roman" w:hAnsi="Times New Roman" w:cs="Times New Roman"/>
                <w:color w:val="auto"/>
                <w:sz w:val="18"/>
                <w:szCs w:val="18"/>
              </w:rPr>
            </w:pPr>
            <w:r w:rsidRPr="00C97CA7">
              <w:rPr>
                <w:rFonts w:ascii="Times New Roman" w:hAnsi="Times New Roman" w:cs="Times New Roman"/>
                <w:sz w:val="18"/>
                <w:szCs w:val="18"/>
              </w:rPr>
              <w:t>5</w:t>
            </w:r>
          </w:p>
        </w:tc>
        <w:tc>
          <w:tcPr>
            <w:tcW w:w="4982" w:type="dxa"/>
            <w:tcBorders>
              <w:top w:val="single" w:sz="4" w:space="0" w:color="auto"/>
              <w:left w:val="single" w:sz="4" w:space="0" w:color="auto"/>
              <w:bottom w:val="nil"/>
              <w:right w:val="nil"/>
            </w:tcBorders>
            <w:shd w:val="clear" w:color="auto" w:fill="FFFFFF"/>
          </w:tcPr>
          <w:p w14:paraId="1013365D" w14:textId="77777777" w:rsidR="00AF32D9" w:rsidRPr="00C97CA7" w:rsidRDefault="00AF32D9" w:rsidP="00AF32D9">
            <w:pPr>
              <w:framePr w:w="9490" w:wrap="notBeside" w:vAnchor="text" w:hAnchor="text" w:xAlign="center" w:y="1"/>
              <w:spacing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Trwałość podczas magazynowania - pozostałość na sicie (7 dni magazynowania - sito 0,5 mm), % (m/m)</w:t>
            </w:r>
          </w:p>
        </w:tc>
        <w:tc>
          <w:tcPr>
            <w:tcW w:w="1872" w:type="dxa"/>
            <w:tcBorders>
              <w:top w:val="single" w:sz="4" w:space="0" w:color="auto"/>
              <w:left w:val="single" w:sz="4" w:space="0" w:color="auto"/>
              <w:bottom w:val="nil"/>
              <w:right w:val="nil"/>
            </w:tcBorders>
            <w:shd w:val="clear" w:color="auto" w:fill="FFFFFF"/>
            <w:vAlign w:val="center"/>
          </w:tcPr>
          <w:p w14:paraId="4C194FF2" w14:textId="77777777" w:rsidR="00AF32D9" w:rsidRPr="00C97CA7" w:rsidRDefault="00AF32D9" w:rsidP="00AF32D9">
            <w:pPr>
              <w:framePr w:w="9490"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PN-EN 1429</w:t>
            </w:r>
          </w:p>
        </w:tc>
        <w:tc>
          <w:tcPr>
            <w:tcW w:w="2122" w:type="dxa"/>
            <w:tcBorders>
              <w:top w:val="single" w:sz="4" w:space="0" w:color="auto"/>
              <w:left w:val="single" w:sz="4" w:space="0" w:color="auto"/>
              <w:bottom w:val="nil"/>
              <w:right w:val="single" w:sz="4" w:space="0" w:color="auto"/>
            </w:tcBorders>
            <w:shd w:val="clear" w:color="auto" w:fill="FFFFFF"/>
            <w:vAlign w:val="center"/>
          </w:tcPr>
          <w:p w14:paraId="021CDFAB" w14:textId="77777777" w:rsidR="00AF32D9" w:rsidRPr="00C97CA7" w:rsidRDefault="00A71527" w:rsidP="00AF32D9">
            <w:pPr>
              <w:framePr w:w="9490"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w:t>
            </w:r>
            <w:r w:rsidR="00AF32D9" w:rsidRPr="00C97CA7">
              <w:rPr>
                <w:rFonts w:ascii="Times New Roman" w:hAnsi="Times New Roman" w:cs="Times New Roman"/>
                <w:sz w:val="18"/>
                <w:szCs w:val="18"/>
              </w:rPr>
              <w:t>0,2 (3)</w:t>
            </w:r>
          </w:p>
        </w:tc>
      </w:tr>
      <w:tr w:rsidR="00AF32D9" w:rsidRPr="00C97CA7" w14:paraId="6574097F" w14:textId="77777777" w:rsidTr="00AF32D9">
        <w:trPr>
          <w:trHeight w:hRule="exact" w:val="293"/>
          <w:jc w:val="center"/>
        </w:trPr>
        <w:tc>
          <w:tcPr>
            <w:tcW w:w="514" w:type="dxa"/>
            <w:tcBorders>
              <w:top w:val="single" w:sz="4" w:space="0" w:color="auto"/>
              <w:left w:val="single" w:sz="4" w:space="0" w:color="auto"/>
              <w:bottom w:val="nil"/>
              <w:right w:val="nil"/>
            </w:tcBorders>
            <w:shd w:val="clear" w:color="auto" w:fill="FFFFFF"/>
          </w:tcPr>
          <w:p w14:paraId="024E41A8" w14:textId="77777777" w:rsidR="00AF32D9" w:rsidRPr="00C97CA7" w:rsidRDefault="00AF32D9" w:rsidP="00AF32D9">
            <w:pPr>
              <w:framePr w:w="9490" w:wrap="notBeside" w:vAnchor="text" w:hAnchor="text" w:xAlign="center" w:y="1"/>
              <w:rPr>
                <w:rFonts w:ascii="Times New Roman" w:hAnsi="Times New Roman" w:cs="Times New Roman"/>
                <w:color w:val="auto"/>
                <w:sz w:val="18"/>
                <w:szCs w:val="18"/>
              </w:rPr>
            </w:pPr>
          </w:p>
        </w:tc>
        <w:tc>
          <w:tcPr>
            <w:tcW w:w="4982" w:type="dxa"/>
            <w:tcBorders>
              <w:top w:val="single" w:sz="4" w:space="0" w:color="auto"/>
              <w:left w:val="single" w:sz="4" w:space="0" w:color="auto"/>
              <w:bottom w:val="nil"/>
              <w:right w:val="nil"/>
            </w:tcBorders>
            <w:shd w:val="clear" w:color="auto" w:fill="FFFFFF"/>
            <w:vAlign w:val="bottom"/>
          </w:tcPr>
          <w:p w14:paraId="0F3986BA" w14:textId="77777777" w:rsidR="00AF32D9" w:rsidRPr="00C97CA7" w:rsidRDefault="00AF32D9" w:rsidP="00AF32D9">
            <w:pPr>
              <w:framePr w:w="9490" w:wrap="notBeside" w:vAnchor="text" w:hAnchor="text" w:xAlign="center" w:y="1"/>
              <w:spacing w:line="170" w:lineRule="exact"/>
              <w:jc w:val="both"/>
              <w:rPr>
                <w:rFonts w:ascii="Times New Roman" w:hAnsi="Times New Roman" w:cs="Times New Roman"/>
                <w:color w:val="auto"/>
                <w:sz w:val="18"/>
                <w:szCs w:val="18"/>
              </w:rPr>
            </w:pPr>
            <w:r w:rsidRPr="00C97CA7">
              <w:rPr>
                <w:rFonts w:ascii="Times New Roman" w:hAnsi="Times New Roman" w:cs="Times New Roman"/>
                <w:b/>
                <w:bCs/>
                <w:sz w:val="18"/>
                <w:szCs w:val="18"/>
              </w:rPr>
              <w:t>Asfalt odzyskany i stabilizowany</w:t>
            </w:r>
          </w:p>
        </w:tc>
        <w:tc>
          <w:tcPr>
            <w:tcW w:w="3994" w:type="dxa"/>
            <w:gridSpan w:val="2"/>
            <w:tcBorders>
              <w:top w:val="single" w:sz="4" w:space="0" w:color="auto"/>
              <w:left w:val="single" w:sz="4" w:space="0" w:color="auto"/>
              <w:bottom w:val="nil"/>
              <w:right w:val="single" w:sz="4" w:space="0" w:color="auto"/>
            </w:tcBorders>
            <w:shd w:val="clear" w:color="auto" w:fill="FFFFFF"/>
            <w:vAlign w:val="bottom"/>
          </w:tcPr>
          <w:p w14:paraId="2CF245FF" w14:textId="77777777" w:rsidR="00AF32D9" w:rsidRPr="00C97CA7" w:rsidRDefault="00AF32D9" w:rsidP="00AF32D9">
            <w:pPr>
              <w:framePr w:w="9490"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b/>
                <w:bCs/>
                <w:sz w:val="18"/>
                <w:szCs w:val="18"/>
              </w:rPr>
              <w:t>PN-EN 13074-1 i PN-EN 13074-2</w:t>
            </w:r>
          </w:p>
        </w:tc>
      </w:tr>
      <w:tr w:rsidR="00AF32D9" w:rsidRPr="00C97CA7" w14:paraId="4D8CE8E3" w14:textId="77777777" w:rsidTr="00AF32D9">
        <w:trPr>
          <w:trHeight w:hRule="exact" w:val="293"/>
          <w:jc w:val="center"/>
        </w:trPr>
        <w:tc>
          <w:tcPr>
            <w:tcW w:w="514" w:type="dxa"/>
            <w:tcBorders>
              <w:top w:val="single" w:sz="4" w:space="0" w:color="auto"/>
              <w:left w:val="single" w:sz="4" w:space="0" w:color="auto"/>
              <w:bottom w:val="nil"/>
              <w:right w:val="nil"/>
            </w:tcBorders>
            <w:shd w:val="clear" w:color="auto" w:fill="FFFFFF"/>
            <w:vAlign w:val="bottom"/>
          </w:tcPr>
          <w:p w14:paraId="2F9D4061" w14:textId="77777777" w:rsidR="00AF32D9" w:rsidRPr="00C97CA7" w:rsidRDefault="00AF32D9" w:rsidP="00AF32D9">
            <w:pPr>
              <w:framePr w:w="9490" w:wrap="notBeside" w:vAnchor="text" w:hAnchor="text" w:xAlign="center" w:y="1"/>
              <w:spacing w:line="170" w:lineRule="exact"/>
              <w:ind w:left="200"/>
              <w:rPr>
                <w:rFonts w:ascii="Times New Roman" w:hAnsi="Times New Roman" w:cs="Times New Roman"/>
                <w:color w:val="auto"/>
                <w:sz w:val="18"/>
                <w:szCs w:val="18"/>
              </w:rPr>
            </w:pPr>
            <w:r w:rsidRPr="00C97CA7">
              <w:rPr>
                <w:rFonts w:ascii="Times New Roman" w:hAnsi="Times New Roman" w:cs="Times New Roman"/>
                <w:sz w:val="18"/>
                <w:szCs w:val="18"/>
              </w:rPr>
              <w:t>6</w:t>
            </w:r>
          </w:p>
        </w:tc>
        <w:tc>
          <w:tcPr>
            <w:tcW w:w="4982" w:type="dxa"/>
            <w:tcBorders>
              <w:top w:val="single" w:sz="4" w:space="0" w:color="auto"/>
              <w:left w:val="single" w:sz="4" w:space="0" w:color="auto"/>
              <w:bottom w:val="nil"/>
              <w:right w:val="nil"/>
            </w:tcBorders>
            <w:shd w:val="clear" w:color="auto" w:fill="FFFFFF"/>
            <w:vAlign w:val="bottom"/>
          </w:tcPr>
          <w:p w14:paraId="3EBB8AA7" w14:textId="77777777" w:rsidR="00AF32D9" w:rsidRPr="00C97CA7" w:rsidRDefault="00AF32D9" w:rsidP="00AF32D9">
            <w:pPr>
              <w:framePr w:w="9490" w:wrap="notBeside" w:vAnchor="text" w:hAnchor="text" w:xAlign="center" w:y="1"/>
              <w:spacing w:line="170"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Penetracja w 25 °C asfaltu odzyskanego, 0,1 mm</w:t>
            </w:r>
          </w:p>
        </w:tc>
        <w:tc>
          <w:tcPr>
            <w:tcW w:w="1872" w:type="dxa"/>
            <w:tcBorders>
              <w:top w:val="single" w:sz="4" w:space="0" w:color="auto"/>
              <w:left w:val="single" w:sz="4" w:space="0" w:color="auto"/>
              <w:bottom w:val="nil"/>
              <w:right w:val="nil"/>
            </w:tcBorders>
            <w:shd w:val="clear" w:color="auto" w:fill="FFFFFF"/>
            <w:vAlign w:val="bottom"/>
          </w:tcPr>
          <w:p w14:paraId="3BC2F219" w14:textId="77777777" w:rsidR="00AF32D9" w:rsidRPr="00C97CA7" w:rsidRDefault="00AF32D9" w:rsidP="00AF32D9">
            <w:pPr>
              <w:framePr w:w="9490"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PN-EN 1426</w:t>
            </w:r>
          </w:p>
        </w:tc>
        <w:tc>
          <w:tcPr>
            <w:tcW w:w="2122" w:type="dxa"/>
            <w:tcBorders>
              <w:top w:val="single" w:sz="4" w:space="0" w:color="auto"/>
              <w:left w:val="single" w:sz="4" w:space="0" w:color="auto"/>
              <w:bottom w:val="nil"/>
              <w:right w:val="single" w:sz="4" w:space="0" w:color="auto"/>
            </w:tcBorders>
            <w:shd w:val="clear" w:color="auto" w:fill="FFFFFF"/>
            <w:vAlign w:val="bottom"/>
          </w:tcPr>
          <w:p w14:paraId="40CE8339" w14:textId="77777777" w:rsidR="00AF32D9" w:rsidRPr="00C97CA7" w:rsidRDefault="00A71527" w:rsidP="00AF32D9">
            <w:pPr>
              <w:framePr w:w="9490"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w:t>
            </w:r>
            <w:r w:rsidR="00AF32D9" w:rsidRPr="00C97CA7">
              <w:rPr>
                <w:rFonts w:ascii="Times New Roman" w:hAnsi="Times New Roman" w:cs="Times New Roman"/>
                <w:sz w:val="18"/>
                <w:szCs w:val="18"/>
              </w:rPr>
              <w:t>100 (3)</w:t>
            </w:r>
          </w:p>
        </w:tc>
      </w:tr>
      <w:tr w:rsidR="00AF32D9" w:rsidRPr="00C97CA7" w14:paraId="4B4F71C8" w14:textId="77777777" w:rsidTr="00AF32D9">
        <w:trPr>
          <w:trHeight w:hRule="exact" w:val="298"/>
          <w:jc w:val="center"/>
        </w:trPr>
        <w:tc>
          <w:tcPr>
            <w:tcW w:w="514" w:type="dxa"/>
            <w:tcBorders>
              <w:top w:val="single" w:sz="4" w:space="0" w:color="auto"/>
              <w:left w:val="single" w:sz="4" w:space="0" w:color="auto"/>
              <w:bottom w:val="nil"/>
              <w:right w:val="nil"/>
            </w:tcBorders>
            <w:shd w:val="clear" w:color="auto" w:fill="FFFFFF"/>
            <w:vAlign w:val="bottom"/>
          </w:tcPr>
          <w:p w14:paraId="31CF3BBC" w14:textId="77777777" w:rsidR="00AF32D9" w:rsidRPr="00C97CA7" w:rsidRDefault="00AF32D9" w:rsidP="00AF32D9">
            <w:pPr>
              <w:framePr w:w="9490" w:wrap="notBeside" w:vAnchor="text" w:hAnchor="text" w:xAlign="center" w:y="1"/>
              <w:spacing w:line="170" w:lineRule="exact"/>
              <w:ind w:left="200"/>
              <w:rPr>
                <w:rFonts w:ascii="Times New Roman" w:hAnsi="Times New Roman" w:cs="Times New Roman"/>
                <w:color w:val="auto"/>
                <w:sz w:val="18"/>
                <w:szCs w:val="18"/>
              </w:rPr>
            </w:pPr>
            <w:r w:rsidRPr="00C97CA7">
              <w:rPr>
                <w:rFonts w:ascii="Times New Roman" w:hAnsi="Times New Roman" w:cs="Times New Roman"/>
                <w:sz w:val="18"/>
                <w:szCs w:val="18"/>
              </w:rPr>
              <w:t>7</w:t>
            </w:r>
          </w:p>
        </w:tc>
        <w:tc>
          <w:tcPr>
            <w:tcW w:w="4982" w:type="dxa"/>
            <w:tcBorders>
              <w:top w:val="single" w:sz="4" w:space="0" w:color="auto"/>
              <w:left w:val="single" w:sz="4" w:space="0" w:color="auto"/>
              <w:bottom w:val="nil"/>
              <w:right w:val="nil"/>
            </w:tcBorders>
            <w:shd w:val="clear" w:color="auto" w:fill="FFFFFF"/>
            <w:vAlign w:val="bottom"/>
          </w:tcPr>
          <w:p w14:paraId="76336B05" w14:textId="77777777" w:rsidR="00AF32D9" w:rsidRPr="00C97CA7" w:rsidRDefault="00AF32D9" w:rsidP="00AF32D9">
            <w:pPr>
              <w:framePr w:w="9490" w:wrap="notBeside" w:vAnchor="text" w:hAnchor="text" w:xAlign="center" w:y="1"/>
              <w:spacing w:line="170"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Temperatura mięknienia asfaltu odzyskanego, °C</w:t>
            </w:r>
          </w:p>
        </w:tc>
        <w:tc>
          <w:tcPr>
            <w:tcW w:w="1872" w:type="dxa"/>
            <w:tcBorders>
              <w:top w:val="single" w:sz="4" w:space="0" w:color="auto"/>
              <w:left w:val="single" w:sz="4" w:space="0" w:color="auto"/>
              <w:bottom w:val="nil"/>
              <w:right w:val="nil"/>
            </w:tcBorders>
            <w:shd w:val="clear" w:color="auto" w:fill="FFFFFF"/>
            <w:vAlign w:val="bottom"/>
          </w:tcPr>
          <w:p w14:paraId="2D9D82D9" w14:textId="77777777" w:rsidR="00AF32D9" w:rsidRPr="00C97CA7" w:rsidRDefault="00AF32D9" w:rsidP="00AF32D9">
            <w:pPr>
              <w:framePr w:w="9490"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PN-EN 1427</w:t>
            </w:r>
          </w:p>
        </w:tc>
        <w:tc>
          <w:tcPr>
            <w:tcW w:w="2122" w:type="dxa"/>
            <w:tcBorders>
              <w:top w:val="single" w:sz="4" w:space="0" w:color="auto"/>
              <w:left w:val="single" w:sz="4" w:space="0" w:color="auto"/>
              <w:bottom w:val="nil"/>
              <w:right w:val="single" w:sz="4" w:space="0" w:color="auto"/>
            </w:tcBorders>
            <w:shd w:val="clear" w:color="auto" w:fill="FFFFFF"/>
            <w:vAlign w:val="bottom"/>
          </w:tcPr>
          <w:p w14:paraId="0EB18531" w14:textId="77777777" w:rsidR="00AF32D9" w:rsidRPr="00C97CA7" w:rsidRDefault="00A71527" w:rsidP="00AF32D9">
            <w:pPr>
              <w:framePr w:w="9490"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w:t>
            </w:r>
            <w:r w:rsidR="00AF32D9" w:rsidRPr="00C97CA7">
              <w:rPr>
                <w:rFonts w:ascii="Times New Roman" w:hAnsi="Times New Roman" w:cs="Times New Roman"/>
                <w:sz w:val="18"/>
                <w:szCs w:val="18"/>
              </w:rPr>
              <w:t>43 (6)</w:t>
            </w:r>
          </w:p>
        </w:tc>
      </w:tr>
      <w:tr w:rsidR="00AF32D9" w:rsidRPr="00C97CA7" w14:paraId="6B2E223D" w14:textId="77777777" w:rsidTr="00AF32D9">
        <w:trPr>
          <w:trHeight w:hRule="exact" w:val="317"/>
          <w:jc w:val="center"/>
        </w:trPr>
        <w:tc>
          <w:tcPr>
            <w:tcW w:w="9490" w:type="dxa"/>
            <w:gridSpan w:val="4"/>
            <w:tcBorders>
              <w:top w:val="single" w:sz="4" w:space="0" w:color="auto"/>
              <w:left w:val="single" w:sz="4" w:space="0" w:color="auto"/>
              <w:bottom w:val="single" w:sz="4" w:space="0" w:color="auto"/>
              <w:right w:val="single" w:sz="4" w:space="0" w:color="auto"/>
            </w:tcBorders>
            <w:shd w:val="clear" w:color="auto" w:fill="FFFFFF"/>
            <w:vAlign w:val="bottom"/>
          </w:tcPr>
          <w:p w14:paraId="41CCDC59" w14:textId="77777777" w:rsidR="00AF32D9" w:rsidRPr="00C97CA7" w:rsidRDefault="00AF32D9" w:rsidP="00AF32D9">
            <w:pPr>
              <w:framePr w:w="9490" w:wrap="notBeside" w:vAnchor="text" w:hAnchor="text" w:xAlign="center" w:y="1"/>
              <w:spacing w:line="170" w:lineRule="exact"/>
              <w:rPr>
                <w:rFonts w:ascii="Times New Roman" w:hAnsi="Times New Roman" w:cs="Times New Roman"/>
                <w:color w:val="auto"/>
                <w:sz w:val="18"/>
                <w:szCs w:val="18"/>
              </w:rPr>
            </w:pPr>
            <w:r w:rsidRPr="00C97CA7">
              <w:rPr>
                <w:rFonts w:ascii="Times New Roman" w:hAnsi="Times New Roman" w:cs="Times New Roman"/>
                <w:sz w:val="18"/>
                <w:szCs w:val="18"/>
                <w:vertAlign w:val="superscript"/>
              </w:rPr>
              <w:t>1)</w:t>
            </w:r>
            <w:r w:rsidRPr="00C97CA7">
              <w:rPr>
                <w:rFonts w:ascii="Times New Roman" w:hAnsi="Times New Roman" w:cs="Times New Roman"/>
                <w:sz w:val="18"/>
                <w:szCs w:val="18"/>
              </w:rPr>
              <w:t xml:space="preserve"> Podano jedynie właściwości wymagane, pozostałe wartości bez wymagań (NR - </w:t>
            </w:r>
            <w:r w:rsidRPr="00C97CA7">
              <w:rPr>
                <w:rFonts w:ascii="Times New Roman" w:hAnsi="Times New Roman" w:cs="Times New Roman"/>
                <w:sz w:val="18"/>
                <w:szCs w:val="18"/>
                <w:lang w:eastAsia="en-US"/>
              </w:rPr>
              <w:t>No Requirement)</w:t>
            </w:r>
          </w:p>
        </w:tc>
      </w:tr>
    </w:tbl>
    <w:p w14:paraId="63E46B2E" w14:textId="77777777" w:rsidR="00AF32D9" w:rsidRPr="00C97CA7" w:rsidRDefault="00AF32D9" w:rsidP="00AF32D9">
      <w:pPr>
        <w:framePr w:w="9490" w:wrap="notBeside" w:vAnchor="text" w:hAnchor="text" w:xAlign="center" w:y="1"/>
        <w:rPr>
          <w:rFonts w:ascii="Times New Roman" w:hAnsi="Times New Roman" w:cs="Times New Roman"/>
          <w:color w:val="auto"/>
          <w:sz w:val="18"/>
          <w:szCs w:val="18"/>
        </w:rPr>
      </w:pPr>
    </w:p>
    <w:p w14:paraId="4CF0A8A4" w14:textId="77777777" w:rsidR="00AF32D9" w:rsidRPr="00C97CA7" w:rsidRDefault="00AF32D9" w:rsidP="00AF32D9">
      <w:pPr>
        <w:rPr>
          <w:rFonts w:ascii="Times New Roman" w:hAnsi="Times New Roman" w:cs="Times New Roman"/>
          <w:color w:val="auto"/>
          <w:sz w:val="18"/>
          <w:szCs w:val="18"/>
        </w:rPr>
      </w:pPr>
    </w:p>
    <w:p w14:paraId="478268C1" w14:textId="77777777" w:rsidR="00AF32D9" w:rsidRPr="00C97CA7" w:rsidRDefault="00AF32D9" w:rsidP="00EA5B2D">
      <w:pPr>
        <w:numPr>
          <w:ilvl w:val="2"/>
          <w:numId w:val="74"/>
        </w:numPr>
        <w:tabs>
          <w:tab w:val="left" w:pos="679"/>
        </w:tabs>
        <w:spacing w:before="284"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Do skropienia warstw konstrukcyjnych bitumicznych wykonanych z asfaltów modyfikowanych należy użyć emulsję asfaltową modyfikowaną polimerami przeznaczoną do złączania warstw konstrukcji nawierzchni (ZM) zgodnie z PN-EN 13808:2013-10/Ap1, o oznaczeniu C60 BP3 ZM o właściwościach jak niżej lub inne emulsje wymienione w normie PN-EN 13808:2013-10/Ap1 zgodnie z zalecanym zastosowaniem (Tablica NA.2)</w:t>
      </w:r>
    </w:p>
    <w:tbl>
      <w:tblPr>
        <w:tblW w:w="0" w:type="auto"/>
        <w:jc w:val="center"/>
        <w:tblLayout w:type="fixed"/>
        <w:tblCellMar>
          <w:left w:w="0" w:type="dxa"/>
          <w:right w:w="0" w:type="dxa"/>
        </w:tblCellMar>
        <w:tblLook w:val="0000" w:firstRow="0" w:lastRow="0" w:firstColumn="0" w:lastColumn="0" w:noHBand="0" w:noVBand="0"/>
      </w:tblPr>
      <w:tblGrid>
        <w:gridCol w:w="514"/>
        <w:gridCol w:w="4982"/>
        <w:gridCol w:w="1877"/>
        <w:gridCol w:w="2117"/>
      </w:tblGrid>
      <w:tr w:rsidR="00AF32D9" w:rsidRPr="00C97CA7" w14:paraId="45452C6C" w14:textId="77777777" w:rsidTr="00AF32D9">
        <w:trPr>
          <w:trHeight w:hRule="exact" w:val="211"/>
          <w:jc w:val="center"/>
        </w:trPr>
        <w:tc>
          <w:tcPr>
            <w:tcW w:w="5496" w:type="dxa"/>
            <w:gridSpan w:val="2"/>
            <w:tcBorders>
              <w:top w:val="nil"/>
              <w:left w:val="nil"/>
              <w:bottom w:val="nil"/>
              <w:right w:val="nil"/>
            </w:tcBorders>
            <w:shd w:val="clear" w:color="auto" w:fill="FFFFFF"/>
            <w:vAlign w:val="bottom"/>
          </w:tcPr>
          <w:p w14:paraId="70F99165" w14:textId="77777777" w:rsidR="00AF32D9" w:rsidRPr="00C97CA7" w:rsidRDefault="00AF32D9" w:rsidP="00AF32D9">
            <w:pPr>
              <w:framePr w:w="9490" w:wrap="notBeside" w:vAnchor="text" w:hAnchor="text" w:xAlign="center" w:y="1"/>
              <w:spacing w:line="170" w:lineRule="exact"/>
              <w:jc w:val="right"/>
              <w:rPr>
                <w:rFonts w:ascii="Times New Roman" w:hAnsi="Times New Roman" w:cs="Times New Roman"/>
                <w:color w:val="auto"/>
                <w:sz w:val="18"/>
                <w:szCs w:val="18"/>
              </w:rPr>
            </w:pPr>
            <w:r w:rsidRPr="00C97CA7">
              <w:rPr>
                <w:rFonts w:ascii="Times New Roman" w:hAnsi="Times New Roman" w:cs="Times New Roman"/>
                <w:sz w:val="18"/>
                <w:szCs w:val="18"/>
              </w:rPr>
              <w:t>Tabela 3. Wymagania dla kationowej emuls</w:t>
            </w:r>
          </w:p>
        </w:tc>
        <w:tc>
          <w:tcPr>
            <w:tcW w:w="3994" w:type="dxa"/>
            <w:gridSpan w:val="2"/>
            <w:tcBorders>
              <w:top w:val="nil"/>
              <w:left w:val="single" w:sz="4" w:space="0" w:color="auto"/>
              <w:bottom w:val="nil"/>
              <w:right w:val="nil"/>
            </w:tcBorders>
            <w:shd w:val="clear" w:color="auto" w:fill="FFFFFF"/>
            <w:vAlign w:val="bottom"/>
          </w:tcPr>
          <w:p w14:paraId="314BD55D" w14:textId="77777777" w:rsidR="00AF32D9" w:rsidRPr="00C97CA7" w:rsidRDefault="00AF32D9" w:rsidP="00AF32D9">
            <w:pPr>
              <w:framePr w:w="9490" w:wrap="notBeside" w:vAnchor="text" w:hAnchor="text" w:xAlign="center" w:y="1"/>
              <w:spacing w:line="170" w:lineRule="exact"/>
              <w:rPr>
                <w:rFonts w:ascii="Times New Roman" w:hAnsi="Times New Roman" w:cs="Times New Roman"/>
                <w:color w:val="auto"/>
                <w:sz w:val="18"/>
                <w:szCs w:val="18"/>
              </w:rPr>
            </w:pPr>
            <w:r w:rsidRPr="00C97CA7">
              <w:rPr>
                <w:rFonts w:ascii="Times New Roman" w:hAnsi="Times New Roman" w:cs="Times New Roman"/>
                <w:sz w:val="18"/>
                <w:szCs w:val="18"/>
              </w:rPr>
              <w:t>i asfaltowej C60 BP3 ZM</w:t>
            </w:r>
          </w:p>
        </w:tc>
      </w:tr>
      <w:tr w:rsidR="00AF32D9" w:rsidRPr="00C97CA7" w14:paraId="2C0830E3" w14:textId="77777777" w:rsidTr="00AF32D9">
        <w:trPr>
          <w:trHeight w:hRule="exact" w:val="293"/>
          <w:jc w:val="center"/>
        </w:trPr>
        <w:tc>
          <w:tcPr>
            <w:tcW w:w="514" w:type="dxa"/>
            <w:tcBorders>
              <w:top w:val="single" w:sz="4" w:space="0" w:color="auto"/>
              <w:left w:val="single" w:sz="4" w:space="0" w:color="auto"/>
              <w:bottom w:val="nil"/>
              <w:right w:val="nil"/>
            </w:tcBorders>
            <w:shd w:val="clear" w:color="auto" w:fill="FFFFFF"/>
            <w:vAlign w:val="bottom"/>
          </w:tcPr>
          <w:p w14:paraId="09C60AB2" w14:textId="77777777" w:rsidR="00AF32D9" w:rsidRPr="00C97CA7" w:rsidRDefault="00AF32D9" w:rsidP="00AF32D9">
            <w:pPr>
              <w:framePr w:w="9490" w:wrap="notBeside" w:vAnchor="text" w:hAnchor="text" w:xAlign="center" w:y="1"/>
              <w:spacing w:line="170" w:lineRule="exact"/>
              <w:ind w:left="220"/>
              <w:rPr>
                <w:rFonts w:ascii="Times New Roman" w:hAnsi="Times New Roman" w:cs="Times New Roman"/>
                <w:color w:val="auto"/>
                <w:sz w:val="18"/>
                <w:szCs w:val="18"/>
              </w:rPr>
            </w:pPr>
            <w:r w:rsidRPr="00C97CA7">
              <w:rPr>
                <w:rFonts w:ascii="Times New Roman" w:hAnsi="Times New Roman" w:cs="Times New Roman"/>
                <w:sz w:val="18"/>
                <w:szCs w:val="18"/>
              </w:rPr>
              <w:t>Lp-</w:t>
            </w:r>
          </w:p>
        </w:tc>
        <w:tc>
          <w:tcPr>
            <w:tcW w:w="4982" w:type="dxa"/>
            <w:tcBorders>
              <w:top w:val="single" w:sz="4" w:space="0" w:color="auto"/>
              <w:left w:val="single" w:sz="4" w:space="0" w:color="auto"/>
              <w:bottom w:val="nil"/>
              <w:right w:val="nil"/>
            </w:tcBorders>
            <w:shd w:val="clear" w:color="auto" w:fill="FFFFFF"/>
            <w:vAlign w:val="bottom"/>
          </w:tcPr>
          <w:p w14:paraId="0D9511E1" w14:textId="77777777" w:rsidR="00AF32D9" w:rsidRPr="00C97CA7" w:rsidRDefault="00AF32D9" w:rsidP="00AF32D9">
            <w:pPr>
              <w:framePr w:w="9490"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Badane właściwości</w:t>
            </w:r>
            <w:r w:rsidRPr="00C97CA7">
              <w:rPr>
                <w:rFonts w:ascii="Times New Roman" w:hAnsi="Times New Roman" w:cs="Times New Roman"/>
                <w:sz w:val="18"/>
                <w:szCs w:val="18"/>
                <w:vertAlign w:val="superscript"/>
              </w:rPr>
              <w:t>1)</w:t>
            </w:r>
          </w:p>
        </w:tc>
        <w:tc>
          <w:tcPr>
            <w:tcW w:w="1877" w:type="dxa"/>
            <w:tcBorders>
              <w:top w:val="single" w:sz="4" w:space="0" w:color="auto"/>
              <w:left w:val="single" w:sz="4" w:space="0" w:color="auto"/>
              <w:bottom w:val="nil"/>
              <w:right w:val="nil"/>
            </w:tcBorders>
            <w:shd w:val="clear" w:color="auto" w:fill="FFFFFF"/>
            <w:vAlign w:val="bottom"/>
          </w:tcPr>
          <w:p w14:paraId="2ADB9598" w14:textId="77777777" w:rsidR="00AF32D9" w:rsidRPr="00C97CA7" w:rsidRDefault="00AF32D9" w:rsidP="00AF32D9">
            <w:pPr>
              <w:framePr w:w="9490"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Metoda badania</w:t>
            </w:r>
          </w:p>
        </w:tc>
        <w:tc>
          <w:tcPr>
            <w:tcW w:w="2117" w:type="dxa"/>
            <w:tcBorders>
              <w:top w:val="single" w:sz="4" w:space="0" w:color="auto"/>
              <w:left w:val="single" w:sz="4" w:space="0" w:color="auto"/>
              <w:bottom w:val="nil"/>
              <w:right w:val="single" w:sz="4" w:space="0" w:color="auto"/>
            </w:tcBorders>
            <w:shd w:val="clear" w:color="auto" w:fill="FFFFFF"/>
            <w:vAlign w:val="bottom"/>
          </w:tcPr>
          <w:p w14:paraId="4506AC2E" w14:textId="77777777" w:rsidR="00AF32D9" w:rsidRPr="00C97CA7" w:rsidRDefault="00AF32D9" w:rsidP="00AF32D9">
            <w:pPr>
              <w:framePr w:w="9490"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Wymaganie (klasa)</w:t>
            </w:r>
          </w:p>
        </w:tc>
      </w:tr>
      <w:tr w:rsidR="00AF32D9" w:rsidRPr="00C97CA7" w14:paraId="4947FE9C" w14:textId="77777777" w:rsidTr="00AF32D9">
        <w:trPr>
          <w:trHeight w:hRule="exact" w:val="298"/>
          <w:jc w:val="center"/>
        </w:trPr>
        <w:tc>
          <w:tcPr>
            <w:tcW w:w="514" w:type="dxa"/>
            <w:tcBorders>
              <w:top w:val="single" w:sz="4" w:space="0" w:color="auto"/>
              <w:left w:val="single" w:sz="4" w:space="0" w:color="auto"/>
              <w:bottom w:val="nil"/>
              <w:right w:val="nil"/>
            </w:tcBorders>
            <w:shd w:val="clear" w:color="auto" w:fill="FFFFFF"/>
            <w:vAlign w:val="bottom"/>
          </w:tcPr>
          <w:p w14:paraId="51483594" w14:textId="77777777" w:rsidR="00AF32D9" w:rsidRPr="00C97CA7" w:rsidRDefault="00AF32D9" w:rsidP="00AF32D9">
            <w:pPr>
              <w:framePr w:w="9490" w:wrap="notBeside" w:vAnchor="text" w:hAnchor="text" w:xAlign="center" w:y="1"/>
              <w:spacing w:line="170" w:lineRule="exact"/>
              <w:ind w:left="240"/>
              <w:rPr>
                <w:rFonts w:ascii="Times New Roman" w:hAnsi="Times New Roman" w:cs="Times New Roman"/>
                <w:color w:val="auto"/>
                <w:sz w:val="18"/>
                <w:szCs w:val="18"/>
              </w:rPr>
            </w:pPr>
            <w:r w:rsidRPr="00C97CA7">
              <w:rPr>
                <w:rFonts w:ascii="Times New Roman" w:hAnsi="Times New Roman" w:cs="Times New Roman"/>
                <w:sz w:val="18"/>
                <w:szCs w:val="18"/>
              </w:rPr>
              <w:t>1</w:t>
            </w:r>
          </w:p>
        </w:tc>
        <w:tc>
          <w:tcPr>
            <w:tcW w:w="4982" w:type="dxa"/>
            <w:tcBorders>
              <w:top w:val="single" w:sz="4" w:space="0" w:color="auto"/>
              <w:left w:val="single" w:sz="4" w:space="0" w:color="auto"/>
              <w:bottom w:val="nil"/>
              <w:right w:val="nil"/>
            </w:tcBorders>
            <w:shd w:val="clear" w:color="auto" w:fill="FFFFFF"/>
            <w:vAlign w:val="bottom"/>
          </w:tcPr>
          <w:p w14:paraId="5A3C42AF" w14:textId="77777777" w:rsidR="00AF32D9" w:rsidRPr="00C97CA7" w:rsidRDefault="00AF32D9" w:rsidP="00AF32D9">
            <w:pPr>
              <w:framePr w:w="9490" w:wrap="notBeside" w:vAnchor="text" w:hAnchor="text" w:xAlign="center" w:y="1"/>
              <w:spacing w:line="170"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Zawartość lepiszcza,% (m/m)</w:t>
            </w:r>
          </w:p>
        </w:tc>
        <w:tc>
          <w:tcPr>
            <w:tcW w:w="1877" w:type="dxa"/>
            <w:tcBorders>
              <w:top w:val="single" w:sz="4" w:space="0" w:color="auto"/>
              <w:left w:val="single" w:sz="4" w:space="0" w:color="auto"/>
              <w:bottom w:val="nil"/>
              <w:right w:val="nil"/>
            </w:tcBorders>
            <w:shd w:val="clear" w:color="auto" w:fill="FFFFFF"/>
            <w:vAlign w:val="bottom"/>
          </w:tcPr>
          <w:p w14:paraId="54D71E32" w14:textId="77777777" w:rsidR="00AF32D9" w:rsidRPr="00C97CA7" w:rsidRDefault="00AF32D9" w:rsidP="00AF32D9">
            <w:pPr>
              <w:framePr w:w="9490"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PN-EN 1428</w:t>
            </w:r>
          </w:p>
        </w:tc>
        <w:tc>
          <w:tcPr>
            <w:tcW w:w="2117" w:type="dxa"/>
            <w:tcBorders>
              <w:top w:val="single" w:sz="4" w:space="0" w:color="auto"/>
              <w:left w:val="single" w:sz="4" w:space="0" w:color="auto"/>
              <w:bottom w:val="nil"/>
              <w:right w:val="single" w:sz="4" w:space="0" w:color="auto"/>
            </w:tcBorders>
            <w:shd w:val="clear" w:color="auto" w:fill="FFFFFF"/>
            <w:vAlign w:val="bottom"/>
          </w:tcPr>
          <w:p w14:paraId="5BAE5036" w14:textId="77777777" w:rsidR="00AF32D9" w:rsidRPr="00C97CA7" w:rsidRDefault="00AF32D9" w:rsidP="00AF32D9">
            <w:pPr>
              <w:framePr w:w="9490"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58 - 62 (6)</w:t>
            </w:r>
          </w:p>
        </w:tc>
      </w:tr>
      <w:tr w:rsidR="00AF32D9" w:rsidRPr="00C97CA7" w14:paraId="096F4BE1" w14:textId="77777777" w:rsidTr="00AF32D9">
        <w:trPr>
          <w:trHeight w:hRule="exact" w:val="293"/>
          <w:jc w:val="center"/>
        </w:trPr>
        <w:tc>
          <w:tcPr>
            <w:tcW w:w="514" w:type="dxa"/>
            <w:tcBorders>
              <w:top w:val="single" w:sz="4" w:space="0" w:color="auto"/>
              <w:left w:val="single" w:sz="4" w:space="0" w:color="auto"/>
              <w:bottom w:val="nil"/>
              <w:right w:val="nil"/>
            </w:tcBorders>
            <w:shd w:val="clear" w:color="auto" w:fill="FFFFFF"/>
            <w:vAlign w:val="bottom"/>
          </w:tcPr>
          <w:p w14:paraId="69FF7C17" w14:textId="77777777" w:rsidR="00AF32D9" w:rsidRPr="00C97CA7" w:rsidRDefault="00AF32D9" w:rsidP="00AF32D9">
            <w:pPr>
              <w:framePr w:w="9490" w:wrap="notBeside" w:vAnchor="text" w:hAnchor="text" w:xAlign="center" w:y="1"/>
              <w:spacing w:line="170" w:lineRule="exact"/>
              <w:ind w:left="220"/>
              <w:rPr>
                <w:rFonts w:ascii="Times New Roman" w:hAnsi="Times New Roman" w:cs="Times New Roman"/>
                <w:color w:val="auto"/>
                <w:sz w:val="18"/>
                <w:szCs w:val="18"/>
              </w:rPr>
            </w:pPr>
            <w:r w:rsidRPr="00C97CA7">
              <w:rPr>
                <w:rFonts w:ascii="Times New Roman" w:hAnsi="Times New Roman" w:cs="Times New Roman"/>
                <w:sz w:val="18"/>
                <w:szCs w:val="18"/>
              </w:rPr>
              <w:t>2</w:t>
            </w:r>
          </w:p>
        </w:tc>
        <w:tc>
          <w:tcPr>
            <w:tcW w:w="4982" w:type="dxa"/>
            <w:tcBorders>
              <w:top w:val="single" w:sz="4" w:space="0" w:color="auto"/>
              <w:left w:val="single" w:sz="4" w:space="0" w:color="auto"/>
              <w:bottom w:val="nil"/>
              <w:right w:val="nil"/>
            </w:tcBorders>
            <w:shd w:val="clear" w:color="auto" w:fill="FFFFFF"/>
            <w:vAlign w:val="bottom"/>
          </w:tcPr>
          <w:p w14:paraId="09485AE5" w14:textId="77777777" w:rsidR="00AF32D9" w:rsidRPr="00C97CA7" w:rsidRDefault="00AF32D9" w:rsidP="00AF32D9">
            <w:pPr>
              <w:framePr w:w="9490" w:wrap="notBeside" w:vAnchor="text" w:hAnchor="text" w:xAlign="center" w:y="1"/>
              <w:spacing w:line="170"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Indeks rozpadu, g/100g</w:t>
            </w:r>
          </w:p>
        </w:tc>
        <w:tc>
          <w:tcPr>
            <w:tcW w:w="1877" w:type="dxa"/>
            <w:tcBorders>
              <w:top w:val="single" w:sz="4" w:space="0" w:color="auto"/>
              <w:left w:val="single" w:sz="4" w:space="0" w:color="auto"/>
              <w:bottom w:val="nil"/>
              <w:right w:val="nil"/>
            </w:tcBorders>
            <w:shd w:val="clear" w:color="auto" w:fill="FFFFFF"/>
            <w:vAlign w:val="bottom"/>
          </w:tcPr>
          <w:p w14:paraId="37D3C32E" w14:textId="77777777" w:rsidR="00AF32D9" w:rsidRPr="00C97CA7" w:rsidRDefault="00AF32D9" w:rsidP="00AF32D9">
            <w:pPr>
              <w:framePr w:w="9490"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PN-EN 13075-1</w:t>
            </w:r>
          </w:p>
        </w:tc>
        <w:tc>
          <w:tcPr>
            <w:tcW w:w="2117" w:type="dxa"/>
            <w:tcBorders>
              <w:top w:val="single" w:sz="4" w:space="0" w:color="auto"/>
              <w:left w:val="single" w:sz="4" w:space="0" w:color="auto"/>
              <w:bottom w:val="nil"/>
              <w:right w:val="single" w:sz="4" w:space="0" w:color="auto"/>
            </w:tcBorders>
            <w:shd w:val="clear" w:color="auto" w:fill="FFFFFF"/>
            <w:vAlign w:val="bottom"/>
          </w:tcPr>
          <w:p w14:paraId="51F39A32" w14:textId="77777777" w:rsidR="00AF32D9" w:rsidRPr="00C97CA7" w:rsidRDefault="00AF32D9" w:rsidP="00AF32D9">
            <w:pPr>
              <w:framePr w:w="9490"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70- 155 (3)</w:t>
            </w:r>
          </w:p>
        </w:tc>
      </w:tr>
      <w:tr w:rsidR="00AF32D9" w:rsidRPr="00C97CA7" w14:paraId="7366BC97" w14:textId="77777777" w:rsidTr="00AF32D9">
        <w:trPr>
          <w:trHeight w:hRule="exact" w:val="298"/>
          <w:jc w:val="center"/>
        </w:trPr>
        <w:tc>
          <w:tcPr>
            <w:tcW w:w="514" w:type="dxa"/>
            <w:tcBorders>
              <w:top w:val="single" w:sz="4" w:space="0" w:color="auto"/>
              <w:left w:val="single" w:sz="4" w:space="0" w:color="auto"/>
              <w:bottom w:val="nil"/>
              <w:right w:val="nil"/>
            </w:tcBorders>
            <w:shd w:val="clear" w:color="auto" w:fill="FFFFFF"/>
            <w:vAlign w:val="bottom"/>
          </w:tcPr>
          <w:p w14:paraId="0DBEB6CE" w14:textId="77777777" w:rsidR="00AF32D9" w:rsidRPr="00C97CA7" w:rsidRDefault="00AF32D9" w:rsidP="00AF32D9">
            <w:pPr>
              <w:framePr w:w="9490" w:wrap="notBeside" w:vAnchor="text" w:hAnchor="text" w:xAlign="center" w:y="1"/>
              <w:spacing w:line="170" w:lineRule="exact"/>
              <w:ind w:left="240"/>
              <w:rPr>
                <w:rFonts w:ascii="Times New Roman" w:hAnsi="Times New Roman" w:cs="Times New Roman"/>
                <w:color w:val="auto"/>
                <w:sz w:val="18"/>
                <w:szCs w:val="18"/>
              </w:rPr>
            </w:pPr>
            <w:r w:rsidRPr="00C97CA7">
              <w:rPr>
                <w:rFonts w:ascii="Times New Roman" w:hAnsi="Times New Roman" w:cs="Times New Roman"/>
                <w:sz w:val="18"/>
                <w:szCs w:val="18"/>
              </w:rPr>
              <w:t>3</w:t>
            </w:r>
          </w:p>
        </w:tc>
        <w:tc>
          <w:tcPr>
            <w:tcW w:w="4982" w:type="dxa"/>
            <w:tcBorders>
              <w:top w:val="single" w:sz="4" w:space="0" w:color="auto"/>
              <w:left w:val="single" w:sz="4" w:space="0" w:color="auto"/>
              <w:bottom w:val="nil"/>
              <w:right w:val="nil"/>
            </w:tcBorders>
            <w:shd w:val="clear" w:color="auto" w:fill="FFFFFF"/>
            <w:vAlign w:val="bottom"/>
          </w:tcPr>
          <w:p w14:paraId="6877BBEC" w14:textId="77777777" w:rsidR="00AF32D9" w:rsidRPr="00C97CA7" w:rsidRDefault="00AF32D9" w:rsidP="00AF32D9">
            <w:pPr>
              <w:framePr w:w="9490" w:wrap="notBeside" w:vAnchor="text" w:hAnchor="text" w:xAlign="center" w:y="1"/>
              <w:spacing w:line="170"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Pozostałość na sicie 0,5 mm, % (m/m)</w:t>
            </w:r>
          </w:p>
        </w:tc>
        <w:tc>
          <w:tcPr>
            <w:tcW w:w="1877" w:type="dxa"/>
            <w:tcBorders>
              <w:top w:val="single" w:sz="4" w:space="0" w:color="auto"/>
              <w:left w:val="single" w:sz="4" w:space="0" w:color="auto"/>
              <w:bottom w:val="nil"/>
              <w:right w:val="nil"/>
            </w:tcBorders>
            <w:shd w:val="clear" w:color="auto" w:fill="FFFFFF"/>
            <w:vAlign w:val="bottom"/>
          </w:tcPr>
          <w:p w14:paraId="54714AB0" w14:textId="77777777" w:rsidR="00AF32D9" w:rsidRPr="00C97CA7" w:rsidRDefault="00AF32D9" w:rsidP="00AF32D9">
            <w:pPr>
              <w:framePr w:w="9490"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PN-EN 1429</w:t>
            </w:r>
          </w:p>
        </w:tc>
        <w:tc>
          <w:tcPr>
            <w:tcW w:w="2117" w:type="dxa"/>
            <w:tcBorders>
              <w:top w:val="single" w:sz="4" w:space="0" w:color="auto"/>
              <w:left w:val="single" w:sz="4" w:space="0" w:color="auto"/>
              <w:bottom w:val="nil"/>
              <w:right w:val="single" w:sz="4" w:space="0" w:color="auto"/>
            </w:tcBorders>
            <w:shd w:val="clear" w:color="auto" w:fill="FFFFFF"/>
            <w:vAlign w:val="bottom"/>
          </w:tcPr>
          <w:p w14:paraId="194B28BE" w14:textId="77777777" w:rsidR="00AF32D9" w:rsidRPr="00C97CA7" w:rsidRDefault="00A71527" w:rsidP="00AF32D9">
            <w:pPr>
              <w:framePr w:w="9490"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w:t>
            </w:r>
            <w:r w:rsidR="00AF32D9" w:rsidRPr="00C97CA7">
              <w:rPr>
                <w:rFonts w:ascii="Times New Roman" w:hAnsi="Times New Roman" w:cs="Times New Roman"/>
                <w:sz w:val="18"/>
                <w:szCs w:val="18"/>
              </w:rPr>
              <w:t>0,2 (3)</w:t>
            </w:r>
          </w:p>
        </w:tc>
      </w:tr>
      <w:tr w:rsidR="00AF32D9" w:rsidRPr="00C97CA7" w14:paraId="60C1A99F" w14:textId="77777777" w:rsidTr="00AF32D9">
        <w:trPr>
          <w:trHeight w:hRule="exact" w:val="293"/>
          <w:jc w:val="center"/>
        </w:trPr>
        <w:tc>
          <w:tcPr>
            <w:tcW w:w="514" w:type="dxa"/>
            <w:tcBorders>
              <w:top w:val="single" w:sz="4" w:space="0" w:color="auto"/>
              <w:left w:val="single" w:sz="4" w:space="0" w:color="auto"/>
              <w:bottom w:val="nil"/>
              <w:right w:val="nil"/>
            </w:tcBorders>
            <w:shd w:val="clear" w:color="auto" w:fill="FFFFFF"/>
            <w:vAlign w:val="bottom"/>
          </w:tcPr>
          <w:p w14:paraId="475DD634" w14:textId="77777777" w:rsidR="00AF32D9" w:rsidRPr="00C97CA7" w:rsidRDefault="00AF32D9" w:rsidP="00AF32D9">
            <w:pPr>
              <w:framePr w:w="9490" w:wrap="notBeside" w:vAnchor="text" w:hAnchor="text" w:xAlign="center" w:y="1"/>
              <w:spacing w:line="170" w:lineRule="exact"/>
              <w:ind w:left="220"/>
              <w:rPr>
                <w:rFonts w:ascii="Times New Roman" w:hAnsi="Times New Roman" w:cs="Times New Roman"/>
                <w:color w:val="auto"/>
                <w:sz w:val="18"/>
                <w:szCs w:val="18"/>
              </w:rPr>
            </w:pPr>
            <w:r w:rsidRPr="00C97CA7">
              <w:rPr>
                <w:rFonts w:ascii="Times New Roman" w:hAnsi="Times New Roman" w:cs="Times New Roman"/>
                <w:sz w:val="18"/>
                <w:szCs w:val="18"/>
              </w:rPr>
              <w:t>4</w:t>
            </w:r>
          </w:p>
        </w:tc>
        <w:tc>
          <w:tcPr>
            <w:tcW w:w="4982" w:type="dxa"/>
            <w:tcBorders>
              <w:top w:val="single" w:sz="4" w:space="0" w:color="auto"/>
              <w:left w:val="single" w:sz="4" w:space="0" w:color="auto"/>
              <w:bottom w:val="nil"/>
              <w:right w:val="nil"/>
            </w:tcBorders>
            <w:shd w:val="clear" w:color="auto" w:fill="FFFFFF"/>
            <w:vAlign w:val="bottom"/>
          </w:tcPr>
          <w:p w14:paraId="75EF71B6" w14:textId="77777777" w:rsidR="00AF32D9" w:rsidRPr="00C97CA7" w:rsidRDefault="00AF32D9" w:rsidP="00AF32D9">
            <w:pPr>
              <w:framePr w:w="9490" w:wrap="notBeside" w:vAnchor="text" w:hAnchor="text" w:xAlign="center" w:y="1"/>
              <w:spacing w:line="170"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Czas wypływu dla 0 2 mm w 40 °C, s</w:t>
            </w:r>
          </w:p>
        </w:tc>
        <w:tc>
          <w:tcPr>
            <w:tcW w:w="1877" w:type="dxa"/>
            <w:tcBorders>
              <w:top w:val="single" w:sz="4" w:space="0" w:color="auto"/>
              <w:left w:val="single" w:sz="4" w:space="0" w:color="auto"/>
              <w:bottom w:val="nil"/>
              <w:right w:val="nil"/>
            </w:tcBorders>
            <w:shd w:val="clear" w:color="auto" w:fill="FFFFFF"/>
            <w:vAlign w:val="bottom"/>
          </w:tcPr>
          <w:p w14:paraId="7DEA57BD" w14:textId="77777777" w:rsidR="00AF32D9" w:rsidRPr="00C97CA7" w:rsidRDefault="00AF32D9" w:rsidP="00AF32D9">
            <w:pPr>
              <w:framePr w:w="9490"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PN-EN 12846-1</w:t>
            </w:r>
          </w:p>
        </w:tc>
        <w:tc>
          <w:tcPr>
            <w:tcW w:w="2117" w:type="dxa"/>
            <w:tcBorders>
              <w:top w:val="single" w:sz="4" w:space="0" w:color="auto"/>
              <w:left w:val="single" w:sz="4" w:space="0" w:color="auto"/>
              <w:bottom w:val="nil"/>
              <w:right w:val="single" w:sz="4" w:space="0" w:color="auto"/>
            </w:tcBorders>
            <w:shd w:val="clear" w:color="auto" w:fill="FFFFFF"/>
            <w:vAlign w:val="bottom"/>
          </w:tcPr>
          <w:p w14:paraId="2234DAFC" w14:textId="77777777" w:rsidR="00AF32D9" w:rsidRPr="00C97CA7" w:rsidRDefault="00AF32D9" w:rsidP="00AF32D9">
            <w:pPr>
              <w:framePr w:w="9490"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15-70 (3)</w:t>
            </w:r>
          </w:p>
        </w:tc>
      </w:tr>
      <w:tr w:rsidR="00AF32D9" w:rsidRPr="00C97CA7" w14:paraId="55C69AE5" w14:textId="77777777" w:rsidTr="00AF32D9">
        <w:trPr>
          <w:trHeight w:hRule="exact" w:val="422"/>
          <w:jc w:val="center"/>
        </w:trPr>
        <w:tc>
          <w:tcPr>
            <w:tcW w:w="514" w:type="dxa"/>
            <w:tcBorders>
              <w:top w:val="single" w:sz="4" w:space="0" w:color="auto"/>
              <w:left w:val="single" w:sz="4" w:space="0" w:color="auto"/>
              <w:bottom w:val="nil"/>
              <w:right w:val="nil"/>
            </w:tcBorders>
            <w:shd w:val="clear" w:color="auto" w:fill="FFFFFF"/>
            <w:vAlign w:val="center"/>
          </w:tcPr>
          <w:p w14:paraId="00951BD2" w14:textId="77777777" w:rsidR="00AF32D9" w:rsidRPr="00C97CA7" w:rsidRDefault="00AF32D9" w:rsidP="00AF32D9">
            <w:pPr>
              <w:framePr w:w="9490" w:wrap="notBeside" w:vAnchor="text" w:hAnchor="text" w:xAlign="center" w:y="1"/>
              <w:spacing w:line="170" w:lineRule="exact"/>
              <w:ind w:left="240"/>
              <w:rPr>
                <w:rFonts w:ascii="Times New Roman" w:hAnsi="Times New Roman" w:cs="Times New Roman"/>
                <w:color w:val="auto"/>
                <w:sz w:val="18"/>
                <w:szCs w:val="18"/>
              </w:rPr>
            </w:pPr>
            <w:r w:rsidRPr="00C97CA7">
              <w:rPr>
                <w:rFonts w:ascii="Times New Roman" w:hAnsi="Times New Roman" w:cs="Times New Roman"/>
                <w:sz w:val="18"/>
                <w:szCs w:val="18"/>
              </w:rPr>
              <w:t>5</w:t>
            </w:r>
          </w:p>
        </w:tc>
        <w:tc>
          <w:tcPr>
            <w:tcW w:w="4982" w:type="dxa"/>
            <w:tcBorders>
              <w:top w:val="single" w:sz="4" w:space="0" w:color="auto"/>
              <w:left w:val="single" w:sz="4" w:space="0" w:color="auto"/>
              <w:bottom w:val="nil"/>
              <w:right w:val="nil"/>
            </w:tcBorders>
            <w:shd w:val="clear" w:color="auto" w:fill="FFFFFF"/>
          </w:tcPr>
          <w:p w14:paraId="7358FFB5" w14:textId="77777777" w:rsidR="00AF32D9" w:rsidRPr="00C97CA7" w:rsidRDefault="00AF32D9" w:rsidP="00AF32D9">
            <w:pPr>
              <w:framePr w:w="9490" w:wrap="notBeside" w:vAnchor="text" w:hAnchor="text" w:xAlign="center" w:y="1"/>
              <w:spacing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Trwałość podczas magazynowania - pozostałość na sicie (7 dni magazynowania - sito 0,5 mm), % (m/m)</w:t>
            </w:r>
          </w:p>
        </w:tc>
        <w:tc>
          <w:tcPr>
            <w:tcW w:w="1877" w:type="dxa"/>
            <w:tcBorders>
              <w:top w:val="single" w:sz="4" w:space="0" w:color="auto"/>
              <w:left w:val="single" w:sz="4" w:space="0" w:color="auto"/>
              <w:bottom w:val="nil"/>
              <w:right w:val="nil"/>
            </w:tcBorders>
            <w:shd w:val="clear" w:color="auto" w:fill="FFFFFF"/>
            <w:vAlign w:val="center"/>
          </w:tcPr>
          <w:p w14:paraId="3856BA57" w14:textId="77777777" w:rsidR="00AF32D9" w:rsidRPr="00C97CA7" w:rsidRDefault="00AF32D9" w:rsidP="00AF32D9">
            <w:pPr>
              <w:framePr w:w="9490"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PN-EN 1429</w:t>
            </w:r>
          </w:p>
        </w:tc>
        <w:tc>
          <w:tcPr>
            <w:tcW w:w="2117" w:type="dxa"/>
            <w:tcBorders>
              <w:top w:val="single" w:sz="4" w:space="0" w:color="auto"/>
              <w:left w:val="single" w:sz="4" w:space="0" w:color="auto"/>
              <w:bottom w:val="nil"/>
              <w:right w:val="single" w:sz="4" w:space="0" w:color="auto"/>
            </w:tcBorders>
            <w:shd w:val="clear" w:color="auto" w:fill="FFFFFF"/>
            <w:vAlign w:val="center"/>
          </w:tcPr>
          <w:p w14:paraId="72377D16" w14:textId="77777777" w:rsidR="00AF32D9" w:rsidRPr="00C97CA7" w:rsidRDefault="00A71527" w:rsidP="00AF32D9">
            <w:pPr>
              <w:framePr w:w="9490"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w:t>
            </w:r>
            <w:r w:rsidR="00AF32D9" w:rsidRPr="00C97CA7">
              <w:rPr>
                <w:rFonts w:ascii="Times New Roman" w:hAnsi="Times New Roman" w:cs="Times New Roman"/>
                <w:sz w:val="18"/>
                <w:szCs w:val="18"/>
              </w:rPr>
              <w:t>0,2 (3)</w:t>
            </w:r>
          </w:p>
        </w:tc>
      </w:tr>
      <w:tr w:rsidR="00AF32D9" w:rsidRPr="00C97CA7" w14:paraId="732E0FFF" w14:textId="77777777" w:rsidTr="00AF32D9">
        <w:trPr>
          <w:trHeight w:hRule="exact" w:val="293"/>
          <w:jc w:val="center"/>
        </w:trPr>
        <w:tc>
          <w:tcPr>
            <w:tcW w:w="514" w:type="dxa"/>
            <w:tcBorders>
              <w:top w:val="single" w:sz="4" w:space="0" w:color="auto"/>
              <w:left w:val="single" w:sz="4" w:space="0" w:color="auto"/>
              <w:bottom w:val="nil"/>
              <w:right w:val="nil"/>
            </w:tcBorders>
            <w:shd w:val="clear" w:color="auto" w:fill="FFFFFF"/>
          </w:tcPr>
          <w:p w14:paraId="3F311E3B" w14:textId="77777777" w:rsidR="00AF32D9" w:rsidRPr="00C97CA7" w:rsidRDefault="00AF32D9" w:rsidP="00AF32D9">
            <w:pPr>
              <w:framePr w:w="9490" w:wrap="notBeside" w:vAnchor="text" w:hAnchor="text" w:xAlign="center" w:y="1"/>
              <w:rPr>
                <w:rFonts w:ascii="Times New Roman" w:hAnsi="Times New Roman" w:cs="Times New Roman"/>
                <w:color w:val="auto"/>
                <w:sz w:val="18"/>
                <w:szCs w:val="18"/>
              </w:rPr>
            </w:pPr>
          </w:p>
        </w:tc>
        <w:tc>
          <w:tcPr>
            <w:tcW w:w="4982" w:type="dxa"/>
            <w:tcBorders>
              <w:top w:val="single" w:sz="4" w:space="0" w:color="auto"/>
              <w:left w:val="single" w:sz="4" w:space="0" w:color="auto"/>
              <w:bottom w:val="nil"/>
              <w:right w:val="nil"/>
            </w:tcBorders>
            <w:shd w:val="clear" w:color="auto" w:fill="FFFFFF"/>
            <w:vAlign w:val="bottom"/>
          </w:tcPr>
          <w:p w14:paraId="5A618B82" w14:textId="77777777" w:rsidR="00AF32D9" w:rsidRPr="00C97CA7" w:rsidRDefault="00AF32D9" w:rsidP="00AF32D9">
            <w:pPr>
              <w:framePr w:w="9490" w:wrap="notBeside" w:vAnchor="text" w:hAnchor="text" w:xAlign="center" w:y="1"/>
              <w:spacing w:line="170" w:lineRule="exact"/>
              <w:jc w:val="both"/>
              <w:rPr>
                <w:rFonts w:ascii="Times New Roman" w:hAnsi="Times New Roman" w:cs="Times New Roman"/>
                <w:color w:val="auto"/>
                <w:sz w:val="18"/>
                <w:szCs w:val="18"/>
              </w:rPr>
            </w:pPr>
            <w:r w:rsidRPr="00C97CA7">
              <w:rPr>
                <w:rFonts w:ascii="Times New Roman" w:hAnsi="Times New Roman" w:cs="Times New Roman"/>
                <w:b/>
                <w:bCs/>
                <w:sz w:val="18"/>
                <w:szCs w:val="18"/>
              </w:rPr>
              <w:t>Asfalt odzyskany i stabilizowany</w:t>
            </w:r>
          </w:p>
        </w:tc>
        <w:tc>
          <w:tcPr>
            <w:tcW w:w="3994" w:type="dxa"/>
            <w:gridSpan w:val="2"/>
            <w:tcBorders>
              <w:top w:val="single" w:sz="4" w:space="0" w:color="auto"/>
              <w:left w:val="single" w:sz="4" w:space="0" w:color="auto"/>
              <w:bottom w:val="nil"/>
              <w:right w:val="single" w:sz="4" w:space="0" w:color="auto"/>
            </w:tcBorders>
            <w:shd w:val="clear" w:color="auto" w:fill="FFFFFF"/>
            <w:vAlign w:val="bottom"/>
          </w:tcPr>
          <w:p w14:paraId="6B31DE67" w14:textId="77777777" w:rsidR="00AF32D9" w:rsidRPr="00C97CA7" w:rsidRDefault="00AF32D9" w:rsidP="00AF32D9">
            <w:pPr>
              <w:framePr w:w="9490"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b/>
                <w:bCs/>
                <w:sz w:val="18"/>
                <w:szCs w:val="18"/>
              </w:rPr>
              <w:t>PN-EN 13074-1 i PN-EN 13074-2</w:t>
            </w:r>
          </w:p>
        </w:tc>
      </w:tr>
      <w:tr w:rsidR="00AF32D9" w:rsidRPr="00C97CA7" w14:paraId="354F736D" w14:textId="77777777" w:rsidTr="00AF32D9">
        <w:trPr>
          <w:trHeight w:hRule="exact" w:val="298"/>
          <w:jc w:val="center"/>
        </w:trPr>
        <w:tc>
          <w:tcPr>
            <w:tcW w:w="514" w:type="dxa"/>
            <w:tcBorders>
              <w:top w:val="single" w:sz="4" w:space="0" w:color="auto"/>
              <w:left w:val="single" w:sz="4" w:space="0" w:color="auto"/>
              <w:bottom w:val="nil"/>
              <w:right w:val="nil"/>
            </w:tcBorders>
            <w:shd w:val="clear" w:color="auto" w:fill="FFFFFF"/>
            <w:vAlign w:val="bottom"/>
          </w:tcPr>
          <w:p w14:paraId="4928B022" w14:textId="77777777" w:rsidR="00AF32D9" w:rsidRPr="00C97CA7" w:rsidRDefault="00AF32D9" w:rsidP="00AF32D9">
            <w:pPr>
              <w:framePr w:w="9490" w:wrap="notBeside" w:vAnchor="text" w:hAnchor="text" w:xAlign="center" w:y="1"/>
              <w:spacing w:line="170" w:lineRule="exact"/>
              <w:ind w:left="220"/>
              <w:rPr>
                <w:rFonts w:ascii="Times New Roman" w:hAnsi="Times New Roman" w:cs="Times New Roman"/>
                <w:color w:val="auto"/>
                <w:sz w:val="18"/>
                <w:szCs w:val="18"/>
              </w:rPr>
            </w:pPr>
            <w:r w:rsidRPr="00C97CA7">
              <w:rPr>
                <w:rFonts w:ascii="Times New Roman" w:hAnsi="Times New Roman" w:cs="Times New Roman"/>
                <w:sz w:val="18"/>
                <w:szCs w:val="18"/>
              </w:rPr>
              <w:t>6</w:t>
            </w:r>
          </w:p>
        </w:tc>
        <w:tc>
          <w:tcPr>
            <w:tcW w:w="4982" w:type="dxa"/>
            <w:tcBorders>
              <w:top w:val="single" w:sz="4" w:space="0" w:color="auto"/>
              <w:left w:val="single" w:sz="4" w:space="0" w:color="auto"/>
              <w:bottom w:val="nil"/>
              <w:right w:val="nil"/>
            </w:tcBorders>
            <w:shd w:val="clear" w:color="auto" w:fill="FFFFFF"/>
            <w:vAlign w:val="bottom"/>
          </w:tcPr>
          <w:p w14:paraId="38F9E3FD" w14:textId="77777777" w:rsidR="00AF32D9" w:rsidRPr="00C97CA7" w:rsidRDefault="00AF32D9" w:rsidP="00AF32D9">
            <w:pPr>
              <w:framePr w:w="9490" w:wrap="notBeside" w:vAnchor="text" w:hAnchor="text" w:xAlign="center" w:y="1"/>
              <w:spacing w:line="170"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Penetracja w 25 °C asfaltu odzyskanego, 0,1 mm</w:t>
            </w:r>
          </w:p>
        </w:tc>
        <w:tc>
          <w:tcPr>
            <w:tcW w:w="1877" w:type="dxa"/>
            <w:tcBorders>
              <w:top w:val="single" w:sz="4" w:space="0" w:color="auto"/>
              <w:left w:val="single" w:sz="4" w:space="0" w:color="auto"/>
              <w:bottom w:val="nil"/>
              <w:right w:val="nil"/>
            </w:tcBorders>
            <w:shd w:val="clear" w:color="auto" w:fill="FFFFFF"/>
            <w:vAlign w:val="bottom"/>
          </w:tcPr>
          <w:p w14:paraId="65AC405E" w14:textId="77777777" w:rsidR="00AF32D9" w:rsidRPr="00C97CA7" w:rsidRDefault="00AF32D9" w:rsidP="00AF32D9">
            <w:pPr>
              <w:framePr w:w="9490"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PN-EN 1426</w:t>
            </w:r>
          </w:p>
        </w:tc>
        <w:tc>
          <w:tcPr>
            <w:tcW w:w="2117" w:type="dxa"/>
            <w:tcBorders>
              <w:top w:val="single" w:sz="4" w:space="0" w:color="auto"/>
              <w:left w:val="single" w:sz="4" w:space="0" w:color="auto"/>
              <w:bottom w:val="nil"/>
              <w:right w:val="single" w:sz="4" w:space="0" w:color="auto"/>
            </w:tcBorders>
            <w:shd w:val="clear" w:color="auto" w:fill="FFFFFF"/>
            <w:vAlign w:val="bottom"/>
          </w:tcPr>
          <w:p w14:paraId="1C2E3FBA" w14:textId="77777777" w:rsidR="00AF32D9" w:rsidRPr="00C97CA7" w:rsidRDefault="00A71527" w:rsidP="00AF32D9">
            <w:pPr>
              <w:framePr w:w="9490"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w:t>
            </w:r>
            <w:r w:rsidR="00AF32D9" w:rsidRPr="00C97CA7">
              <w:rPr>
                <w:rFonts w:ascii="Times New Roman" w:hAnsi="Times New Roman" w:cs="Times New Roman"/>
                <w:sz w:val="18"/>
                <w:szCs w:val="18"/>
              </w:rPr>
              <w:t>100 (3)</w:t>
            </w:r>
          </w:p>
        </w:tc>
      </w:tr>
      <w:tr w:rsidR="00AF32D9" w:rsidRPr="00C97CA7" w14:paraId="74C9E863" w14:textId="77777777" w:rsidTr="00AF32D9">
        <w:trPr>
          <w:trHeight w:hRule="exact" w:val="293"/>
          <w:jc w:val="center"/>
        </w:trPr>
        <w:tc>
          <w:tcPr>
            <w:tcW w:w="514" w:type="dxa"/>
            <w:tcBorders>
              <w:top w:val="single" w:sz="4" w:space="0" w:color="auto"/>
              <w:left w:val="single" w:sz="4" w:space="0" w:color="auto"/>
              <w:bottom w:val="nil"/>
              <w:right w:val="nil"/>
            </w:tcBorders>
            <w:shd w:val="clear" w:color="auto" w:fill="FFFFFF"/>
            <w:vAlign w:val="bottom"/>
          </w:tcPr>
          <w:p w14:paraId="440BE08F" w14:textId="77777777" w:rsidR="00AF32D9" w:rsidRPr="00C97CA7" w:rsidRDefault="00AF32D9" w:rsidP="00AF32D9">
            <w:pPr>
              <w:framePr w:w="9490" w:wrap="notBeside" w:vAnchor="text" w:hAnchor="text" w:xAlign="center" w:y="1"/>
              <w:spacing w:line="170" w:lineRule="exact"/>
              <w:ind w:left="220"/>
              <w:rPr>
                <w:rFonts w:ascii="Times New Roman" w:hAnsi="Times New Roman" w:cs="Times New Roman"/>
                <w:color w:val="auto"/>
                <w:sz w:val="18"/>
                <w:szCs w:val="18"/>
              </w:rPr>
            </w:pPr>
            <w:r w:rsidRPr="00C97CA7">
              <w:rPr>
                <w:rFonts w:ascii="Times New Roman" w:hAnsi="Times New Roman" w:cs="Times New Roman"/>
                <w:sz w:val="18"/>
                <w:szCs w:val="18"/>
              </w:rPr>
              <w:t>7</w:t>
            </w:r>
          </w:p>
        </w:tc>
        <w:tc>
          <w:tcPr>
            <w:tcW w:w="4982" w:type="dxa"/>
            <w:tcBorders>
              <w:top w:val="single" w:sz="4" w:space="0" w:color="auto"/>
              <w:left w:val="single" w:sz="4" w:space="0" w:color="auto"/>
              <w:bottom w:val="nil"/>
              <w:right w:val="nil"/>
            </w:tcBorders>
            <w:shd w:val="clear" w:color="auto" w:fill="FFFFFF"/>
            <w:vAlign w:val="bottom"/>
          </w:tcPr>
          <w:p w14:paraId="16B29E20" w14:textId="77777777" w:rsidR="00AF32D9" w:rsidRPr="00C97CA7" w:rsidRDefault="00AF32D9" w:rsidP="00AF32D9">
            <w:pPr>
              <w:framePr w:w="9490" w:wrap="notBeside" w:vAnchor="text" w:hAnchor="text" w:xAlign="center" w:y="1"/>
              <w:spacing w:line="170"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Temperatura mięknienia asfaltu odzyskanego, °C</w:t>
            </w:r>
          </w:p>
        </w:tc>
        <w:tc>
          <w:tcPr>
            <w:tcW w:w="1877" w:type="dxa"/>
            <w:tcBorders>
              <w:top w:val="single" w:sz="4" w:space="0" w:color="auto"/>
              <w:left w:val="single" w:sz="4" w:space="0" w:color="auto"/>
              <w:bottom w:val="nil"/>
              <w:right w:val="nil"/>
            </w:tcBorders>
            <w:shd w:val="clear" w:color="auto" w:fill="FFFFFF"/>
            <w:vAlign w:val="bottom"/>
          </w:tcPr>
          <w:p w14:paraId="5D68F2BC" w14:textId="77777777" w:rsidR="00AF32D9" w:rsidRPr="00C97CA7" w:rsidRDefault="00AF32D9" w:rsidP="00AF32D9">
            <w:pPr>
              <w:framePr w:w="9490"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PN-EN 1427</w:t>
            </w:r>
          </w:p>
        </w:tc>
        <w:tc>
          <w:tcPr>
            <w:tcW w:w="2117" w:type="dxa"/>
            <w:tcBorders>
              <w:top w:val="single" w:sz="4" w:space="0" w:color="auto"/>
              <w:left w:val="single" w:sz="4" w:space="0" w:color="auto"/>
              <w:bottom w:val="nil"/>
              <w:right w:val="single" w:sz="4" w:space="0" w:color="auto"/>
            </w:tcBorders>
            <w:shd w:val="clear" w:color="auto" w:fill="FFFFFF"/>
            <w:vAlign w:val="bottom"/>
          </w:tcPr>
          <w:p w14:paraId="1E351095" w14:textId="77777777" w:rsidR="00AF32D9" w:rsidRPr="00C97CA7" w:rsidRDefault="00A71527" w:rsidP="00AF32D9">
            <w:pPr>
              <w:framePr w:w="9490"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w:t>
            </w:r>
            <w:r w:rsidR="00AF32D9" w:rsidRPr="00C97CA7">
              <w:rPr>
                <w:rFonts w:ascii="Times New Roman" w:hAnsi="Times New Roman" w:cs="Times New Roman"/>
                <w:sz w:val="18"/>
                <w:szCs w:val="18"/>
              </w:rPr>
              <w:t xml:space="preserve"> 46 (5)</w:t>
            </w:r>
          </w:p>
        </w:tc>
      </w:tr>
      <w:tr w:rsidR="00AF32D9" w:rsidRPr="00C97CA7" w14:paraId="7EB63B08" w14:textId="77777777" w:rsidTr="00AF32D9">
        <w:trPr>
          <w:trHeight w:hRule="exact" w:val="427"/>
          <w:jc w:val="center"/>
        </w:trPr>
        <w:tc>
          <w:tcPr>
            <w:tcW w:w="514" w:type="dxa"/>
            <w:tcBorders>
              <w:top w:val="single" w:sz="4" w:space="0" w:color="auto"/>
              <w:left w:val="single" w:sz="4" w:space="0" w:color="auto"/>
              <w:bottom w:val="nil"/>
              <w:right w:val="nil"/>
            </w:tcBorders>
            <w:shd w:val="clear" w:color="auto" w:fill="FFFFFF"/>
            <w:vAlign w:val="center"/>
          </w:tcPr>
          <w:p w14:paraId="00E50A04" w14:textId="77777777" w:rsidR="00AF32D9" w:rsidRPr="00C97CA7" w:rsidRDefault="00AF32D9" w:rsidP="00AF32D9">
            <w:pPr>
              <w:framePr w:w="9490" w:wrap="notBeside" w:vAnchor="text" w:hAnchor="text" w:xAlign="center" w:y="1"/>
              <w:spacing w:line="170" w:lineRule="exact"/>
              <w:ind w:left="220"/>
              <w:rPr>
                <w:rFonts w:ascii="Times New Roman" w:hAnsi="Times New Roman" w:cs="Times New Roman"/>
                <w:color w:val="auto"/>
                <w:sz w:val="18"/>
                <w:szCs w:val="18"/>
              </w:rPr>
            </w:pPr>
            <w:r w:rsidRPr="00C97CA7">
              <w:rPr>
                <w:rFonts w:ascii="Times New Roman" w:hAnsi="Times New Roman" w:cs="Times New Roman"/>
                <w:sz w:val="18"/>
                <w:szCs w:val="18"/>
              </w:rPr>
              <w:t>8</w:t>
            </w:r>
          </w:p>
        </w:tc>
        <w:tc>
          <w:tcPr>
            <w:tcW w:w="4982" w:type="dxa"/>
            <w:tcBorders>
              <w:top w:val="single" w:sz="4" w:space="0" w:color="auto"/>
              <w:left w:val="single" w:sz="4" w:space="0" w:color="auto"/>
              <w:bottom w:val="nil"/>
              <w:right w:val="nil"/>
            </w:tcBorders>
            <w:shd w:val="clear" w:color="auto" w:fill="FFFFFF"/>
            <w:vAlign w:val="center"/>
          </w:tcPr>
          <w:p w14:paraId="6DBDEC3B" w14:textId="77777777" w:rsidR="00AF32D9" w:rsidRPr="00C97CA7" w:rsidRDefault="00AF32D9" w:rsidP="00AF32D9">
            <w:pPr>
              <w:framePr w:w="9490" w:wrap="notBeside" w:vAnchor="text" w:hAnchor="text" w:xAlign="center" w:y="1"/>
              <w:spacing w:line="170"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Energia kohezji, J/cm</w:t>
            </w:r>
            <w:r w:rsidRPr="00C97CA7">
              <w:rPr>
                <w:rFonts w:ascii="Times New Roman" w:hAnsi="Times New Roman" w:cs="Times New Roman"/>
                <w:sz w:val="18"/>
                <w:szCs w:val="18"/>
                <w:vertAlign w:val="superscript"/>
              </w:rPr>
              <w:t>2</w:t>
            </w:r>
          </w:p>
        </w:tc>
        <w:tc>
          <w:tcPr>
            <w:tcW w:w="1877" w:type="dxa"/>
            <w:tcBorders>
              <w:top w:val="single" w:sz="4" w:space="0" w:color="auto"/>
              <w:left w:val="single" w:sz="4" w:space="0" w:color="auto"/>
              <w:bottom w:val="nil"/>
              <w:right w:val="nil"/>
            </w:tcBorders>
            <w:shd w:val="clear" w:color="auto" w:fill="FFFFFF"/>
          </w:tcPr>
          <w:p w14:paraId="2A1C76CB" w14:textId="77777777" w:rsidR="00AF32D9" w:rsidRPr="00C97CA7" w:rsidRDefault="00AF32D9" w:rsidP="00AF32D9">
            <w:pPr>
              <w:framePr w:w="9490" w:wrap="notBeside" w:vAnchor="text" w:hAnchor="text" w:xAlign="center" w:y="1"/>
              <w:spacing w:line="211"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PN-EN 13589 i PN- EN 13703</w:t>
            </w:r>
          </w:p>
        </w:tc>
        <w:tc>
          <w:tcPr>
            <w:tcW w:w="2117" w:type="dxa"/>
            <w:tcBorders>
              <w:top w:val="single" w:sz="4" w:space="0" w:color="auto"/>
              <w:left w:val="single" w:sz="4" w:space="0" w:color="auto"/>
              <w:bottom w:val="nil"/>
              <w:right w:val="single" w:sz="4" w:space="0" w:color="auto"/>
            </w:tcBorders>
            <w:shd w:val="clear" w:color="auto" w:fill="FFFFFF"/>
            <w:vAlign w:val="center"/>
          </w:tcPr>
          <w:p w14:paraId="21060338" w14:textId="77777777" w:rsidR="00AF32D9" w:rsidRPr="00C97CA7" w:rsidRDefault="00AF32D9" w:rsidP="00AF32D9">
            <w:pPr>
              <w:framePr w:w="9490"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 xml:space="preserve">DV </w:t>
            </w:r>
            <w:r w:rsidRPr="00C97CA7">
              <w:rPr>
                <w:rFonts w:ascii="Times New Roman" w:hAnsi="Times New Roman" w:cs="Times New Roman"/>
                <w:sz w:val="18"/>
                <w:szCs w:val="18"/>
                <w:vertAlign w:val="superscript"/>
              </w:rPr>
              <w:t>2</w:t>
            </w:r>
            <w:r w:rsidRPr="00C97CA7">
              <w:rPr>
                <w:rFonts w:ascii="Times New Roman" w:hAnsi="Times New Roman" w:cs="Times New Roman"/>
                <w:sz w:val="18"/>
                <w:szCs w:val="18"/>
              </w:rPr>
              <w:t xml:space="preserve"> (1)</w:t>
            </w:r>
          </w:p>
        </w:tc>
      </w:tr>
      <w:tr w:rsidR="00AF32D9" w:rsidRPr="00C97CA7" w14:paraId="378C6F5F" w14:textId="77777777" w:rsidTr="00AF32D9">
        <w:trPr>
          <w:trHeight w:hRule="exact" w:val="293"/>
          <w:jc w:val="center"/>
        </w:trPr>
        <w:tc>
          <w:tcPr>
            <w:tcW w:w="514" w:type="dxa"/>
            <w:tcBorders>
              <w:top w:val="single" w:sz="4" w:space="0" w:color="auto"/>
              <w:left w:val="single" w:sz="4" w:space="0" w:color="auto"/>
              <w:bottom w:val="nil"/>
              <w:right w:val="nil"/>
            </w:tcBorders>
            <w:shd w:val="clear" w:color="auto" w:fill="FFFFFF"/>
            <w:vAlign w:val="bottom"/>
          </w:tcPr>
          <w:p w14:paraId="30038AE2" w14:textId="77777777" w:rsidR="00AF32D9" w:rsidRPr="00C97CA7" w:rsidRDefault="00AF32D9" w:rsidP="00AF32D9">
            <w:pPr>
              <w:framePr w:w="9490" w:wrap="notBeside" w:vAnchor="text" w:hAnchor="text" w:xAlign="center" w:y="1"/>
              <w:spacing w:line="170" w:lineRule="exact"/>
              <w:ind w:left="220"/>
              <w:rPr>
                <w:rFonts w:ascii="Times New Roman" w:hAnsi="Times New Roman" w:cs="Times New Roman"/>
                <w:color w:val="auto"/>
                <w:sz w:val="18"/>
                <w:szCs w:val="18"/>
              </w:rPr>
            </w:pPr>
            <w:r w:rsidRPr="00C97CA7">
              <w:rPr>
                <w:rFonts w:ascii="Times New Roman" w:hAnsi="Times New Roman" w:cs="Times New Roman"/>
                <w:sz w:val="18"/>
                <w:szCs w:val="18"/>
              </w:rPr>
              <w:t>9</w:t>
            </w:r>
          </w:p>
        </w:tc>
        <w:tc>
          <w:tcPr>
            <w:tcW w:w="4982" w:type="dxa"/>
            <w:tcBorders>
              <w:top w:val="single" w:sz="4" w:space="0" w:color="auto"/>
              <w:left w:val="single" w:sz="4" w:space="0" w:color="auto"/>
              <w:bottom w:val="nil"/>
              <w:right w:val="nil"/>
            </w:tcBorders>
            <w:shd w:val="clear" w:color="auto" w:fill="FFFFFF"/>
            <w:vAlign w:val="bottom"/>
          </w:tcPr>
          <w:p w14:paraId="12F3C603" w14:textId="77777777" w:rsidR="00AF32D9" w:rsidRPr="00C97CA7" w:rsidRDefault="00AF32D9" w:rsidP="00AF32D9">
            <w:pPr>
              <w:framePr w:w="9490" w:wrap="notBeside" w:vAnchor="text" w:hAnchor="text" w:xAlign="center" w:y="1"/>
              <w:spacing w:line="170"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Nawrót sprężysty w 25 °C, %</w:t>
            </w:r>
          </w:p>
        </w:tc>
        <w:tc>
          <w:tcPr>
            <w:tcW w:w="1877" w:type="dxa"/>
            <w:tcBorders>
              <w:top w:val="single" w:sz="4" w:space="0" w:color="auto"/>
              <w:left w:val="single" w:sz="4" w:space="0" w:color="auto"/>
              <w:bottom w:val="nil"/>
              <w:right w:val="nil"/>
            </w:tcBorders>
            <w:shd w:val="clear" w:color="auto" w:fill="FFFFFF"/>
            <w:vAlign w:val="bottom"/>
          </w:tcPr>
          <w:p w14:paraId="2D0026A0" w14:textId="77777777" w:rsidR="00AF32D9" w:rsidRPr="00C97CA7" w:rsidRDefault="00AF32D9" w:rsidP="00AF32D9">
            <w:pPr>
              <w:framePr w:w="9490"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PN-EN 13398</w:t>
            </w:r>
          </w:p>
        </w:tc>
        <w:tc>
          <w:tcPr>
            <w:tcW w:w="2117" w:type="dxa"/>
            <w:tcBorders>
              <w:top w:val="single" w:sz="4" w:space="0" w:color="auto"/>
              <w:left w:val="single" w:sz="4" w:space="0" w:color="auto"/>
              <w:bottom w:val="nil"/>
              <w:right w:val="single" w:sz="4" w:space="0" w:color="auto"/>
            </w:tcBorders>
            <w:shd w:val="clear" w:color="auto" w:fill="FFFFFF"/>
            <w:vAlign w:val="bottom"/>
          </w:tcPr>
          <w:p w14:paraId="79D6912D" w14:textId="77777777" w:rsidR="00AF32D9" w:rsidRPr="00C97CA7" w:rsidRDefault="00C71E32" w:rsidP="00AF32D9">
            <w:pPr>
              <w:framePr w:w="9490"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w:t>
            </w:r>
            <w:r w:rsidR="00AF32D9" w:rsidRPr="00C97CA7">
              <w:rPr>
                <w:rFonts w:ascii="Times New Roman" w:hAnsi="Times New Roman" w:cs="Times New Roman"/>
                <w:sz w:val="18"/>
                <w:szCs w:val="18"/>
              </w:rPr>
              <w:t xml:space="preserve"> 50 (5)</w:t>
            </w:r>
          </w:p>
        </w:tc>
      </w:tr>
      <w:tr w:rsidR="00AF32D9" w:rsidRPr="00C97CA7" w14:paraId="15BBEFC0" w14:textId="77777777" w:rsidTr="00AF32D9">
        <w:trPr>
          <w:trHeight w:hRule="exact" w:val="446"/>
          <w:jc w:val="center"/>
        </w:trPr>
        <w:tc>
          <w:tcPr>
            <w:tcW w:w="9490" w:type="dxa"/>
            <w:gridSpan w:val="4"/>
            <w:tcBorders>
              <w:top w:val="single" w:sz="4" w:space="0" w:color="auto"/>
              <w:left w:val="single" w:sz="4" w:space="0" w:color="auto"/>
              <w:bottom w:val="single" w:sz="4" w:space="0" w:color="auto"/>
              <w:right w:val="single" w:sz="4" w:space="0" w:color="auto"/>
            </w:tcBorders>
            <w:shd w:val="clear" w:color="auto" w:fill="FFFFFF"/>
            <w:vAlign w:val="bottom"/>
          </w:tcPr>
          <w:p w14:paraId="21996B73" w14:textId="77777777" w:rsidR="00AF32D9" w:rsidRPr="00C97CA7" w:rsidRDefault="00AF32D9" w:rsidP="00AF32D9">
            <w:pPr>
              <w:framePr w:w="9490" w:wrap="notBeside" w:vAnchor="text" w:hAnchor="text" w:xAlign="center" w:y="1"/>
              <w:spacing w:line="202" w:lineRule="exact"/>
              <w:rPr>
                <w:rFonts w:ascii="Times New Roman" w:hAnsi="Times New Roman" w:cs="Times New Roman"/>
                <w:color w:val="auto"/>
                <w:sz w:val="18"/>
                <w:szCs w:val="18"/>
              </w:rPr>
            </w:pPr>
            <w:r w:rsidRPr="00C97CA7">
              <w:rPr>
                <w:rFonts w:ascii="Times New Roman" w:hAnsi="Times New Roman" w:cs="Times New Roman"/>
                <w:i/>
                <w:iCs/>
                <w:sz w:val="18"/>
                <w:szCs w:val="18"/>
                <w:vertAlign w:val="superscript"/>
              </w:rPr>
              <w:t>1</w:t>
            </w:r>
            <w:r w:rsidRPr="00C97CA7">
              <w:rPr>
                <w:rFonts w:ascii="Times New Roman" w:hAnsi="Times New Roman" w:cs="Times New Roman"/>
                <w:i/>
                <w:iCs/>
                <w:sz w:val="18"/>
                <w:szCs w:val="18"/>
              </w:rPr>
              <w:t xml:space="preserve"> Podano jedynie właściwości wymagane, pozostałe wartości bez wymagań (NR</w:t>
            </w:r>
            <w:r w:rsidRPr="00C97CA7">
              <w:rPr>
                <w:rFonts w:ascii="Times New Roman" w:hAnsi="Times New Roman" w:cs="Times New Roman"/>
                <w:sz w:val="18"/>
                <w:szCs w:val="18"/>
              </w:rPr>
              <w:t xml:space="preserve"> - </w:t>
            </w:r>
            <w:r w:rsidRPr="00C97CA7">
              <w:rPr>
                <w:rFonts w:ascii="Times New Roman" w:hAnsi="Times New Roman" w:cs="Times New Roman"/>
                <w:i/>
                <w:iCs/>
                <w:sz w:val="18"/>
                <w:szCs w:val="18"/>
                <w:lang w:eastAsia="en-US"/>
              </w:rPr>
              <w:t xml:space="preserve">No Requirement) </w:t>
            </w:r>
            <w:r w:rsidRPr="00C97CA7">
              <w:rPr>
                <w:rFonts w:ascii="Times New Roman" w:hAnsi="Times New Roman" w:cs="Times New Roman"/>
                <w:i/>
                <w:iCs/>
                <w:sz w:val="18"/>
                <w:szCs w:val="18"/>
                <w:vertAlign w:val="superscript"/>
              </w:rPr>
              <w:t>2</w:t>
            </w:r>
            <w:r w:rsidRPr="00C97CA7">
              <w:rPr>
                <w:rFonts w:ascii="Times New Roman" w:hAnsi="Times New Roman" w:cs="Times New Roman"/>
                <w:i/>
                <w:iCs/>
                <w:sz w:val="18"/>
                <w:szCs w:val="18"/>
              </w:rPr>
              <w:t xml:space="preserve"> DV</w:t>
            </w:r>
            <w:r w:rsidRPr="00C97CA7">
              <w:rPr>
                <w:rFonts w:ascii="Times New Roman" w:hAnsi="Times New Roman" w:cs="Times New Roman"/>
                <w:sz w:val="18"/>
                <w:szCs w:val="18"/>
              </w:rPr>
              <w:t xml:space="preserve"> - </w:t>
            </w:r>
            <w:r w:rsidRPr="00C97CA7">
              <w:rPr>
                <w:rFonts w:ascii="Times New Roman" w:hAnsi="Times New Roman" w:cs="Times New Roman"/>
                <w:i/>
                <w:iCs/>
                <w:sz w:val="18"/>
                <w:szCs w:val="18"/>
                <w:lang w:eastAsia="en-US"/>
              </w:rPr>
              <w:t xml:space="preserve">Declared Value </w:t>
            </w:r>
            <w:r w:rsidRPr="00C97CA7">
              <w:rPr>
                <w:rFonts w:ascii="Times New Roman" w:hAnsi="Times New Roman" w:cs="Times New Roman"/>
                <w:i/>
                <w:iCs/>
                <w:sz w:val="18"/>
                <w:szCs w:val="18"/>
              </w:rPr>
              <w:t>(wartość deklarowana)</w:t>
            </w:r>
          </w:p>
        </w:tc>
      </w:tr>
    </w:tbl>
    <w:p w14:paraId="65E94B79" w14:textId="77777777" w:rsidR="00AF32D9" w:rsidRPr="00C97CA7" w:rsidRDefault="00AF32D9" w:rsidP="00AF32D9">
      <w:pPr>
        <w:framePr w:w="9490" w:wrap="notBeside" w:vAnchor="text" w:hAnchor="text" w:xAlign="center" w:y="1"/>
        <w:rPr>
          <w:rFonts w:ascii="Times New Roman" w:hAnsi="Times New Roman" w:cs="Times New Roman"/>
          <w:color w:val="auto"/>
          <w:sz w:val="18"/>
          <w:szCs w:val="18"/>
        </w:rPr>
      </w:pPr>
    </w:p>
    <w:p w14:paraId="42016009" w14:textId="77777777" w:rsidR="00AF32D9" w:rsidRPr="00C97CA7" w:rsidRDefault="00AF32D9" w:rsidP="00AF32D9">
      <w:pPr>
        <w:rPr>
          <w:rFonts w:ascii="Times New Roman" w:hAnsi="Times New Roman" w:cs="Times New Roman"/>
          <w:color w:val="auto"/>
          <w:sz w:val="18"/>
          <w:szCs w:val="18"/>
        </w:rPr>
      </w:pPr>
    </w:p>
    <w:p w14:paraId="49CE1582" w14:textId="77777777" w:rsidR="00AF32D9" w:rsidRPr="00C97CA7" w:rsidRDefault="00AF32D9" w:rsidP="00EA5B2D">
      <w:pPr>
        <w:keepNext/>
        <w:keepLines/>
        <w:numPr>
          <w:ilvl w:val="1"/>
          <w:numId w:val="74"/>
        </w:numPr>
        <w:tabs>
          <w:tab w:val="left" w:pos="679"/>
        </w:tabs>
        <w:spacing w:before="298" w:after="78" w:line="170" w:lineRule="exact"/>
        <w:jc w:val="both"/>
        <w:outlineLvl w:val="1"/>
        <w:rPr>
          <w:rFonts w:ascii="Times New Roman" w:hAnsi="Times New Roman" w:cs="Times New Roman"/>
          <w:b/>
          <w:bCs/>
          <w:color w:val="auto"/>
          <w:sz w:val="18"/>
          <w:szCs w:val="18"/>
        </w:rPr>
      </w:pPr>
      <w:bookmarkStart w:id="44" w:name="bookmark43"/>
      <w:r w:rsidRPr="00C97CA7">
        <w:rPr>
          <w:rFonts w:ascii="Times New Roman" w:hAnsi="Times New Roman" w:cs="Times New Roman"/>
          <w:b/>
          <w:bCs/>
          <w:sz w:val="18"/>
          <w:szCs w:val="18"/>
        </w:rPr>
        <w:t>Zużycie lepiszczy</w:t>
      </w:r>
      <w:bookmarkEnd w:id="44"/>
    </w:p>
    <w:p w14:paraId="021BE6B6" w14:textId="77777777" w:rsidR="00AF32D9" w:rsidRPr="00C97CA7" w:rsidRDefault="00AF32D9" w:rsidP="00AF32D9">
      <w:pPr>
        <w:spacing w:line="197"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Zalecaną ilość skropienia lepiszczem podłoża warstw asfaltowych podano w poniższej tabeli. Decydującym kryterium jest uzyskanie wymaganej sczepności warstw. Kontrolę ilości lepiszcza do skropienia należy wykonać według PN-EN 12272-1.</w:t>
      </w:r>
    </w:p>
    <w:p w14:paraId="036E765D" w14:textId="77777777" w:rsidR="00AF32D9" w:rsidRPr="00C97CA7" w:rsidRDefault="00AF32D9" w:rsidP="00AF32D9">
      <w:pPr>
        <w:framePr w:w="9494" w:wrap="notBeside" w:vAnchor="text" w:hAnchor="text" w:xAlign="center" w:y="1"/>
        <w:spacing w:line="170" w:lineRule="exact"/>
        <w:rPr>
          <w:rFonts w:ascii="Times New Roman" w:hAnsi="Times New Roman" w:cs="Times New Roman"/>
          <w:color w:val="auto"/>
          <w:sz w:val="18"/>
          <w:szCs w:val="18"/>
        </w:rPr>
      </w:pPr>
      <w:r w:rsidRPr="00C97CA7">
        <w:rPr>
          <w:rFonts w:ascii="Times New Roman" w:hAnsi="Times New Roman" w:cs="Times New Roman"/>
          <w:sz w:val="18"/>
          <w:szCs w:val="18"/>
          <w:u w:val="single"/>
        </w:rPr>
        <w:t>Tablica 4. Zalecaną ilość emulsji asfaltowej do skropienia podłoża</w:t>
      </w:r>
    </w:p>
    <w:tbl>
      <w:tblPr>
        <w:tblW w:w="0" w:type="auto"/>
        <w:jc w:val="center"/>
        <w:tblLayout w:type="fixed"/>
        <w:tblCellMar>
          <w:left w:w="0" w:type="dxa"/>
          <w:right w:w="0" w:type="dxa"/>
        </w:tblCellMar>
        <w:tblLook w:val="0000" w:firstRow="0" w:lastRow="0" w:firstColumn="0" w:lastColumn="0" w:noHBand="0" w:noVBand="0"/>
      </w:tblPr>
      <w:tblGrid>
        <w:gridCol w:w="1896"/>
        <w:gridCol w:w="1896"/>
        <w:gridCol w:w="1901"/>
        <w:gridCol w:w="1896"/>
        <w:gridCol w:w="1906"/>
      </w:tblGrid>
      <w:tr w:rsidR="00AF32D9" w:rsidRPr="00C97CA7" w14:paraId="306EAF38" w14:textId="77777777" w:rsidTr="00AF32D9">
        <w:trPr>
          <w:trHeight w:hRule="exact" w:val="235"/>
          <w:jc w:val="center"/>
        </w:trPr>
        <w:tc>
          <w:tcPr>
            <w:tcW w:w="3792" w:type="dxa"/>
            <w:gridSpan w:val="2"/>
            <w:tcBorders>
              <w:top w:val="single" w:sz="4" w:space="0" w:color="auto"/>
              <w:left w:val="single" w:sz="4" w:space="0" w:color="auto"/>
              <w:bottom w:val="nil"/>
              <w:right w:val="nil"/>
            </w:tcBorders>
            <w:shd w:val="clear" w:color="auto" w:fill="FFFFFF"/>
            <w:vAlign w:val="bottom"/>
          </w:tcPr>
          <w:p w14:paraId="3FBF81A3" w14:textId="77777777" w:rsidR="00AF32D9" w:rsidRPr="00C97CA7" w:rsidRDefault="00AF32D9" w:rsidP="00AF32D9">
            <w:pPr>
              <w:framePr w:w="9494" w:wrap="notBeside" w:vAnchor="text" w:hAnchor="text" w:xAlign="center" w:y="1"/>
              <w:spacing w:line="170" w:lineRule="exact"/>
              <w:ind w:right="240"/>
              <w:jc w:val="right"/>
              <w:rPr>
                <w:rFonts w:ascii="Times New Roman" w:hAnsi="Times New Roman" w:cs="Times New Roman"/>
                <w:color w:val="auto"/>
                <w:sz w:val="18"/>
                <w:szCs w:val="18"/>
              </w:rPr>
            </w:pPr>
            <w:r w:rsidRPr="00C97CA7">
              <w:rPr>
                <w:rFonts w:ascii="Times New Roman" w:hAnsi="Times New Roman" w:cs="Times New Roman"/>
                <w:sz w:val="18"/>
                <w:szCs w:val="18"/>
              </w:rPr>
              <w:t>Podłoże pod układaną warstwę asfaltową</w:t>
            </w:r>
          </w:p>
        </w:tc>
        <w:tc>
          <w:tcPr>
            <w:tcW w:w="5703" w:type="dxa"/>
            <w:gridSpan w:val="3"/>
            <w:tcBorders>
              <w:top w:val="single" w:sz="4" w:space="0" w:color="auto"/>
              <w:left w:val="single" w:sz="4" w:space="0" w:color="auto"/>
              <w:bottom w:val="nil"/>
              <w:right w:val="single" w:sz="4" w:space="0" w:color="auto"/>
            </w:tcBorders>
            <w:shd w:val="clear" w:color="auto" w:fill="FFFFFF"/>
            <w:vAlign w:val="bottom"/>
          </w:tcPr>
          <w:p w14:paraId="30DD2F5C" w14:textId="77777777" w:rsidR="00AF32D9" w:rsidRPr="00C97CA7" w:rsidRDefault="00AF32D9" w:rsidP="00AF32D9">
            <w:pPr>
              <w:framePr w:w="9494"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Układana warstwa</w:t>
            </w:r>
          </w:p>
        </w:tc>
      </w:tr>
      <w:tr w:rsidR="00AF32D9" w:rsidRPr="00C97CA7" w14:paraId="384B98E4" w14:textId="77777777" w:rsidTr="00AF32D9">
        <w:trPr>
          <w:trHeight w:hRule="exact" w:val="427"/>
          <w:jc w:val="center"/>
        </w:trPr>
        <w:tc>
          <w:tcPr>
            <w:tcW w:w="1896" w:type="dxa"/>
            <w:tcBorders>
              <w:top w:val="single" w:sz="4" w:space="0" w:color="auto"/>
              <w:left w:val="single" w:sz="4" w:space="0" w:color="auto"/>
              <w:bottom w:val="nil"/>
              <w:right w:val="nil"/>
            </w:tcBorders>
            <w:shd w:val="clear" w:color="auto" w:fill="FFFFFF"/>
            <w:vAlign w:val="bottom"/>
          </w:tcPr>
          <w:p w14:paraId="2144C62C" w14:textId="77777777" w:rsidR="00AF32D9" w:rsidRPr="00C97CA7" w:rsidRDefault="00AF32D9" w:rsidP="00AF32D9">
            <w:pPr>
              <w:framePr w:w="9494"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rodzaj</w:t>
            </w:r>
          </w:p>
        </w:tc>
        <w:tc>
          <w:tcPr>
            <w:tcW w:w="1896" w:type="dxa"/>
            <w:tcBorders>
              <w:top w:val="single" w:sz="4" w:space="0" w:color="auto"/>
              <w:left w:val="single" w:sz="4" w:space="0" w:color="auto"/>
              <w:bottom w:val="nil"/>
              <w:right w:val="nil"/>
            </w:tcBorders>
            <w:shd w:val="clear" w:color="auto" w:fill="FFFFFF"/>
            <w:vAlign w:val="bottom"/>
          </w:tcPr>
          <w:p w14:paraId="66733CC1" w14:textId="77777777" w:rsidR="00AF32D9" w:rsidRPr="00C97CA7" w:rsidRDefault="00AF32D9" w:rsidP="00AF32D9">
            <w:pPr>
              <w:framePr w:w="9494"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cecha</w:t>
            </w:r>
          </w:p>
        </w:tc>
        <w:tc>
          <w:tcPr>
            <w:tcW w:w="1901" w:type="dxa"/>
            <w:tcBorders>
              <w:top w:val="single" w:sz="4" w:space="0" w:color="auto"/>
              <w:left w:val="single" w:sz="4" w:space="0" w:color="auto"/>
              <w:bottom w:val="nil"/>
              <w:right w:val="nil"/>
            </w:tcBorders>
            <w:shd w:val="clear" w:color="auto" w:fill="FFFFFF"/>
            <w:vAlign w:val="bottom"/>
          </w:tcPr>
          <w:p w14:paraId="6DEEAFD9" w14:textId="77777777" w:rsidR="00AF32D9" w:rsidRPr="00C97CA7" w:rsidRDefault="00AF32D9" w:rsidP="00AF32D9">
            <w:pPr>
              <w:framePr w:w="9494"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podbudowa</w:t>
            </w:r>
          </w:p>
          <w:p w14:paraId="78DCFBB5" w14:textId="77777777" w:rsidR="00AF32D9" w:rsidRPr="00C97CA7" w:rsidRDefault="00AF32D9" w:rsidP="00AF32D9">
            <w:pPr>
              <w:framePr w:w="9494"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asfaltowa</w:t>
            </w:r>
          </w:p>
        </w:tc>
        <w:tc>
          <w:tcPr>
            <w:tcW w:w="1896" w:type="dxa"/>
            <w:tcBorders>
              <w:top w:val="single" w:sz="4" w:space="0" w:color="auto"/>
              <w:left w:val="single" w:sz="4" w:space="0" w:color="auto"/>
              <w:bottom w:val="nil"/>
              <w:right w:val="nil"/>
            </w:tcBorders>
            <w:shd w:val="clear" w:color="auto" w:fill="FFFFFF"/>
            <w:vAlign w:val="bottom"/>
          </w:tcPr>
          <w:p w14:paraId="50B153E7" w14:textId="77777777" w:rsidR="00AF32D9" w:rsidRPr="00C97CA7" w:rsidRDefault="00AF32D9" w:rsidP="00AF32D9">
            <w:pPr>
              <w:framePr w:w="9494"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wiążąca</w:t>
            </w:r>
          </w:p>
        </w:tc>
        <w:tc>
          <w:tcPr>
            <w:tcW w:w="1906" w:type="dxa"/>
            <w:tcBorders>
              <w:top w:val="single" w:sz="4" w:space="0" w:color="auto"/>
              <w:left w:val="single" w:sz="4" w:space="0" w:color="auto"/>
              <w:bottom w:val="nil"/>
              <w:right w:val="single" w:sz="4" w:space="0" w:color="auto"/>
            </w:tcBorders>
            <w:shd w:val="clear" w:color="auto" w:fill="FFFFFF"/>
            <w:vAlign w:val="bottom"/>
          </w:tcPr>
          <w:p w14:paraId="3DEC9637" w14:textId="77777777" w:rsidR="00AF32D9" w:rsidRPr="00C97CA7" w:rsidRDefault="00AF32D9" w:rsidP="00AF32D9">
            <w:pPr>
              <w:framePr w:w="9494" w:wrap="notBeside" w:vAnchor="text" w:hAnchor="text" w:xAlign="center" w:y="1"/>
              <w:spacing w:line="211"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ścieralna z SMA lub z AC</w:t>
            </w:r>
          </w:p>
        </w:tc>
      </w:tr>
      <w:tr w:rsidR="00AF32D9" w:rsidRPr="00C97CA7" w14:paraId="61BE2E46" w14:textId="77777777" w:rsidTr="00AF32D9">
        <w:trPr>
          <w:trHeight w:hRule="exact" w:val="216"/>
          <w:jc w:val="center"/>
        </w:trPr>
        <w:tc>
          <w:tcPr>
            <w:tcW w:w="9495" w:type="dxa"/>
            <w:gridSpan w:val="5"/>
            <w:tcBorders>
              <w:top w:val="single" w:sz="4" w:space="0" w:color="auto"/>
              <w:left w:val="single" w:sz="4" w:space="0" w:color="auto"/>
              <w:bottom w:val="nil"/>
              <w:right w:val="single" w:sz="4" w:space="0" w:color="auto"/>
            </w:tcBorders>
            <w:shd w:val="clear" w:color="auto" w:fill="FFFFFF"/>
            <w:vAlign w:val="bottom"/>
          </w:tcPr>
          <w:p w14:paraId="473545A9" w14:textId="77777777" w:rsidR="00AF32D9" w:rsidRPr="00C97CA7" w:rsidRDefault="00AF32D9" w:rsidP="00AF32D9">
            <w:pPr>
              <w:framePr w:w="9494"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drogi kategorii ruchu KR1-7 - rodzaj emulsii: C60 B10 ZM/R</w:t>
            </w:r>
          </w:p>
        </w:tc>
      </w:tr>
      <w:tr w:rsidR="00AF32D9" w:rsidRPr="00C97CA7" w14:paraId="06DFFB49" w14:textId="77777777" w:rsidTr="00AF32D9">
        <w:trPr>
          <w:trHeight w:hRule="exact" w:val="634"/>
          <w:jc w:val="center"/>
        </w:trPr>
        <w:tc>
          <w:tcPr>
            <w:tcW w:w="1896" w:type="dxa"/>
            <w:tcBorders>
              <w:top w:val="single" w:sz="4" w:space="0" w:color="auto"/>
              <w:left w:val="single" w:sz="4" w:space="0" w:color="auto"/>
              <w:bottom w:val="nil"/>
              <w:right w:val="nil"/>
            </w:tcBorders>
            <w:shd w:val="clear" w:color="auto" w:fill="FFFFFF"/>
          </w:tcPr>
          <w:p w14:paraId="58021104" w14:textId="77777777" w:rsidR="00AF32D9" w:rsidRPr="00C97CA7" w:rsidRDefault="00AF32D9" w:rsidP="00AF32D9">
            <w:pPr>
              <w:framePr w:w="9494" w:wrap="notBeside" w:vAnchor="text" w:hAnchor="text" w:xAlign="center" w:y="1"/>
              <w:spacing w:line="206"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Warstwa podbudowy z mieszanki niezwiązanej</w:t>
            </w:r>
          </w:p>
        </w:tc>
        <w:tc>
          <w:tcPr>
            <w:tcW w:w="1896" w:type="dxa"/>
            <w:tcBorders>
              <w:top w:val="single" w:sz="4" w:space="0" w:color="auto"/>
              <w:left w:val="single" w:sz="4" w:space="0" w:color="auto"/>
              <w:bottom w:val="nil"/>
              <w:right w:val="nil"/>
            </w:tcBorders>
            <w:shd w:val="clear" w:color="auto" w:fill="FFFFFF"/>
            <w:vAlign w:val="center"/>
          </w:tcPr>
          <w:p w14:paraId="62539B45" w14:textId="77777777" w:rsidR="00AF32D9" w:rsidRPr="00C97CA7" w:rsidRDefault="00AF32D9" w:rsidP="00AF32D9">
            <w:pPr>
              <w:framePr w:w="9494"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w:t>
            </w:r>
          </w:p>
        </w:tc>
        <w:tc>
          <w:tcPr>
            <w:tcW w:w="1901" w:type="dxa"/>
            <w:tcBorders>
              <w:top w:val="single" w:sz="4" w:space="0" w:color="auto"/>
              <w:left w:val="single" w:sz="4" w:space="0" w:color="auto"/>
              <w:bottom w:val="nil"/>
              <w:right w:val="nil"/>
            </w:tcBorders>
            <w:shd w:val="clear" w:color="auto" w:fill="FFFFFF"/>
            <w:vAlign w:val="center"/>
          </w:tcPr>
          <w:p w14:paraId="3C789795" w14:textId="77777777" w:rsidR="00AF32D9" w:rsidRPr="00C97CA7" w:rsidRDefault="00AF32D9" w:rsidP="00AF32D9">
            <w:pPr>
              <w:framePr w:w="9494"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0,5-0,7</w:t>
            </w:r>
          </w:p>
        </w:tc>
        <w:tc>
          <w:tcPr>
            <w:tcW w:w="1896" w:type="dxa"/>
            <w:tcBorders>
              <w:top w:val="single" w:sz="4" w:space="0" w:color="auto"/>
              <w:left w:val="single" w:sz="4" w:space="0" w:color="auto"/>
              <w:bottom w:val="nil"/>
              <w:right w:val="nil"/>
            </w:tcBorders>
            <w:shd w:val="clear" w:color="auto" w:fill="FFFFFF"/>
            <w:vAlign w:val="center"/>
          </w:tcPr>
          <w:p w14:paraId="795C1015" w14:textId="77777777" w:rsidR="00AF32D9" w:rsidRPr="00C97CA7" w:rsidRDefault="00AF32D9" w:rsidP="00AF32D9">
            <w:pPr>
              <w:framePr w:w="9494"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0,5 -0,7</w:t>
            </w:r>
          </w:p>
        </w:tc>
        <w:tc>
          <w:tcPr>
            <w:tcW w:w="1906" w:type="dxa"/>
            <w:tcBorders>
              <w:top w:val="single" w:sz="4" w:space="0" w:color="auto"/>
              <w:left w:val="single" w:sz="4" w:space="0" w:color="auto"/>
              <w:bottom w:val="nil"/>
              <w:right w:val="single" w:sz="4" w:space="0" w:color="auto"/>
            </w:tcBorders>
            <w:shd w:val="clear" w:color="auto" w:fill="FFFFFF"/>
            <w:vAlign w:val="center"/>
          </w:tcPr>
          <w:p w14:paraId="5BE1F77A" w14:textId="77777777" w:rsidR="00AF32D9" w:rsidRPr="00C97CA7" w:rsidRDefault="00AF32D9" w:rsidP="00AF32D9">
            <w:pPr>
              <w:framePr w:w="9494"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X</w:t>
            </w:r>
          </w:p>
        </w:tc>
      </w:tr>
      <w:tr w:rsidR="00AF32D9" w:rsidRPr="00C97CA7" w14:paraId="70D0831F" w14:textId="77777777" w:rsidTr="00AF32D9">
        <w:trPr>
          <w:trHeight w:hRule="exact" w:val="634"/>
          <w:jc w:val="center"/>
        </w:trPr>
        <w:tc>
          <w:tcPr>
            <w:tcW w:w="1896" w:type="dxa"/>
            <w:tcBorders>
              <w:top w:val="single" w:sz="4" w:space="0" w:color="auto"/>
              <w:left w:val="single" w:sz="4" w:space="0" w:color="auto"/>
              <w:bottom w:val="nil"/>
              <w:right w:val="nil"/>
            </w:tcBorders>
            <w:shd w:val="clear" w:color="auto" w:fill="FFFFFF"/>
          </w:tcPr>
          <w:p w14:paraId="59B7CB93" w14:textId="77777777" w:rsidR="00AF32D9" w:rsidRPr="00C97CA7" w:rsidRDefault="00AF32D9" w:rsidP="00AF32D9">
            <w:pPr>
              <w:framePr w:w="9494" w:wrap="notBeside" w:vAnchor="text" w:hAnchor="text" w:xAlign="center" w:y="1"/>
              <w:spacing w:line="206"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Warstwa podbudowy z mieszanki związanej cementem</w:t>
            </w:r>
          </w:p>
        </w:tc>
        <w:tc>
          <w:tcPr>
            <w:tcW w:w="1896" w:type="dxa"/>
            <w:tcBorders>
              <w:top w:val="single" w:sz="4" w:space="0" w:color="auto"/>
              <w:left w:val="single" w:sz="4" w:space="0" w:color="auto"/>
              <w:bottom w:val="nil"/>
              <w:right w:val="nil"/>
            </w:tcBorders>
            <w:shd w:val="clear" w:color="auto" w:fill="FFFFFF"/>
            <w:vAlign w:val="center"/>
          </w:tcPr>
          <w:p w14:paraId="7B09BF1C" w14:textId="77777777" w:rsidR="00AF32D9" w:rsidRPr="00C97CA7" w:rsidRDefault="00AF32D9" w:rsidP="00AF32D9">
            <w:pPr>
              <w:framePr w:w="9494"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w:t>
            </w:r>
          </w:p>
        </w:tc>
        <w:tc>
          <w:tcPr>
            <w:tcW w:w="1901" w:type="dxa"/>
            <w:tcBorders>
              <w:top w:val="single" w:sz="4" w:space="0" w:color="auto"/>
              <w:left w:val="single" w:sz="4" w:space="0" w:color="auto"/>
              <w:bottom w:val="nil"/>
              <w:right w:val="nil"/>
            </w:tcBorders>
            <w:shd w:val="clear" w:color="auto" w:fill="FFFFFF"/>
            <w:vAlign w:val="center"/>
          </w:tcPr>
          <w:p w14:paraId="3FF586EA" w14:textId="77777777" w:rsidR="00AF32D9" w:rsidRPr="00C97CA7" w:rsidRDefault="00AF32D9" w:rsidP="00AF32D9">
            <w:pPr>
              <w:framePr w:w="9494"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0,3-0,7</w:t>
            </w:r>
          </w:p>
        </w:tc>
        <w:tc>
          <w:tcPr>
            <w:tcW w:w="1896" w:type="dxa"/>
            <w:tcBorders>
              <w:top w:val="single" w:sz="4" w:space="0" w:color="auto"/>
              <w:left w:val="single" w:sz="4" w:space="0" w:color="auto"/>
              <w:bottom w:val="nil"/>
              <w:right w:val="nil"/>
            </w:tcBorders>
            <w:shd w:val="clear" w:color="auto" w:fill="FFFFFF"/>
            <w:vAlign w:val="center"/>
          </w:tcPr>
          <w:p w14:paraId="49458EA8" w14:textId="77777777" w:rsidR="00AF32D9" w:rsidRPr="00C97CA7" w:rsidRDefault="00AF32D9" w:rsidP="00AF32D9">
            <w:pPr>
              <w:framePr w:w="9494"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0,3 -0,7</w:t>
            </w:r>
          </w:p>
        </w:tc>
        <w:tc>
          <w:tcPr>
            <w:tcW w:w="1906" w:type="dxa"/>
            <w:tcBorders>
              <w:top w:val="single" w:sz="4" w:space="0" w:color="auto"/>
              <w:left w:val="single" w:sz="4" w:space="0" w:color="auto"/>
              <w:bottom w:val="nil"/>
              <w:right w:val="single" w:sz="4" w:space="0" w:color="auto"/>
            </w:tcBorders>
            <w:shd w:val="clear" w:color="auto" w:fill="FFFFFF"/>
            <w:vAlign w:val="center"/>
          </w:tcPr>
          <w:p w14:paraId="0C7EA018" w14:textId="77777777" w:rsidR="00AF32D9" w:rsidRPr="00C97CA7" w:rsidRDefault="00AF32D9" w:rsidP="00AF32D9">
            <w:pPr>
              <w:framePr w:w="9494"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X</w:t>
            </w:r>
          </w:p>
        </w:tc>
      </w:tr>
      <w:tr w:rsidR="00AF32D9" w:rsidRPr="00C97CA7" w14:paraId="4CD2FCAD" w14:textId="77777777" w:rsidTr="00AF32D9">
        <w:trPr>
          <w:trHeight w:hRule="exact" w:val="293"/>
          <w:jc w:val="center"/>
        </w:trPr>
        <w:tc>
          <w:tcPr>
            <w:tcW w:w="9495" w:type="dxa"/>
            <w:gridSpan w:val="5"/>
            <w:tcBorders>
              <w:top w:val="single" w:sz="4" w:space="0" w:color="auto"/>
              <w:left w:val="single" w:sz="4" w:space="0" w:color="auto"/>
              <w:bottom w:val="nil"/>
              <w:right w:val="single" w:sz="4" w:space="0" w:color="auto"/>
            </w:tcBorders>
            <w:shd w:val="clear" w:color="auto" w:fill="FFFFFF"/>
            <w:vAlign w:val="bottom"/>
          </w:tcPr>
          <w:p w14:paraId="0A432444" w14:textId="77777777" w:rsidR="00AF32D9" w:rsidRPr="00C97CA7" w:rsidRDefault="00AF32D9" w:rsidP="00AF32D9">
            <w:pPr>
              <w:framePr w:w="9494"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drogi kategorii ruchu KR3-7 - rodzaj emulsji: C60 BP3 ZM *&gt;</w:t>
            </w:r>
          </w:p>
        </w:tc>
      </w:tr>
      <w:tr w:rsidR="00AF32D9" w:rsidRPr="00C97CA7" w14:paraId="06D5AE02" w14:textId="77777777" w:rsidTr="00AF32D9">
        <w:trPr>
          <w:trHeight w:hRule="exact" w:val="298"/>
          <w:jc w:val="center"/>
        </w:trPr>
        <w:tc>
          <w:tcPr>
            <w:tcW w:w="1896" w:type="dxa"/>
            <w:vMerge w:val="restart"/>
            <w:tcBorders>
              <w:top w:val="single" w:sz="4" w:space="0" w:color="auto"/>
              <w:left w:val="single" w:sz="4" w:space="0" w:color="auto"/>
              <w:bottom w:val="nil"/>
              <w:right w:val="nil"/>
            </w:tcBorders>
            <w:shd w:val="clear" w:color="auto" w:fill="FFFFFF"/>
            <w:vAlign w:val="center"/>
          </w:tcPr>
          <w:p w14:paraId="5534469F" w14:textId="77777777" w:rsidR="00AF32D9" w:rsidRPr="00C97CA7" w:rsidRDefault="00AF32D9" w:rsidP="00AF32D9">
            <w:pPr>
              <w:framePr w:w="9494" w:wrap="notBeside" w:vAnchor="text" w:hAnchor="text" w:xAlign="center" w:y="1"/>
              <w:spacing w:line="211"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Warstwa podbudowy asfaltowej</w:t>
            </w:r>
          </w:p>
        </w:tc>
        <w:tc>
          <w:tcPr>
            <w:tcW w:w="1896" w:type="dxa"/>
            <w:tcBorders>
              <w:top w:val="single" w:sz="4" w:space="0" w:color="auto"/>
              <w:left w:val="single" w:sz="4" w:space="0" w:color="auto"/>
              <w:bottom w:val="nil"/>
              <w:right w:val="nil"/>
            </w:tcBorders>
            <w:shd w:val="clear" w:color="auto" w:fill="FFFFFF"/>
            <w:vAlign w:val="bottom"/>
          </w:tcPr>
          <w:p w14:paraId="5186306E" w14:textId="77777777" w:rsidR="00AF32D9" w:rsidRPr="00C97CA7" w:rsidRDefault="00AF32D9" w:rsidP="00AF32D9">
            <w:pPr>
              <w:framePr w:w="9494"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nowo wykonana</w:t>
            </w:r>
          </w:p>
        </w:tc>
        <w:tc>
          <w:tcPr>
            <w:tcW w:w="1901" w:type="dxa"/>
            <w:tcBorders>
              <w:top w:val="single" w:sz="4" w:space="0" w:color="auto"/>
              <w:left w:val="single" w:sz="4" w:space="0" w:color="auto"/>
              <w:bottom w:val="nil"/>
              <w:right w:val="nil"/>
            </w:tcBorders>
            <w:shd w:val="clear" w:color="auto" w:fill="FFFFFF"/>
            <w:vAlign w:val="bottom"/>
          </w:tcPr>
          <w:p w14:paraId="23FCD0AB" w14:textId="77777777" w:rsidR="00AF32D9" w:rsidRPr="00C97CA7" w:rsidRDefault="00AF32D9" w:rsidP="00AF32D9">
            <w:pPr>
              <w:framePr w:w="9494"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0,2 -0,4</w:t>
            </w:r>
          </w:p>
        </w:tc>
        <w:tc>
          <w:tcPr>
            <w:tcW w:w="1896" w:type="dxa"/>
            <w:tcBorders>
              <w:top w:val="single" w:sz="4" w:space="0" w:color="auto"/>
              <w:left w:val="single" w:sz="4" w:space="0" w:color="auto"/>
              <w:bottom w:val="nil"/>
              <w:right w:val="nil"/>
            </w:tcBorders>
            <w:shd w:val="clear" w:color="auto" w:fill="FFFFFF"/>
            <w:vAlign w:val="bottom"/>
          </w:tcPr>
          <w:p w14:paraId="34DDE865" w14:textId="77777777" w:rsidR="00AF32D9" w:rsidRPr="00C97CA7" w:rsidRDefault="00AF32D9" w:rsidP="00AF32D9">
            <w:pPr>
              <w:framePr w:w="9494"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0,3-0,5</w:t>
            </w:r>
          </w:p>
        </w:tc>
        <w:tc>
          <w:tcPr>
            <w:tcW w:w="1906" w:type="dxa"/>
            <w:tcBorders>
              <w:top w:val="single" w:sz="4" w:space="0" w:color="auto"/>
              <w:left w:val="single" w:sz="4" w:space="0" w:color="auto"/>
              <w:bottom w:val="nil"/>
              <w:right w:val="single" w:sz="4" w:space="0" w:color="auto"/>
            </w:tcBorders>
            <w:shd w:val="clear" w:color="auto" w:fill="FFFFFF"/>
            <w:vAlign w:val="bottom"/>
          </w:tcPr>
          <w:p w14:paraId="40292DFA" w14:textId="77777777" w:rsidR="00AF32D9" w:rsidRPr="00C97CA7" w:rsidRDefault="00AF32D9" w:rsidP="00AF32D9">
            <w:pPr>
              <w:framePr w:w="9494"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X</w:t>
            </w:r>
          </w:p>
        </w:tc>
      </w:tr>
      <w:tr w:rsidR="00AF32D9" w:rsidRPr="00C97CA7" w14:paraId="240A72B6" w14:textId="77777777" w:rsidTr="00AF32D9">
        <w:trPr>
          <w:trHeight w:hRule="exact" w:val="298"/>
          <w:jc w:val="center"/>
        </w:trPr>
        <w:tc>
          <w:tcPr>
            <w:tcW w:w="1896" w:type="dxa"/>
            <w:vMerge/>
            <w:tcBorders>
              <w:top w:val="nil"/>
              <w:left w:val="single" w:sz="4" w:space="0" w:color="auto"/>
              <w:bottom w:val="nil"/>
              <w:right w:val="nil"/>
            </w:tcBorders>
            <w:shd w:val="clear" w:color="auto" w:fill="FFFFFF"/>
            <w:vAlign w:val="center"/>
          </w:tcPr>
          <w:p w14:paraId="4E814291" w14:textId="77777777" w:rsidR="00AF32D9" w:rsidRPr="00C97CA7" w:rsidRDefault="00AF32D9" w:rsidP="00AF32D9">
            <w:pPr>
              <w:framePr w:w="9494" w:wrap="notBeside" w:vAnchor="text" w:hAnchor="text" w:xAlign="center" w:y="1"/>
              <w:spacing w:line="170" w:lineRule="exact"/>
              <w:jc w:val="center"/>
              <w:rPr>
                <w:rFonts w:ascii="Times New Roman" w:hAnsi="Times New Roman" w:cs="Times New Roman"/>
                <w:color w:val="auto"/>
                <w:sz w:val="18"/>
                <w:szCs w:val="18"/>
              </w:rPr>
            </w:pPr>
          </w:p>
        </w:tc>
        <w:tc>
          <w:tcPr>
            <w:tcW w:w="1896" w:type="dxa"/>
            <w:tcBorders>
              <w:top w:val="single" w:sz="4" w:space="0" w:color="auto"/>
              <w:left w:val="single" w:sz="4" w:space="0" w:color="auto"/>
              <w:bottom w:val="nil"/>
              <w:right w:val="nil"/>
            </w:tcBorders>
            <w:shd w:val="clear" w:color="auto" w:fill="FFFFFF"/>
            <w:vAlign w:val="bottom"/>
          </w:tcPr>
          <w:p w14:paraId="4FE38539" w14:textId="77777777" w:rsidR="00AF32D9" w:rsidRPr="00C97CA7" w:rsidRDefault="00AF32D9" w:rsidP="00AF32D9">
            <w:pPr>
              <w:framePr w:w="9494"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frezowana</w:t>
            </w:r>
          </w:p>
        </w:tc>
        <w:tc>
          <w:tcPr>
            <w:tcW w:w="1901" w:type="dxa"/>
            <w:tcBorders>
              <w:top w:val="single" w:sz="4" w:space="0" w:color="auto"/>
              <w:left w:val="single" w:sz="4" w:space="0" w:color="auto"/>
              <w:bottom w:val="nil"/>
              <w:right w:val="nil"/>
            </w:tcBorders>
            <w:shd w:val="clear" w:color="auto" w:fill="FFFFFF"/>
            <w:vAlign w:val="bottom"/>
          </w:tcPr>
          <w:p w14:paraId="667ABFA9" w14:textId="77777777" w:rsidR="00AF32D9" w:rsidRPr="00C97CA7" w:rsidRDefault="00AF32D9" w:rsidP="00AF32D9">
            <w:pPr>
              <w:framePr w:w="9494"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0,3 -0,5</w:t>
            </w:r>
          </w:p>
        </w:tc>
        <w:tc>
          <w:tcPr>
            <w:tcW w:w="1896" w:type="dxa"/>
            <w:tcBorders>
              <w:top w:val="single" w:sz="4" w:space="0" w:color="auto"/>
              <w:left w:val="single" w:sz="4" w:space="0" w:color="auto"/>
              <w:bottom w:val="nil"/>
              <w:right w:val="nil"/>
            </w:tcBorders>
            <w:shd w:val="clear" w:color="auto" w:fill="FFFFFF"/>
            <w:vAlign w:val="bottom"/>
          </w:tcPr>
          <w:p w14:paraId="0E179C13" w14:textId="77777777" w:rsidR="00AF32D9" w:rsidRPr="00C97CA7" w:rsidRDefault="00AF32D9" w:rsidP="00AF32D9">
            <w:pPr>
              <w:framePr w:w="9494"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0,3-0,5</w:t>
            </w:r>
          </w:p>
        </w:tc>
        <w:tc>
          <w:tcPr>
            <w:tcW w:w="1906" w:type="dxa"/>
            <w:tcBorders>
              <w:top w:val="single" w:sz="4" w:space="0" w:color="auto"/>
              <w:left w:val="single" w:sz="4" w:space="0" w:color="auto"/>
              <w:bottom w:val="nil"/>
              <w:right w:val="single" w:sz="4" w:space="0" w:color="auto"/>
            </w:tcBorders>
            <w:shd w:val="clear" w:color="auto" w:fill="FFFFFF"/>
            <w:vAlign w:val="bottom"/>
          </w:tcPr>
          <w:p w14:paraId="3ACB4B09" w14:textId="77777777" w:rsidR="00AF32D9" w:rsidRPr="00C97CA7" w:rsidRDefault="00AF32D9" w:rsidP="00AF32D9">
            <w:pPr>
              <w:framePr w:w="9494"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X</w:t>
            </w:r>
          </w:p>
        </w:tc>
      </w:tr>
      <w:tr w:rsidR="00AF32D9" w:rsidRPr="00C97CA7" w14:paraId="1EC0EE38" w14:textId="77777777" w:rsidTr="00AF32D9">
        <w:trPr>
          <w:trHeight w:hRule="exact" w:val="422"/>
          <w:jc w:val="center"/>
        </w:trPr>
        <w:tc>
          <w:tcPr>
            <w:tcW w:w="1896" w:type="dxa"/>
            <w:vMerge/>
            <w:tcBorders>
              <w:top w:val="nil"/>
              <w:left w:val="single" w:sz="4" w:space="0" w:color="auto"/>
              <w:bottom w:val="nil"/>
              <w:right w:val="nil"/>
            </w:tcBorders>
            <w:shd w:val="clear" w:color="auto" w:fill="FFFFFF"/>
            <w:vAlign w:val="center"/>
          </w:tcPr>
          <w:p w14:paraId="3FDF6CCF" w14:textId="77777777" w:rsidR="00AF32D9" w:rsidRPr="00C97CA7" w:rsidRDefault="00AF32D9" w:rsidP="00AF32D9">
            <w:pPr>
              <w:framePr w:w="9494" w:wrap="notBeside" w:vAnchor="text" w:hAnchor="text" w:xAlign="center" w:y="1"/>
              <w:spacing w:line="170" w:lineRule="exact"/>
              <w:jc w:val="center"/>
              <w:rPr>
                <w:rFonts w:ascii="Times New Roman" w:hAnsi="Times New Roman" w:cs="Times New Roman"/>
                <w:color w:val="auto"/>
                <w:sz w:val="18"/>
                <w:szCs w:val="18"/>
              </w:rPr>
            </w:pPr>
          </w:p>
        </w:tc>
        <w:tc>
          <w:tcPr>
            <w:tcW w:w="1896" w:type="dxa"/>
            <w:tcBorders>
              <w:top w:val="single" w:sz="4" w:space="0" w:color="auto"/>
              <w:left w:val="single" w:sz="4" w:space="0" w:color="auto"/>
              <w:bottom w:val="nil"/>
              <w:right w:val="nil"/>
            </w:tcBorders>
            <w:shd w:val="clear" w:color="auto" w:fill="FFFFFF"/>
          </w:tcPr>
          <w:p w14:paraId="795E1FFB" w14:textId="77777777" w:rsidR="00AF32D9" w:rsidRPr="00C97CA7" w:rsidRDefault="00AF32D9" w:rsidP="00AF32D9">
            <w:pPr>
              <w:framePr w:w="9494" w:wrap="notBeside" w:vAnchor="text" w:hAnchor="text" w:xAlign="center" w:y="1"/>
              <w:spacing w:line="211"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porowata lub w złym stanie</w:t>
            </w:r>
          </w:p>
        </w:tc>
        <w:tc>
          <w:tcPr>
            <w:tcW w:w="1901" w:type="dxa"/>
            <w:tcBorders>
              <w:top w:val="single" w:sz="4" w:space="0" w:color="auto"/>
              <w:left w:val="single" w:sz="4" w:space="0" w:color="auto"/>
              <w:bottom w:val="nil"/>
              <w:right w:val="nil"/>
            </w:tcBorders>
            <w:shd w:val="clear" w:color="auto" w:fill="FFFFFF"/>
            <w:vAlign w:val="center"/>
          </w:tcPr>
          <w:p w14:paraId="2AFDD7C5" w14:textId="77777777" w:rsidR="00AF32D9" w:rsidRPr="00C97CA7" w:rsidRDefault="00AF32D9" w:rsidP="00AF32D9">
            <w:pPr>
              <w:framePr w:w="9494"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0,3 -0,6</w:t>
            </w:r>
          </w:p>
        </w:tc>
        <w:tc>
          <w:tcPr>
            <w:tcW w:w="1896" w:type="dxa"/>
            <w:tcBorders>
              <w:top w:val="single" w:sz="4" w:space="0" w:color="auto"/>
              <w:left w:val="single" w:sz="4" w:space="0" w:color="auto"/>
              <w:bottom w:val="nil"/>
              <w:right w:val="nil"/>
            </w:tcBorders>
            <w:shd w:val="clear" w:color="auto" w:fill="FFFFFF"/>
            <w:vAlign w:val="center"/>
          </w:tcPr>
          <w:p w14:paraId="674B7682" w14:textId="77777777" w:rsidR="00AF32D9" w:rsidRPr="00C97CA7" w:rsidRDefault="00AF32D9" w:rsidP="00AF32D9">
            <w:pPr>
              <w:framePr w:w="9494"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0,3-0,7</w:t>
            </w:r>
          </w:p>
        </w:tc>
        <w:tc>
          <w:tcPr>
            <w:tcW w:w="1906" w:type="dxa"/>
            <w:tcBorders>
              <w:top w:val="single" w:sz="4" w:space="0" w:color="auto"/>
              <w:left w:val="single" w:sz="4" w:space="0" w:color="auto"/>
              <w:bottom w:val="nil"/>
              <w:right w:val="single" w:sz="4" w:space="0" w:color="auto"/>
            </w:tcBorders>
            <w:shd w:val="clear" w:color="auto" w:fill="FFFFFF"/>
            <w:vAlign w:val="center"/>
          </w:tcPr>
          <w:p w14:paraId="550E402D" w14:textId="77777777" w:rsidR="00AF32D9" w:rsidRPr="00C97CA7" w:rsidRDefault="00AF32D9" w:rsidP="00AF32D9">
            <w:pPr>
              <w:framePr w:w="9494"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X</w:t>
            </w:r>
          </w:p>
        </w:tc>
      </w:tr>
      <w:tr w:rsidR="00AF32D9" w:rsidRPr="00C97CA7" w14:paraId="5E7950BC" w14:textId="77777777" w:rsidTr="00C71E32">
        <w:trPr>
          <w:trHeight w:hRule="exact" w:val="317"/>
          <w:jc w:val="center"/>
        </w:trPr>
        <w:tc>
          <w:tcPr>
            <w:tcW w:w="1896" w:type="dxa"/>
            <w:tcBorders>
              <w:top w:val="single" w:sz="4" w:space="0" w:color="auto"/>
              <w:left w:val="single" w:sz="4" w:space="0" w:color="auto"/>
              <w:bottom w:val="single" w:sz="4" w:space="0" w:color="auto"/>
              <w:right w:val="nil"/>
            </w:tcBorders>
            <w:shd w:val="clear" w:color="auto" w:fill="FFFFFF"/>
          </w:tcPr>
          <w:p w14:paraId="6A7F9516" w14:textId="77777777" w:rsidR="00AF32D9" w:rsidRPr="00C97CA7" w:rsidRDefault="00AF32D9" w:rsidP="00AF32D9">
            <w:pPr>
              <w:framePr w:w="9494" w:wrap="notBeside" w:vAnchor="text" w:hAnchor="text" w:xAlign="center" w:y="1"/>
              <w:spacing w:line="170" w:lineRule="exact"/>
              <w:ind w:left="260"/>
              <w:rPr>
                <w:rFonts w:ascii="Times New Roman" w:hAnsi="Times New Roman" w:cs="Times New Roman"/>
                <w:color w:val="auto"/>
                <w:sz w:val="18"/>
                <w:szCs w:val="18"/>
              </w:rPr>
            </w:pPr>
            <w:r w:rsidRPr="00C97CA7">
              <w:rPr>
                <w:rFonts w:ascii="Times New Roman" w:hAnsi="Times New Roman" w:cs="Times New Roman"/>
                <w:sz w:val="18"/>
                <w:szCs w:val="18"/>
              </w:rPr>
              <w:t>Warstwa wiążąca</w:t>
            </w:r>
          </w:p>
        </w:tc>
        <w:tc>
          <w:tcPr>
            <w:tcW w:w="1896" w:type="dxa"/>
            <w:tcBorders>
              <w:top w:val="single" w:sz="4" w:space="0" w:color="auto"/>
              <w:left w:val="single" w:sz="4" w:space="0" w:color="auto"/>
              <w:bottom w:val="single" w:sz="4" w:space="0" w:color="auto"/>
              <w:right w:val="nil"/>
            </w:tcBorders>
            <w:shd w:val="clear" w:color="auto" w:fill="FFFFFF"/>
          </w:tcPr>
          <w:p w14:paraId="3B87566B" w14:textId="77777777" w:rsidR="00AF32D9" w:rsidRPr="00C97CA7" w:rsidRDefault="00AF32D9" w:rsidP="00AF32D9">
            <w:pPr>
              <w:framePr w:w="9494"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nowo wykonana</w:t>
            </w:r>
          </w:p>
        </w:tc>
        <w:tc>
          <w:tcPr>
            <w:tcW w:w="1901" w:type="dxa"/>
            <w:tcBorders>
              <w:top w:val="single" w:sz="4" w:space="0" w:color="auto"/>
              <w:left w:val="single" w:sz="4" w:space="0" w:color="auto"/>
              <w:bottom w:val="single" w:sz="4" w:space="0" w:color="auto"/>
              <w:right w:val="nil"/>
            </w:tcBorders>
            <w:shd w:val="clear" w:color="auto" w:fill="FFFFFF"/>
          </w:tcPr>
          <w:p w14:paraId="520B1026" w14:textId="77777777" w:rsidR="00AF32D9" w:rsidRPr="00C97CA7" w:rsidRDefault="00AF32D9" w:rsidP="00AF32D9">
            <w:pPr>
              <w:framePr w:w="9494"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w:t>
            </w:r>
          </w:p>
        </w:tc>
        <w:tc>
          <w:tcPr>
            <w:tcW w:w="1896" w:type="dxa"/>
            <w:tcBorders>
              <w:top w:val="single" w:sz="4" w:space="0" w:color="auto"/>
              <w:left w:val="single" w:sz="4" w:space="0" w:color="auto"/>
              <w:bottom w:val="single" w:sz="4" w:space="0" w:color="auto"/>
              <w:right w:val="nil"/>
            </w:tcBorders>
            <w:shd w:val="clear" w:color="auto" w:fill="FFFFFF"/>
          </w:tcPr>
          <w:p w14:paraId="0D777460" w14:textId="77777777" w:rsidR="00AF32D9" w:rsidRPr="00C97CA7" w:rsidRDefault="00AF32D9" w:rsidP="00AF32D9">
            <w:pPr>
              <w:framePr w:w="9494"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X</w:t>
            </w:r>
          </w:p>
        </w:tc>
        <w:tc>
          <w:tcPr>
            <w:tcW w:w="1906" w:type="dxa"/>
            <w:tcBorders>
              <w:top w:val="single" w:sz="4" w:space="0" w:color="auto"/>
              <w:left w:val="single" w:sz="4" w:space="0" w:color="auto"/>
              <w:bottom w:val="single" w:sz="4" w:space="0" w:color="auto"/>
              <w:right w:val="single" w:sz="4" w:space="0" w:color="auto"/>
            </w:tcBorders>
            <w:shd w:val="clear" w:color="auto" w:fill="FFFFFF"/>
          </w:tcPr>
          <w:p w14:paraId="3AB82FF0" w14:textId="77777777" w:rsidR="00C71E32" w:rsidRPr="00C97CA7" w:rsidRDefault="00C71E32" w:rsidP="00C71E32">
            <w:pPr>
              <w:framePr w:w="9494" w:wrap="notBeside" w:vAnchor="text" w:hAnchor="text" w:xAlign="center" w:y="1"/>
              <w:spacing w:line="149" w:lineRule="exact"/>
              <w:jc w:val="center"/>
              <w:rPr>
                <w:rFonts w:ascii="Times New Roman" w:hAnsi="Times New Roman" w:cs="Times New Roman"/>
                <w:color w:val="auto"/>
                <w:sz w:val="18"/>
                <w:szCs w:val="18"/>
              </w:rPr>
            </w:pPr>
          </w:p>
          <w:p w14:paraId="4713D258" w14:textId="77777777" w:rsidR="00AF32D9" w:rsidRPr="00C97CA7" w:rsidRDefault="00C71E32" w:rsidP="00C71E32">
            <w:pPr>
              <w:framePr w:w="9494" w:wrap="notBeside" w:vAnchor="text" w:hAnchor="text" w:xAlign="center" w:y="1"/>
              <w:spacing w:line="149" w:lineRule="exact"/>
              <w:jc w:val="center"/>
              <w:rPr>
                <w:rFonts w:ascii="Times New Roman" w:hAnsi="Times New Roman" w:cs="Times New Roman"/>
                <w:color w:val="auto"/>
                <w:sz w:val="18"/>
                <w:szCs w:val="18"/>
              </w:rPr>
            </w:pPr>
            <w:r w:rsidRPr="00C97CA7">
              <w:rPr>
                <w:rFonts w:ascii="Times New Roman" w:hAnsi="Times New Roman" w:cs="Times New Roman"/>
                <w:color w:val="auto"/>
                <w:sz w:val="18"/>
                <w:szCs w:val="18"/>
              </w:rPr>
              <w:t>0,2- 0,4</w:t>
            </w:r>
          </w:p>
        </w:tc>
      </w:tr>
    </w:tbl>
    <w:p w14:paraId="6F1B232C" w14:textId="77777777" w:rsidR="00AF32D9" w:rsidRPr="00C97CA7" w:rsidRDefault="00AF32D9" w:rsidP="00AF32D9">
      <w:pPr>
        <w:framePr w:w="9494" w:wrap="notBeside" w:vAnchor="text" w:hAnchor="text" w:xAlign="center" w:y="1"/>
        <w:rPr>
          <w:rFonts w:ascii="Times New Roman" w:hAnsi="Times New Roman" w:cs="Times New Roman"/>
          <w:color w:val="auto"/>
          <w:sz w:val="18"/>
          <w:szCs w:val="18"/>
        </w:rPr>
      </w:pPr>
    </w:p>
    <w:p w14:paraId="7F2137E1" w14:textId="77777777" w:rsidR="00AF32D9" w:rsidRPr="00C97CA7" w:rsidRDefault="00AF32D9" w:rsidP="00AF32D9">
      <w:pPr>
        <w:rPr>
          <w:rFonts w:ascii="Times New Roman" w:hAnsi="Times New Roman" w:cs="Times New Roman"/>
          <w:color w:val="auto"/>
          <w:sz w:val="18"/>
          <w:szCs w:val="18"/>
        </w:rPr>
      </w:pPr>
    </w:p>
    <w:tbl>
      <w:tblPr>
        <w:tblW w:w="0" w:type="auto"/>
        <w:jc w:val="center"/>
        <w:tblLayout w:type="fixed"/>
        <w:tblCellMar>
          <w:left w:w="0" w:type="dxa"/>
          <w:right w:w="0" w:type="dxa"/>
        </w:tblCellMar>
        <w:tblLook w:val="0000" w:firstRow="0" w:lastRow="0" w:firstColumn="0" w:lastColumn="0" w:noHBand="0" w:noVBand="0"/>
      </w:tblPr>
      <w:tblGrid>
        <w:gridCol w:w="1925"/>
        <w:gridCol w:w="1896"/>
        <w:gridCol w:w="1896"/>
        <w:gridCol w:w="1896"/>
        <w:gridCol w:w="1915"/>
      </w:tblGrid>
      <w:tr w:rsidR="00AF32D9" w:rsidRPr="00C97CA7" w14:paraId="0AC62B45" w14:textId="77777777" w:rsidTr="00AF32D9">
        <w:trPr>
          <w:trHeight w:hRule="exact" w:val="312"/>
          <w:jc w:val="center"/>
        </w:trPr>
        <w:tc>
          <w:tcPr>
            <w:tcW w:w="1925" w:type="dxa"/>
            <w:vMerge w:val="restart"/>
            <w:tcBorders>
              <w:top w:val="single" w:sz="4" w:space="0" w:color="auto"/>
              <w:left w:val="single" w:sz="4" w:space="0" w:color="auto"/>
              <w:bottom w:val="nil"/>
              <w:right w:val="nil"/>
            </w:tcBorders>
            <w:shd w:val="clear" w:color="auto" w:fill="FFFFFF"/>
          </w:tcPr>
          <w:p w14:paraId="3869BE55" w14:textId="77777777" w:rsidR="00AF32D9" w:rsidRPr="00C97CA7" w:rsidRDefault="00AF32D9" w:rsidP="00AF32D9">
            <w:pPr>
              <w:framePr w:w="9528" w:wrap="notBeside" w:vAnchor="text" w:hAnchor="text" w:xAlign="center" w:y="1"/>
              <w:rPr>
                <w:rFonts w:ascii="Times New Roman" w:hAnsi="Times New Roman" w:cs="Times New Roman"/>
                <w:color w:val="auto"/>
                <w:sz w:val="18"/>
                <w:szCs w:val="18"/>
              </w:rPr>
            </w:pPr>
          </w:p>
        </w:tc>
        <w:tc>
          <w:tcPr>
            <w:tcW w:w="1896" w:type="dxa"/>
            <w:tcBorders>
              <w:top w:val="single" w:sz="4" w:space="0" w:color="auto"/>
              <w:left w:val="single" w:sz="4" w:space="0" w:color="auto"/>
              <w:bottom w:val="nil"/>
              <w:right w:val="nil"/>
            </w:tcBorders>
            <w:shd w:val="clear" w:color="auto" w:fill="FFFFFF"/>
            <w:vAlign w:val="bottom"/>
          </w:tcPr>
          <w:p w14:paraId="4BB785A4" w14:textId="77777777" w:rsidR="00AF32D9" w:rsidRPr="00C97CA7" w:rsidRDefault="00AF32D9" w:rsidP="00AF32D9">
            <w:pPr>
              <w:framePr w:w="9528"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frezowana</w:t>
            </w:r>
          </w:p>
        </w:tc>
        <w:tc>
          <w:tcPr>
            <w:tcW w:w="1896" w:type="dxa"/>
            <w:tcBorders>
              <w:top w:val="single" w:sz="4" w:space="0" w:color="auto"/>
              <w:left w:val="single" w:sz="4" w:space="0" w:color="auto"/>
              <w:bottom w:val="nil"/>
              <w:right w:val="nil"/>
            </w:tcBorders>
            <w:shd w:val="clear" w:color="auto" w:fill="FFFFFF"/>
            <w:vAlign w:val="center"/>
          </w:tcPr>
          <w:p w14:paraId="5A8EB859" w14:textId="77777777" w:rsidR="00AF32D9" w:rsidRPr="00C97CA7" w:rsidRDefault="00AF32D9" w:rsidP="00AF32D9">
            <w:pPr>
              <w:framePr w:w="9528" w:wrap="notBeside" w:vAnchor="text" w:hAnchor="text" w:xAlign="center" w:y="1"/>
              <w:spacing w:line="120" w:lineRule="exact"/>
              <w:jc w:val="center"/>
              <w:rPr>
                <w:rFonts w:ascii="Times New Roman" w:hAnsi="Times New Roman" w:cs="Times New Roman"/>
                <w:color w:val="auto"/>
                <w:sz w:val="18"/>
                <w:szCs w:val="18"/>
              </w:rPr>
            </w:pPr>
            <w:r w:rsidRPr="00C97CA7">
              <w:rPr>
                <w:rFonts w:ascii="Times New Roman" w:hAnsi="Times New Roman" w:cs="Times New Roman"/>
                <w:spacing w:val="-10"/>
                <w:sz w:val="18"/>
                <w:szCs w:val="18"/>
              </w:rPr>
              <w:t>-</w:t>
            </w:r>
          </w:p>
        </w:tc>
        <w:tc>
          <w:tcPr>
            <w:tcW w:w="1896" w:type="dxa"/>
            <w:tcBorders>
              <w:top w:val="single" w:sz="4" w:space="0" w:color="auto"/>
              <w:left w:val="single" w:sz="4" w:space="0" w:color="auto"/>
              <w:bottom w:val="nil"/>
              <w:right w:val="nil"/>
            </w:tcBorders>
            <w:shd w:val="clear" w:color="auto" w:fill="FFFFFF"/>
            <w:vAlign w:val="bottom"/>
          </w:tcPr>
          <w:p w14:paraId="30430B05" w14:textId="77777777" w:rsidR="00AF32D9" w:rsidRPr="00C97CA7" w:rsidRDefault="00AF32D9" w:rsidP="00AF32D9">
            <w:pPr>
              <w:framePr w:w="9528"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0,3-0,5</w:t>
            </w:r>
          </w:p>
        </w:tc>
        <w:tc>
          <w:tcPr>
            <w:tcW w:w="1915" w:type="dxa"/>
            <w:tcBorders>
              <w:top w:val="single" w:sz="4" w:space="0" w:color="auto"/>
              <w:left w:val="single" w:sz="4" w:space="0" w:color="auto"/>
              <w:bottom w:val="nil"/>
              <w:right w:val="single" w:sz="4" w:space="0" w:color="auto"/>
            </w:tcBorders>
            <w:shd w:val="clear" w:color="auto" w:fill="FFFFFF"/>
            <w:vAlign w:val="bottom"/>
          </w:tcPr>
          <w:p w14:paraId="170A8CBF" w14:textId="77777777" w:rsidR="00AF32D9" w:rsidRPr="00C97CA7" w:rsidRDefault="00AF32D9" w:rsidP="00AF32D9">
            <w:pPr>
              <w:framePr w:w="9528"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0,3 -0,5</w:t>
            </w:r>
          </w:p>
        </w:tc>
      </w:tr>
      <w:tr w:rsidR="00AF32D9" w:rsidRPr="00C97CA7" w14:paraId="237A74B2" w14:textId="77777777" w:rsidTr="00AF32D9">
        <w:trPr>
          <w:trHeight w:hRule="exact" w:val="427"/>
          <w:jc w:val="center"/>
        </w:trPr>
        <w:tc>
          <w:tcPr>
            <w:tcW w:w="1925" w:type="dxa"/>
            <w:vMerge/>
            <w:tcBorders>
              <w:top w:val="nil"/>
              <w:left w:val="single" w:sz="4" w:space="0" w:color="auto"/>
              <w:bottom w:val="nil"/>
              <w:right w:val="nil"/>
            </w:tcBorders>
            <w:shd w:val="clear" w:color="auto" w:fill="FFFFFF"/>
          </w:tcPr>
          <w:p w14:paraId="6F76AC29" w14:textId="77777777" w:rsidR="00AF32D9" w:rsidRPr="00C97CA7" w:rsidRDefault="00AF32D9" w:rsidP="00AF32D9">
            <w:pPr>
              <w:framePr w:w="9528" w:wrap="notBeside" w:vAnchor="text" w:hAnchor="text" w:xAlign="center" w:y="1"/>
              <w:spacing w:line="170" w:lineRule="exact"/>
              <w:jc w:val="center"/>
              <w:rPr>
                <w:rFonts w:ascii="Times New Roman" w:hAnsi="Times New Roman" w:cs="Times New Roman"/>
                <w:color w:val="auto"/>
                <w:sz w:val="18"/>
                <w:szCs w:val="18"/>
              </w:rPr>
            </w:pPr>
          </w:p>
        </w:tc>
        <w:tc>
          <w:tcPr>
            <w:tcW w:w="1896" w:type="dxa"/>
            <w:tcBorders>
              <w:top w:val="single" w:sz="4" w:space="0" w:color="auto"/>
              <w:left w:val="single" w:sz="4" w:space="0" w:color="auto"/>
              <w:bottom w:val="nil"/>
              <w:right w:val="nil"/>
            </w:tcBorders>
            <w:shd w:val="clear" w:color="auto" w:fill="FFFFFF"/>
          </w:tcPr>
          <w:p w14:paraId="36B7A6A4" w14:textId="77777777" w:rsidR="00AF32D9" w:rsidRPr="00C97CA7" w:rsidRDefault="00AF32D9" w:rsidP="00AF32D9">
            <w:pPr>
              <w:framePr w:w="9528" w:wrap="notBeside" w:vAnchor="text" w:hAnchor="text" w:xAlign="center" w:y="1"/>
              <w:spacing w:line="211"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porowata lub w złym stanie</w:t>
            </w:r>
          </w:p>
        </w:tc>
        <w:tc>
          <w:tcPr>
            <w:tcW w:w="1896" w:type="dxa"/>
            <w:tcBorders>
              <w:top w:val="single" w:sz="4" w:space="0" w:color="auto"/>
              <w:left w:val="single" w:sz="4" w:space="0" w:color="auto"/>
              <w:bottom w:val="nil"/>
              <w:right w:val="nil"/>
            </w:tcBorders>
            <w:shd w:val="clear" w:color="auto" w:fill="FFFFFF"/>
            <w:vAlign w:val="center"/>
          </w:tcPr>
          <w:p w14:paraId="3E80C442" w14:textId="77777777" w:rsidR="00AF32D9" w:rsidRPr="00C97CA7" w:rsidRDefault="00AF32D9" w:rsidP="00AF32D9">
            <w:pPr>
              <w:framePr w:w="9528"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w:t>
            </w:r>
          </w:p>
        </w:tc>
        <w:tc>
          <w:tcPr>
            <w:tcW w:w="1896" w:type="dxa"/>
            <w:tcBorders>
              <w:top w:val="single" w:sz="4" w:space="0" w:color="auto"/>
              <w:left w:val="single" w:sz="4" w:space="0" w:color="auto"/>
              <w:bottom w:val="nil"/>
              <w:right w:val="nil"/>
            </w:tcBorders>
            <w:shd w:val="clear" w:color="auto" w:fill="FFFFFF"/>
            <w:vAlign w:val="center"/>
          </w:tcPr>
          <w:p w14:paraId="6CF5FA48" w14:textId="77777777" w:rsidR="00AF32D9" w:rsidRPr="00C97CA7" w:rsidRDefault="00AF32D9" w:rsidP="00AF32D9">
            <w:pPr>
              <w:framePr w:w="9528"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0,3-0,7</w:t>
            </w:r>
          </w:p>
        </w:tc>
        <w:tc>
          <w:tcPr>
            <w:tcW w:w="1915" w:type="dxa"/>
            <w:tcBorders>
              <w:top w:val="single" w:sz="4" w:space="0" w:color="auto"/>
              <w:left w:val="single" w:sz="4" w:space="0" w:color="auto"/>
              <w:bottom w:val="nil"/>
              <w:right w:val="single" w:sz="4" w:space="0" w:color="auto"/>
            </w:tcBorders>
            <w:shd w:val="clear" w:color="auto" w:fill="FFFFFF"/>
            <w:vAlign w:val="center"/>
          </w:tcPr>
          <w:p w14:paraId="338F81FC" w14:textId="77777777" w:rsidR="00AF32D9" w:rsidRPr="00C97CA7" w:rsidRDefault="00AF32D9" w:rsidP="00AF32D9">
            <w:pPr>
              <w:framePr w:w="9528"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0,3 -0,5</w:t>
            </w:r>
          </w:p>
        </w:tc>
      </w:tr>
      <w:tr w:rsidR="00AF32D9" w:rsidRPr="00C97CA7" w14:paraId="157F602D" w14:textId="77777777" w:rsidTr="00AF32D9">
        <w:trPr>
          <w:trHeight w:hRule="exact" w:val="298"/>
          <w:jc w:val="center"/>
        </w:trPr>
        <w:tc>
          <w:tcPr>
            <w:tcW w:w="1925" w:type="dxa"/>
            <w:vMerge w:val="restart"/>
            <w:tcBorders>
              <w:top w:val="single" w:sz="4" w:space="0" w:color="auto"/>
              <w:left w:val="single" w:sz="4" w:space="0" w:color="auto"/>
              <w:bottom w:val="nil"/>
              <w:right w:val="nil"/>
            </w:tcBorders>
            <w:shd w:val="clear" w:color="auto" w:fill="FFFFFF"/>
            <w:vAlign w:val="center"/>
          </w:tcPr>
          <w:p w14:paraId="2BDB8378" w14:textId="77777777" w:rsidR="00AF32D9" w:rsidRPr="00C97CA7" w:rsidRDefault="00AF32D9" w:rsidP="00AF32D9">
            <w:pPr>
              <w:framePr w:w="9528" w:wrap="notBeside" w:vAnchor="text" w:hAnchor="text" w:xAlign="center" w:y="1"/>
              <w:spacing w:line="211"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Stara nawierzchnia asfaltowa</w:t>
            </w:r>
          </w:p>
        </w:tc>
        <w:tc>
          <w:tcPr>
            <w:tcW w:w="1896" w:type="dxa"/>
            <w:tcBorders>
              <w:top w:val="single" w:sz="4" w:space="0" w:color="auto"/>
              <w:left w:val="single" w:sz="4" w:space="0" w:color="auto"/>
              <w:bottom w:val="nil"/>
              <w:right w:val="nil"/>
            </w:tcBorders>
            <w:shd w:val="clear" w:color="auto" w:fill="FFFFFF"/>
            <w:vAlign w:val="bottom"/>
          </w:tcPr>
          <w:p w14:paraId="1F4F4BEB" w14:textId="77777777" w:rsidR="00AF32D9" w:rsidRPr="00C97CA7" w:rsidRDefault="00AF32D9" w:rsidP="00AF32D9">
            <w:pPr>
              <w:framePr w:w="9528"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frezowana</w:t>
            </w:r>
          </w:p>
        </w:tc>
        <w:tc>
          <w:tcPr>
            <w:tcW w:w="1896" w:type="dxa"/>
            <w:tcBorders>
              <w:top w:val="single" w:sz="4" w:space="0" w:color="auto"/>
              <w:left w:val="single" w:sz="4" w:space="0" w:color="auto"/>
              <w:bottom w:val="nil"/>
              <w:right w:val="nil"/>
            </w:tcBorders>
            <w:shd w:val="clear" w:color="auto" w:fill="FFFFFF"/>
            <w:vAlign w:val="bottom"/>
          </w:tcPr>
          <w:p w14:paraId="40202820" w14:textId="77777777" w:rsidR="00AF32D9" w:rsidRPr="00C97CA7" w:rsidRDefault="00AF32D9" w:rsidP="00AF32D9">
            <w:pPr>
              <w:framePr w:w="9528"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0,3 -0,5</w:t>
            </w:r>
          </w:p>
        </w:tc>
        <w:tc>
          <w:tcPr>
            <w:tcW w:w="1896" w:type="dxa"/>
            <w:tcBorders>
              <w:top w:val="single" w:sz="4" w:space="0" w:color="auto"/>
              <w:left w:val="single" w:sz="4" w:space="0" w:color="auto"/>
              <w:bottom w:val="nil"/>
              <w:right w:val="nil"/>
            </w:tcBorders>
            <w:shd w:val="clear" w:color="auto" w:fill="FFFFFF"/>
            <w:vAlign w:val="bottom"/>
          </w:tcPr>
          <w:p w14:paraId="2CB01E7B" w14:textId="77777777" w:rsidR="00AF32D9" w:rsidRPr="00C97CA7" w:rsidRDefault="00AF32D9" w:rsidP="00AF32D9">
            <w:pPr>
              <w:framePr w:w="9528"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0,3-0,5</w:t>
            </w:r>
          </w:p>
        </w:tc>
        <w:tc>
          <w:tcPr>
            <w:tcW w:w="1915" w:type="dxa"/>
            <w:tcBorders>
              <w:top w:val="single" w:sz="4" w:space="0" w:color="auto"/>
              <w:left w:val="single" w:sz="4" w:space="0" w:color="auto"/>
              <w:bottom w:val="nil"/>
              <w:right w:val="single" w:sz="4" w:space="0" w:color="auto"/>
            </w:tcBorders>
            <w:shd w:val="clear" w:color="auto" w:fill="FFFFFF"/>
            <w:vAlign w:val="bottom"/>
          </w:tcPr>
          <w:p w14:paraId="7B8E19C4" w14:textId="77777777" w:rsidR="00AF32D9" w:rsidRPr="00C97CA7" w:rsidRDefault="00AF32D9" w:rsidP="00AF32D9">
            <w:pPr>
              <w:framePr w:w="9528"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0,3 -0,5</w:t>
            </w:r>
          </w:p>
        </w:tc>
      </w:tr>
      <w:tr w:rsidR="00AF32D9" w:rsidRPr="00C97CA7" w14:paraId="717D85AD" w14:textId="77777777" w:rsidTr="00AF32D9">
        <w:trPr>
          <w:trHeight w:hRule="exact" w:val="422"/>
          <w:jc w:val="center"/>
        </w:trPr>
        <w:tc>
          <w:tcPr>
            <w:tcW w:w="1925" w:type="dxa"/>
            <w:vMerge/>
            <w:tcBorders>
              <w:top w:val="nil"/>
              <w:left w:val="single" w:sz="4" w:space="0" w:color="auto"/>
              <w:bottom w:val="nil"/>
              <w:right w:val="nil"/>
            </w:tcBorders>
            <w:shd w:val="clear" w:color="auto" w:fill="FFFFFF"/>
            <w:vAlign w:val="center"/>
          </w:tcPr>
          <w:p w14:paraId="52996E72" w14:textId="77777777" w:rsidR="00AF32D9" w:rsidRPr="00C97CA7" w:rsidRDefault="00AF32D9" w:rsidP="00AF32D9">
            <w:pPr>
              <w:framePr w:w="9528" w:wrap="notBeside" w:vAnchor="text" w:hAnchor="text" w:xAlign="center" w:y="1"/>
              <w:spacing w:line="170" w:lineRule="exact"/>
              <w:jc w:val="center"/>
              <w:rPr>
                <w:rFonts w:ascii="Times New Roman" w:hAnsi="Times New Roman" w:cs="Times New Roman"/>
                <w:color w:val="auto"/>
                <w:sz w:val="18"/>
                <w:szCs w:val="18"/>
              </w:rPr>
            </w:pPr>
          </w:p>
        </w:tc>
        <w:tc>
          <w:tcPr>
            <w:tcW w:w="1896" w:type="dxa"/>
            <w:tcBorders>
              <w:top w:val="single" w:sz="4" w:space="0" w:color="auto"/>
              <w:left w:val="single" w:sz="4" w:space="0" w:color="auto"/>
              <w:bottom w:val="nil"/>
              <w:right w:val="nil"/>
            </w:tcBorders>
            <w:shd w:val="clear" w:color="auto" w:fill="FFFFFF"/>
          </w:tcPr>
          <w:p w14:paraId="632EEBEB" w14:textId="77777777" w:rsidR="00AF32D9" w:rsidRPr="00C97CA7" w:rsidRDefault="00AF32D9" w:rsidP="00AF32D9">
            <w:pPr>
              <w:framePr w:w="9528" w:wrap="notBeside" w:vAnchor="text" w:hAnchor="text" w:xAlign="center" w:y="1"/>
              <w:spacing w:line="206"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porowata lub w złym stanie</w:t>
            </w:r>
          </w:p>
        </w:tc>
        <w:tc>
          <w:tcPr>
            <w:tcW w:w="1896" w:type="dxa"/>
            <w:tcBorders>
              <w:top w:val="single" w:sz="4" w:space="0" w:color="auto"/>
              <w:left w:val="single" w:sz="4" w:space="0" w:color="auto"/>
              <w:bottom w:val="nil"/>
              <w:right w:val="nil"/>
            </w:tcBorders>
            <w:shd w:val="clear" w:color="auto" w:fill="FFFFFF"/>
            <w:textDirection w:val="btLr"/>
            <w:vAlign w:val="bottom"/>
          </w:tcPr>
          <w:p w14:paraId="1A1D94C7" w14:textId="77777777" w:rsidR="00AF32D9" w:rsidRPr="00C97CA7" w:rsidRDefault="00AF32D9" w:rsidP="00AF32D9">
            <w:pPr>
              <w:framePr w:w="9528" w:wrap="notBeside" w:vAnchor="text" w:hAnchor="text" w:xAlign="center" w:y="1"/>
              <w:spacing w:line="149" w:lineRule="exact"/>
              <w:ind w:left="140"/>
              <w:rPr>
                <w:rFonts w:ascii="Times New Roman" w:hAnsi="Times New Roman" w:cs="Times New Roman"/>
                <w:color w:val="auto"/>
                <w:sz w:val="18"/>
                <w:szCs w:val="18"/>
              </w:rPr>
            </w:pPr>
            <w:r w:rsidRPr="00C97CA7">
              <w:rPr>
                <w:rFonts w:ascii="Times New Roman" w:hAnsi="Times New Roman" w:cs="Times New Roman"/>
                <w:spacing w:val="-10"/>
                <w:sz w:val="18"/>
                <w:szCs w:val="18"/>
              </w:rPr>
              <w:t>CD</w:t>
            </w:r>
          </w:p>
          <w:p w14:paraId="7BE15A2D" w14:textId="77777777" w:rsidR="00AF32D9" w:rsidRPr="00C97CA7" w:rsidRDefault="00AF32D9" w:rsidP="00AF32D9">
            <w:pPr>
              <w:framePr w:w="9528" w:wrap="notBeside" w:vAnchor="text" w:hAnchor="text" w:xAlign="center" w:y="1"/>
              <w:spacing w:line="149" w:lineRule="exact"/>
              <w:ind w:left="140"/>
              <w:rPr>
                <w:rFonts w:ascii="Times New Roman" w:hAnsi="Times New Roman" w:cs="Times New Roman"/>
                <w:color w:val="auto"/>
                <w:sz w:val="18"/>
                <w:szCs w:val="18"/>
              </w:rPr>
            </w:pPr>
            <w:r w:rsidRPr="00C97CA7">
              <w:rPr>
                <w:rFonts w:ascii="Times New Roman" w:hAnsi="Times New Roman" w:cs="Times New Roman"/>
                <w:spacing w:val="-10"/>
                <w:sz w:val="18"/>
                <w:szCs w:val="18"/>
              </w:rPr>
              <w:t>CO</w:t>
            </w:r>
          </w:p>
          <w:p w14:paraId="0F4D5FEB" w14:textId="77777777" w:rsidR="00AF32D9" w:rsidRPr="00C97CA7" w:rsidRDefault="00AF32D9" w:rsidP="00AF32D9">
            <w:pPr>
              <w:framePr w:w="9528" w:wrap="notBeside" w:vAnchor="text" w:hAnchor="text" w:xAlign="center" w:y="1"/>
              <w:spacing w:line="149" w:lineRule="exact"/>
              <w:ind w:left="140"/>
              <w:rPr>
                <w:rFonts w:ascii="Times New Roman" w:hAnsi="Times New Roman" w:cs="Times New Roman"/>
                <w:color w:val="auto"/>
                <w:sz w:val="18"/>
                <w:szCs w:val="18"/>
              </w:rPr>
            </w:pPr>
            <w:r w:rsidRPr="00C97CA7">
              <w:rPr>
                <w:rFonts w:ascii="Times New Roman" w:hAnsi="Times New Roman" w:cs="Times New Roman"/>
                <w:spacing w:val="-10"/>
                <w:sz w:val="18"/>
                <w:szCs w:val="18"/>
              </w:rPr>
              <w:t>+</w:t>
            </w:r>
          </w:p>
          <w:p w14:paraId="26657FAF" w14:textId="77777777" w:rsidR="00AF32D9" w:rsidRPr="00C97CA7" w:rsidRDefault="00AF32D9" w:rsidP="00AF32D9">
            <w:pPr>
              <w:framePr w:w="9528" w:wrap="notBeside" w:vAnchor="text" w:hAnchor="text" w:xAlign="center" w:y="1"/>
              <w:spacing w:line="149" w:lineRule="exact"/>
              <w:ind w:left="140"/>
              <w:rPr>
                <w:rFonts w:ascii="Times New Roman" w:hAnsi="Times New Roman" w:cs="Times New Roman"/>
                <w:color w:val="auto"/>
                <w:sz w:val="18"/>
                <w:szCs w:val="18"/>
              </w:rPr>
            </w:pPr>
            <w:r w:rsidRPr="00C97CA7">
              <w:rPr>
                <w:rFonts w:ascii="Times New Roman" w:hAnsi="Times New Roman" w:cs="Times New Roman"/>
                <w:sz w:val="18"/>
                <w:szCs w:val="18"/>
              </w:rPr>
              <w:t>o</w:t>
            </w:r>
          </w:p>
          <w:p w14:paraId="1EE010BA" w14:textId="77777777" w:rsidR="00AF32D9" w:rsidRPr="00C97CA7" w:rsidRDefault="00AF32D9" w:rsidP="00AF32D9">
            <w:pPr>
              <w:framePr w:w="9528" w:wrap="notBeside" w:vAnchor="text" w:hAnchor="text" w:xAlign="center" w:y="1"/>
              <w:spacing w:line="149" w:lineRule="exact"/>
              <w:ind w:left="140"/>
              <w:rPr>
                <w:rFonts w:ascii="Times New Roman" w:hAnsi="Times New Roman" w:cs="Times New Roman"/>
                <w:color w:val="auto"/>
                <w:sz w:val="18"/>
                <w:szCs w:val="18"/>
              </w:rPr>
            </w:pPr>
            <w:r w:rsidRPr="00C97CA7">
              <w:rPr>
                <w:rFonts w:ascii="Times New Roman" w:hAnsi="Times New Roman" w:cs="Times New Roman"/>
                <w:spacing w:val="-10"/>
                <w:sz w:val="18"/>
                <w:szCs w:val="18"/>
              </w:rPr>
              <w:t>CD</w:t>
            </w:r>
          </w:p>
        </w:tc>
        <w:tc>
          <w:tcPr>
            <w:tcW w:w="1896" w:type="dxa"/>
            <w:tcBorders>
              <w:top w:val="single" w:sz="4" w:space="0" w:color="auto"/>
              <w:left w:val="single" w:sz="4" w:space="0" w:color="auto"/>
              <w:bottom w:val="nil"/>
              <w:right w:val="nil"/>
            </w:tcBorders>
            <w:shd w:val="clear" w:color="auto" w:fill="FFFFFF"/>
            <w:vAlign w:val="center"/>
          </w:tcPr>
          <w:p w14:paraId="14EE733C" w14:textId="77777777" w:rsidR="00AF32D9" w:rsidRPr="00C97CA7" w:rsidRDefault="00AF32D9" w:rsidP="00AF32D9">
            <w:pPr>
              <w:framePr w:w="9528"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0,3-0,7</w:t>
            </w:r>
          </w:p>
        </w:tc>
        <w:tc>
          <w:tcPr>
            <w:tcW w:w="1915" w:type="dxa"/>
            <w:tcBorders>
              <w:top w:val="single" w:sz="4" w:space="0" w:color="auto"/>
              <w:left w:val="single" w:sz="4" w:space="0" w:color="auto"/>
              <w:bottom w:val="nil"/>
              <w:right w:val="single" w:sz="4" w:space="0" w:color="auto"/>
            </w:tcBorders>
            <w:shd w:val="clear" w:color="auto" w:fill="FFFFFF"/>
            <w:vAlign w:val="center"/>
          </w:tcPr>
          <w:p w14:paraId="1AC77919" w14:textId="77777777" w:rsidR="00AF32D9" w:rsidRPr="00C97CA7" w:rsidRDefault="00AF32D9" w:rsidP="00AF32D9">
            <w:pPr>
              <w:framePr w:w="9528"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w:t>
            </w:r>
          </w:p>
        </w:tc>
      </w:tr>
      <w:tr w:rsidR="00AF32D9" w:rsidRPr="00C97CA7" w14:paraId="4002B733" w14:textId="77777777" w:rsidTr="00AF32D9">
        <w:trPr>
          <w:trHeight w:hRule="exact" w:val="298"/>
          <w:jc w:val="center"/>
        </w:trPr>
        <w:tc>
          <w:tcPr>
            <w:tcW w:w="9528" w:type="dxa"/>
            <w:gridSpan w:val="5"/>
            <w:tcBorders>
              <w:top w:val="single" w:sz="4" w:space="0" w:color="auto"/>
              <w:left w:val="single" w:sz="4" w:space="0" w:color="auto"/>
              <w:bottom w:val="nil"/>
              <w:right w:val="single" w:sz="4" w:space="0" w:color="auto"/>
            </w:tcBorders>
            <w:shd w:val="clear" w:color="auto" w:fill="FFFFFF"/>
            <w:vAlign w:val="bottom"/>
          </w:tcPr>
          <w:p w14:paraId="777E36A1" w14:textId="77777777" w:rsidR="00AF32D9" w:rsidRPr="00C97CA7" w:rsidRDefault="00AF32D9" w:rsidP="00AF32D9">
            <w:pPr>
              <w:framePr w:w="9528"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drogi kategorii ruchu KR1-2 - rodzaj emulsji: C60 B3 ZM</w:t>
            </w:r>
          </w:p>
        </w:tc>
      </w:tr>
      <w:tr w:rsidR="00AF32D9" w:rsidRPr="00C97CA7" w14:paraId="7947AAFD" w14:textId="77777777" w:rsidTr="00AF32D9">
        <w:trPr>
          <w:trHeight w:hRule="exact" w:val="840"/>
          <w:jc w:val="center"/>
        </w:trPr>
        <w:tc>
          <w:tcPr>
            <w:tcW w:w="1925" w:type="dxa"/>
            <w:vMerge w:val="restart"/>
            <w:tcBorders>
              <w:top w:val="single" w:sz="4" w:space="0" w:color="auto"/>
              <w:left w:val="single" w:sz="4" w:space="0" w:color="auto"/>
              <w:bottom w:val="nil"/>
              <w:right w:val="nil"/>
            </w:tcBorders>
            <w:shd w:val="clear" w:color="auto" w:fill="FFFFFF"/>
            <w:vAlign w:val="center"/>
          </w:tcPr>
          <w:p w14:paraId="433AEAFB" w14:textId="77777777" w:rsidR="00AF32D9" w:rsidRPr="00C97CA7" w:rsidRDefault="00AF32D9" w:rsidP="00AF32D9">
            <w:pPr>
              <w:framePr w:w="9528" w:wrap="notBeside" w:vAnchor="text" w:hAnchor="text" w:xAlign="center" w:y="1"/>
              <w:spacing w:line="206"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Warstwa podbudowy asfaltowej lub stara nawierzchnia asfaltowa</w:t>
            </w:r>
          </w:p>
        </w:tc>
        <w:tc>
          <w:tcPr>
            <w:tcW w:w="1896" w:type="dxa"/>
            <w:tcBorders>
              <w:top w:val="single" w:sz="4" w:space="0" w:color="auto"/>
              <w:left w:val="single" w:sz="4" w:space="0" w:color="auto"/>
              <w:bottom w:val="nil"/>
              <w:right w:val="nil"/>
            </w:tcBorders>
            <w:shd w:val="clear" w:color="auto" w:fill="FFFFFF"/>
          </w:tcPr>
          <w:p w14:paraId="465575A7" w14:textId="77777777" w:rsidR="00AF32D9" w:rsidRPr="00C97CA7" w:rsidRDefault="00AF32D9" w:rsidP="00AF32D9">
            <w:pPr>
              <w:framePr w:w="9528" w:wrap="notBeside" w:vAnchor="text" w:hAnchor="text" w:xAlign="center" w:y="1"/>
              <w:spacing w:line="206"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nowo wykonana podbudowa lub stara nawierzchni szczelna</w:t>
            </w:r>
          </w:p>
        </w:tc>
        <w:tc>
          <w:tcPr>
            <w:tcW w:w="1896" w:type="dxa"/>
            <w:tcBorders>
              <w:top w:val="single" w:sz="4" w:space="0" w:color="auto"/>
              <w:left w:val="single" w:sz="4" w:space="0" w:color="auto"/>
              <w:bottom w:val="nil"/>
              <w:right w:val="nil"/>
            </w:tcBorders>
            <w:shd w:val="clear" w:color="auto" w:fill="FFFFFF"/>
            <w:vAlign w:val="center"/>
          </w:tcPr>
          <w:p w14:paraId="578F52AC" w14:textId="77777777" w:rsidR="00AF32D9" w:rsidRPr="00C97CA7" w:rsidRDefault="00AF32D9" w:rsidP="00AF32D9">
            <w:pPr>
              <w:framePr w:w="9528"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0,2 -0,4</w:t>
            </w:r>
          </w:p>
        </w:tc>
        <w:tc>
          <w:tcPr>
            <w:tcW w:w="1896" w:type="dxa"/>
            <w:tcBorders>
              <w:top w:val="single" w:sz="4" w:space="0" w:color="auto"/>
              <w:left w:val="single" w:sz="4" w:space="0" w:color="auto"/>
              <w:bottom w:val="nil"/>
              <w:right w:val="nil"/>
            </w:tcBorders>
            <w:shd w:val="clear" w:color="auto" w:fill="FFFFFF"/>
            <w:vAlign w:val="center"/>
          </w:tcPr>
          <w:p w14:paraId="30636382" w14:textId="77777777" w:rsidR="00AF32D9" w:rsidRPr="00C97CA7" w:rsidRDefault="00AF32D9" w:rsidP="00AF32D9">
            <w:pPr>
              <w:framePr w:w="9528"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0,3-0,5</w:t>
            </w:r>
          </w:p>
        </w:tc>
        <w:tc>
          <w:tcPr>
            <w:tcW w:w="1915" w:type="dxa"/>
            <w:tcBorders>
              <w:top w:val="single" w:sz="4" w:space="0" w:color="auto"/>
              <w:left w:val="single" w:sz="4" w:space="0" w:color="auto"/>
              <w:bottom w:val="nil"/>
              <w:right w:val="single" w:sz="4" w:space="0" w:color="auto"/>
            </w:tcBorders>
            <w:shd w:val="clear" w:color="auto" w:fill="FFFFFF"/>
            <w:vAlign w:val="center"/>
          </w:tcPr>
          <w:p w14:paraId="6FED2F97" w14:textId="77777777" w:rsidR="00AF32D9" w:rsidRPr="00C97CA7" w:rsidRDefault="00AF32D9" w:rsidP="00AF32D9">
            <w:pPr>
              <w:framePr w:w="9528"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0,2-0,4</w:t>
            </w:r>
          </w:p>
        </w:tc>
      </w:tr>
      <w:tr w:rsidR="00AF32D9" w:rsidRPr="00C97CA7" w14:paraId="33FBD080" w14:textId="77777777" w:rsidTr="00AF32D9">
        <w:trPr>
          <w:trHeight w:hRule="exact" w:val="298"/>
          <w:jc w:val="center"/>
        </w:trPr>
        <w:tc>
          <w:tcPr>
            <w:tcW w:w="1925" w:type="dxa"/>
            <w:vMerge/>
            <w:tcBorders>
              <w:top w:val="nil"/>
              <w:left w:val="single" w:sz="4" w:space="0" w:color="auto"/>
              <w:bottom w:val="nil"/>
              <w:right w:val="nil"/>
            </w:tcBorders>
            <w:shd w:val="clear" w:color="auto" w:fill="FFFFFF"/>
            <w:vAlign w:val="center"/>
          </w:tcPr>
          <w:p w14:paraId="4D77A4EB" w14:textId="77777777" w:rsidR="00AF32D9" w:rsidRPr="00C97CA7" w:rsidRDefault="00AF32D9" w:rsidP="00AF32D9">
            <w:pPr>
              <w:framePr w:w="9528" w:wrap="notBeside" w:vAnchor="text" w:hAnchor="text" w:xAlign="center" w:y="1"/>
              <w:spacing w:line="170" w:lineRule="exact"/>
              <w:jc w:val="center"/>
              <w:rPr>
                <w:rFonts w:ascii="Times New Roman" w:hAnsi="Times New Roman" w:cs="Times New Roman"/>
                <w:color w:val="auto"/>
                <w:sz w:val="18"/>
                <w:szCs w:val="18"/>
              </w:rPr>
            </w:pPr>
          </w:p>
        </w:tc>
        <w:tc>
          <w:tcPr>
            <w:tcW w:w="1896" w:type="dxa"/>
            <w:tcBorders>
              <w:top w:val="single" w:sz="4" w:space="0" w:color="auto"/>
              <w:left w:val="single" w:sz="4" w:space="0" w:color="auto"/>
              <w:bottom w:val="nil"/>
              <w:right w:val="nil"/>
            </w:tcBorders>
            <w:shd w:val="clear" w:color="auto" w:fill="FFFFFF"/>
            <w:vAlign w:val="bottom"/>
          </w:tcPr>
          <w:p w14:paraId="01FEB2B4" w14:textId="77777777" w:rsidR="00AF32D9" w:rsidRPr="00C97CA7" w:rsidRDefault="00AF32D9" w:rsidP="00AF32D9">
            <w:pPr>
              <w:framePr w:w="9528"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frezowana</w:t>
            </w:r>
          </w:p>
        </w:tc>
        <w:tc>
          <w:tcPr>
            <w:tcW w:w="1896" w:type="dxa"/>
            <w:tcBorders>
              <w:top w:val="single" w:sz="4" w:space="0" w:color="auto"/>
              <w:left w:val="single" w:sz="4" w:space="0" w:color="auto"/>
              <w:bottom w:val="nil"/>
              <w:right w:val="nil"/>
            </w:tcBorders>
            <w:shd w:val="clear" w:color="auto" w:fill="FFFFFF"/>
            <w:vAlign w:val="bottom"/>
          </w:tcPr>
          <w:p w14:paraId="231A4303" w14:textId="77777777" w:rsidR="00AF32D9" w:rsidRPr="00C97CA7" w:rsidRDefault="00AF32D9" w:rsidP="00AF32D9">
            <w:pPr>
              <w:framePr w:w="9528"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0,3-0,5</w:t>
            </w:r>
          </w:p>
        </w:tc>
        <w:tc>
          <w:tcPr>
            <w:tcW w:w="1896" w:type="dxa"/>
            <w:tcBorders>
              <w:top w:val="single" w:sz="4" w:space="0" w:color="auto"/>
              <w:left w:val="single" w:sz="4" w:space="0" w:color="auto"/>
              <w:bottom w:val="nil"/>
              <w:right w:val="nil"/>
            </w:tcBorders>
            <w:shd w:val="clear" w:color="auto" w:fill="FFFFFF"/>
            <w:vAlign w:val="bottom"/>
          </w:tcPr>
          <w:p w14:paraId="41899698" w14:textId="77777777" w:rsidR="00AF32D9" w:rsidRPr="00C97CA7" w:rsidRDefault="00AF32D9" w:rsidP="00AF32D9">
            <w:pPr>
              <w:framePr w:w="9528"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0,3 -0,5</w:t>
            </w:r>
          </w:p>
        </w:tc>
        <w:tc>
          <w:tcPr>
            <w:tcW w:w="1915" w:type="dxa"/>
            <w:tcBorders>
              <w:top w:val="single" w:sz="4" w:space="0" w:color="auto"/>
              <w:left w:val="single" w:sz="4" w:space="0" w:color="auto"/>
              <w:bottom w:val="nil"/>
              <w:right w:val="single" w:sz="4" w:space="0" w:color="auto"/>
            </w:tcBorders>
            <w:shd w:val="clear" w:color="auto" w:fill="FFFFFF"/>
            <w:vAlign w:val="bottom"/>
          </w:tcPr>
          <w:p w14:paraId="56632128" w14:textId="77777777" w:rsidR="00AF32D9" w:rsidRPr="00C97CA7" w:rsidRDefault="00AF32D9" w:rsidP="00AF32D9">
            <w:pPr>
              <w:framePr w:w="9528"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0,3 -0,5</w:t>
            </w:r>
          </w:p>
        </w:tc>
      </w:tr>
      <w:tr w:rsidR="00AF32D9" w:rsidRPr="00C97CA7" w14:paraId="2ADE448F" w14:textId="77777777" w:rsidTr="00AF32D9">
        <w:trPr>
          <w:trHeight w:hRule="exact" w:val="422"/>
          <w:jc w:val="center"/>
        </w:trPr>
        <w:tc>
          <w:tcPr>
            <w:tcW w:w="1925" w:type="dxa"/>
            <w:vMerge/>
            <w:tcBorders>
              <w:top w:val="nil"/>
              <w:left w:val="single" w:sz="4" w:space="0" w:color="auto"/>
              <w:bottom w:val="nil"/>
              <w:right w:val="nil"/>
            </w:tcBorders>
            <w:shd w:val="clear" w:color="auto" w:fill="FFFFFF"/>
            <w:vAlign w:val="center"/>
          </w:tcPr>
          <w:p w14:paraId="5E7A9797" w14:textId="77777777" w:rsidR="00AF32D9" w:rsidRPr="00C97CA7" w:rsidRDefault="00AF32D9" w:rsidP="00AF32D9">
            <w:pPr>
              <w:framePr w:w="9528" w:wrap="notBeside" w:vAnchor="text" w:hAnchor="text" w:xAlign="center" w:y="1"/>
              <w:spacing w:line="170" w:lineRule="exact"/>
              <w:jc w:val="center"/>
              <w:rPr>
                <w:rFonts w:ascii="Times New Roman" w:hAnsi="Times New Roman" w:cs="Times New Roman"/>
                <w:color w:val="auto"/>
                <w:sz w:val="18"/>
                <w:szCs w:val="18"/>
              </w:rPr>
            </w:pPr>
          </w:p>
        </w:tc>
        <w:tc>
          <w:tcPr>
            <w:tcW w:w="1896" w:type="dxa"/>
            <w:tcBorders>
              <w:top w:val="single" w:sz="4" w:space="0" w:color="auto"/>
              <w:left w:val="single" w:sz="4" w:space="0" w:color="auto"/>
              <w:bottom w:val="nil"/>
              <w:right w:val="nil"/>
            </w:tcBorders>
            <w:shd w:val="clear" w:color="auto" w:fill="FFFFFF"/>
          </w:tcPr>
          <w:p w14:paraId="20165493" w14:textId="77777777" w:rsidR="00AF32D9" w:rsidRPr="00C97CA7" w:rsidRDefault="00AF32D9" w:rsidP="00AF32D9">
            <w:pPr>
              <w:framePr w:w="9528" w:wrap="notBeside" w:vAnchor="text" w:hAnchor="text" w:xAlign="center" w:y="1"/>
              <w:spacing w:line="206"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porowata lub w złym stanie</w:t>
            </w:r>
          </w:p>
        </w:tc>
        <w:tc>
          <w:tcPr>
            <w:tcW w:w="1896" w:type="dxa"/>
            <w:tcBorders>
              <w:top w:val="single" w:sz="4" w:space="0" w:color="auto"/>
              <w:left w:val="single" w:sz="4" w:space="0" w:color="auto"/>
              <w:bottom w:val="nil"/>
              <w:right w:val="nil"/>
            </w:tcBorders>
            <w:shd w:val="clear" w:color="auto" w:fill="FFFFFF"/>
            <w:vAlign w:val="bottom"/>
          </w:tcPr>
          <w:p w14:paraId="13B74147" w14:textId="77777777" w:rsidR="00AF32D9" w:rsidRPr="00C97CA7" w:rsidRDefault="00AF32D9" w:rsidP="00AF32D9">
            <w:pPr>
              <w:framePr w:w="9528"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0,3-0,6</w:t>
            </w:r>
          </w:p>
        </w:tc>
        <w:tc>
          <w:tcPr>
            <w:tcW w:w="1896" w:type="dxa"/>
            <w:tcBorders>
              <w:top w:val="single" w:sz="4" w:space="0" w:color="auto"/>
              <w:left w:val="single" w:sz="4" w:space="0" w:color="auto"/>
              <w:bottom w:val="nil"/>
              <w:right w:val="nil"/>
            </w:tcBorders>
            <w:shd w:val="clear" w:color="auto" w:fill="FFFFFF"/>
            <w:vAlign w:val="bottom"/>
          </w:tcPr>
          <w:p w14:paraId="78500B45" w14:textId="77777777" w:rsidR="00AF32D9" w:rsidRPr="00C97CA7" w:rsidRDefault="00AF32D9" w:rsidP="00AF32D9">
            <w:pPr>
              <w:framePr w:w="9528"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0,3 -0,7</w:t>
            </w:r>
          </w:p>
        </w:tc>
        <w:tc>
          <w:tcPr>
            <w:tcW w:w="1915" w:type="dxa"/>
            <w:tcBorders>
              <w:top w:val="single" w:sz="4" w:space="0" w:color="auto"/>
              <w:left w:val="single" w:sz="4" w:space="0" w:color="auto"/>
              <w:bottom w:val="nil"/>
              <w:right w:val="single" w:sz="4" w:space="0" w:color="auto"/>
            </w:tcBorders>
            <w:shd w:val="clear" w:color="auto" w:fill="FFFFFF"/>
            <w:vAlign w:val="bottom"/>
          </w:tcPr>
          <w:p w14:paraId="31CD4509" w14:textId="77777777" w:rsidR="00AF32D9" w:rsidRPr="00C97CA7" w:rsidRDefault="00AF32D9" w:rsidP="00AF32D9">
            <w:pPr>
              <w:framePr w:w="9528"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0,3-0,5</w:t>
            </w:r>
          </w:p>
        </w:tc>
      </w:tr>
      <w:tr w:rsidR="00AF32D9" w:rsidRPr="00C97CA7" w14:paraId="07E6EFE9" w14:textId="77777777" w:rsidTr="00AF32D9">
        <w:trPr>
          <w:trHeight w:hRule="exact" w:val="298"/>
          <w:jc w:val="center"/>
        </w:trPr>
        <w:tc>
          <w:tcPr>
            <w:tcW w:w="1925" w:type="dxa"/>
            <w:vMerge w:val="restart"/>
            <w:tcBorders>
              <w:top w:val="single" w:sz="4" w:space="0" w:color="auto"/>
              <w:left w:val="single" w:sz="4" w:space="0" w:color="auto"/>
              <w:bottom w:val="nil"/>
              <w:right w:val="nil"/>
            </w:tcBorders>
            <w:shd w:val="clear" w:color="auto" w:fill="FFFFFF"/>
            <w:vAlign w:val="center"/>
          </w:tcPr>
          <w:p w14:paraId="2BF8F712" w14:textId="77777777" w:rsidR="00AF32D9" w:rsidRPr="00C97CA7" w:rsidRDefault="00AF32D9" w:rsidP="00AF32D9">
            <w:pPr>
              <w:framePr w:w="9528"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Warstwa wiążąca</w:t>
            </w:r>
          </w:p>
        </w:tc>
        <w:tc>
          <w:tcPr>
            <w:tcW w:w="1896" w:type="dxa"/>
            <w:tcBorders>
              <w:top w:val="single" w:sz="4" w:space="0" w:color="auto"/>
              <w:left w:val="single" w:sz="4" w:space="0" w:color="auto"/>
              <w:bottom w:val="nil"/>
              <w:right w:val="nil"/>
            </w:tcBorders>
            <w:shd w:val="clear" w:color="auto" w:fill="FFFFFF"/>
            <w:vAlign w:val="bottom"/>
          </w:tcPr>
          <w:p w14:paraId="092B2E35" w14:textId="77777777" w:rsidR="00AF32D9" w:rsidRPr="00C97CA7" w:rsidRDefault="00AF32D9" w:rsidP="00AF32D9">
            <w:pPr>
              <w:framePr w:w="9528"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nowo wykonana</w:t>
            </w:r>
          </w:p>
        </w:tc>
        <w:tc>
          <w:tcPr>
            <w:tcW w:w="1896" w:type="dxa"/>
            <w:tcBorders>
              <w:top w:val="single" w:sz="4" w:space="0" w:color="auto"/>
              <w:left w:val="single" w:sz="4" w:space="0" w:color="auto"/>
              <w:bottom w:val="nil"/>
              <w:right w:val="nil"/>
            </w:tcBorders>
            <w:shd w:val="clear" w:color="auto" w:fill="FFFFFF"/>
            <w:vAlign w:val="center"/>
          </w:tcPr>
          <w:p w14:paraId="5898515D" w14:textId="77777777" w:rsidR="00AF32D9" w:rsidRPr="00C97CA7" w:rsidRDefault="00AF32D9" w:rsidP="00AF32D9">
            <w:pPr>
              <w:framePr w:w="9528"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w:t>
            </w:r>
          </w:p>
        </w:tc>
        <w:tc>
          <w:tcPr>
            <w:tcW w:w="1896" w:type="dxa"/>
            <w:tcBorders>
              <w:top w:val="single" w:sz="4" w:space="0" w:color="auto"/>
              <w:left w:val="single" w:sz="4" w:space="0" w:color="auto"/>
              <w:bottom w:val="nil"/>
              <w:right w:val="nil"/>
            </w:tcBorders>
            <w:shd w:val="clear" w:color="auto" w:fill="FFFFFF"/>
            <w:vAlign w:val="bottom"/>
          </w:tcPr>
          <w:p w14:paraId="667639C5" w14:textId="77777777" w:rsidR="00AF32D9" w:rsidRPr="00C97CA7" w:rsidRDefault="00AF32D9" w:rsidP="00AF32D9">
            <w:pPr>
              <w:framePr w:w="9528"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X</w:t>
            </w:r>
          </w:p>
        </w:tc>
        <w:tc>
          <w:tcPr>
            <w:tcW w:w="1915" w:type="dxa"/>
            <w:tcBorders>
              <w:top w:val="single" w:sz="4" w:space="0" w:color="auto"/>
              <w:left w:val="single" w:sz="4" w:space="0" w:color="auto"/>
              <w:bottom w:val="nil"/>
              <w:right w:val="single" w:sz="4" w:space="0" w:color="auto"/>
            </w:tcBorders>
            <w:shd w:val="clear" w:color="auto" w:fill="FFFFFF"/>
            <w:vAlign w:val="bottom"/>
          </w:tcPr>
          <w:p w14:paraId="6093245D" w14:textId="77777777" w:rsidR="00AF32D9" w:rsidRPr="00C97CA7" w:rsidRDefault="00AF32D9" w:rsidP="00AF32D9">
            <w:pPr>
              <w:framePr w:w="9528"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0,2 -0,4</w:t>
            </w:r>
          </w:p>
        </w:tc>
      </w:tr>
      <w:tr w:rsidR="00AF32D9" w:rsidRPr="00C97CA7" w14:paraId="7957D28E" w14:textId="77777777" w:rsidTr="00AF32D9">
        <w:trPr>
          <w:trHeight w:hRule="exact" w:val="293"/>
          <w:jc w:val="center"/>
        </w:trPr>
        <w:tc>
          <w:tcPr>
            <w:tcW w:w="1925" w:type="dxa"/>
            <w:vMerge/>
            <w:tcBorders>
              <w:top w:val="nil"/>
              <w:left w:val="single" w:sz="4" w:space="0" w:color="auto"/>
              <w:bottom w:val="nil"/>
              <w:right w:val="nil"/>
            </w:tcBorders>
            <w:shd w:val="clear" w:color="auto" w:fill="FFFFFF"/>
            <w:vAlign w:val="center"/>
          </w:tcPr>
          <w:p w14:paraId="418E753E" w14:textId="77777777" w:rsidR="00AF32D9" w:rsidRPr="00C97CA7" w:rsidRDefault="00AF32D9" w:rsidP="00AF32D9">
            <w:pPr>
              <w:framePr w:w="9528" w:wrap="notBeside" w:vAnchor="text" w:hAnchor="text" w:xAlign="center" w:y="1"/>
              <w:spacing w:line="170" w:lineRule="exact"/>
              <w:jc w:val="center"/>
              <w:rPr>
                <w:rFonts w:ascii="Times New Roman" w:hAnsi="Times New Roman" w:cs="Times New Roman"/>
                <w:color w:val="auto"/>
                <w:sz w:val="18"/>
                <w:szCs w:val="18"/>
              </w:rPr>
            </w:pPr>
          </w:p>
        </w:tc>
        <w:tc>
          <w:tcPr>
            <w:tcW w:w="1896" w:type="dxa"/>
            <w:tcBorders>
              <w:top w:val="single" w:sz="4" w:space="0" w:color="auto"/>
              <w:left w:val="single" w:sz="4" w:space="0" w:color="auto"/>
              <w:bottom w:val="nil"/>
              <w:right w:val="nil"/>
            </w:tcBorders>
            <w:shd w:val="clear" w:color="auto" w:fill="FFFFFF"/>
            <w:vAlign w:val="bottom"/>
          </w:tcPr>
          <w:p w14:paraId="11349CD3" w14:textId="77777777" w:rsidR="00AF32D9" w:rsidRPr="00C97CA7" w:rsidRDefault="00AF32D9" w:rsidP="00AF32D9">
            <w:pPr>
              <w:framePr w:w="9528"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frezowana</w:t>
            </w:r>
          </w:p>
        </w:tc>
        <w:tc>
          <w:tcPr>
            <w:tcW w:w="1896" w:type="dxa"/>
            <w:tcBorders>
              <w:top w:val="single" w:sz="4" w:space="0" w:color="auto"/>
              <w:left w:val="single" w:sz="4" w:space="0" w:color="auto"/>
              <w:bottom w:val="nil"/>
              <w:right w:val="nil"/>
            </w:tcBorders>
            <w:shd w:val="clear" w:color="auto" w:fill="FFFFFF"/>
            <w:vAlign w:val="center"/>
          </w:tcPr>
          <w:p w14:paraId="2A710134" w14:textId="77777777" w:rsidR="00AF32D9" w:rsidRPr="00C97CA7" w:rsidRDefault="00AF32D9" w:rsidP="00AF32D9">
            <w:pPr>
              <w:framePr w:w="9528"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w:t>
            </w:r>
          </w:p>
        </w:tc>
        <w:tc>
          <w:tcPr>
            <w:tcW w:w="1896" w:type="dxa"/>
            <w:tcBorders>
              <w:top w:val="single" w:sz="4" w:space="0" w:color="auto"/>
              <w:left w:val="single" w:sz="4" w:space="0" w:color="auto"/>
              <w:bottom w:val="nil"/>
              <w:right w:val="nil"/>
            </w:tcBorders>
            <w:shd w:val="clear" w:color="auto" w:fill="FFFFFF"/>
            <w:vAlign w:val="bottom"/>
          </w:tcPr>
          <w:p w14:paraId="4C47E45B" w14:textId="77777777" w:rsidR="00AF32D9" w:rsidRPr="00C97CA7" w:rsidRDefault="00AF32D9" w:rsidP="00AF32D9">
            <w:pPr>
              <w:framePr w:w="9528"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0,3-0,5</w:t>
            </w:r>
          </w:p>
        </w:tc>
        <w:tc>
          <w:tcPr>
            <w:tcW w:w="1915" w:type="dxa"/>
            <w:tcBorders>
              <w:top w:val="single" w:sz="4" w:space="0" w:color="auto"/>
              <w:left w:val="single" w:sz="4" w:space="0" w:color="auto"/>
              <w:bottom w:val="nil"/>
              <w:right w:val="single" w:sz="4" w:space="0" w:color="auto"/>
            </w:tcBorders>
            <w:shd w:val="clear" w:color="auto" w:fill="FFFFFF"/>
            <w:vAlign w:val="bottom"/>
          </w:tcPr>
          <w:p w14:paraId="7D10674C" w14:textId="77777777" w:rsidR="00AF32D9" w:rsidRPr="00C97CA7" w:rsidRDefault="00AF32D9" w:rsidP="00AF32D9">
            <w:pPr>
              <w:framePr w:w="9528"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0,3-0,5</w:t>
            </w:r>
          </w:p>
        </w:tc>
      </w:tr>
      <w:tr w:rsidR="00AF32D9" w:rsidRPr="00C97CA7" w14:paraId="6893DC8E" w14:textId="77777777" w:rsidTr="00AF32D9">
        <w:trPr>
          <w:trHeight w:hRule="exact" w:val="422"/>
          <w:jc w:val="center"/>
        </w:trPr>
        <w:tc>
          <w:tcPr>
            <w:tcW w:w="1925" w:type="dxa"/>
            <w:vMerge/>
            <w:tcBorders>
              <w:top w:val="nil"/>
              <w:left w:val="single" w:sz="4" w:space="0" w:color="auto"/>
              <w:bottom w:val="nil"/>
              <w:right w:val="nil"/>
            </w:tcBorders>
            <w:shd w:val="clear" w:color="auto" w:fill="FFFFFF"/>
            <w:vAlign w:val="center"/>
          </w:tcPr>
          <w:p w14:paraId="39358CD8" w14:textId="77777777" w:rsidR="00AF32D9" w:rsidRPr="00C97CA7" w:rsidRDefault="00AF32D9" w:rsidP="00AF32D9">
            <w:pPr>
              <w:framePr w:w="9528" w:wrap="notBeside" w:vAnchor="text" w:hAnchor="text" w:xAlign="center" w:y="1"/>
              <w:spacing w:line="170" w:lineRule="exact"/>
              <w:jc w:val="center"/>
              <w:rPr>
                <w:rFonts w:ascii="Times New Roman" w:hAnsi="Times New Roman" w:cs="Times New Roman"/>
                <w:color w:val="auto"/>
                <w:sz w:val="18"/>
                <w:szCs w:val="18"/>
              </w:rPr>
            </w:pPr>
          </w:p>
        </w:tc>
        <w:tc>
          <w:tcPr>
            <w:tcW w:w="1896" w:type="dxa"/>
            <w:tcBorders>
              <w:top w:val="single" w:sz="4" w:space="0" w:color="auto"/>
              <w:left w:val="single" w:sz="4" w:space="0" w:color="auto"/>
              <w:bottom w:val="nil"/>
              <w:right w:val="nil"/>
            </w:tcBorders>
            <w:shd w:val="clear" w:color="auto" w:fill="FFFFFF"/>
          </w:tcPr>
          <w:p w14:paraId="56690CAA" w14:textId="77777777" w:rsidR="00AF32D9" w:rsidRPr="00C97CA7" w:rsidRDefault="00AF32D9" w:rsidP="00AF32D9">
            <w:pPr>
              <w:framePr w:w="9528" w:wrap="notBeside" w:vAnchor="text" w:hAnchor="text" w:xAlign="center" w:y="1"/>
              <w:spacing w:line="206"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porowata lub w złym stanie</w:t>
            </w:r>
          </w:p>
        </w:tc>
        <w:tc>
          <w:tcPr>
            <w:tcW w:w="1896" w:type="dxa"/>
            <w:tcBorders>
              <w:top w:val="single" w:sz="4" w:space="0" w:color="auto"/>
              <w:left w:val="single" w:sz="4" w:space="0" w:color="auto"/>
              <w:bottom w:val="nil"/>
              <w:right w:val="nil"/>
            </w:tcBorders>
            <w:shd w:val="clear" w:color="auto" w:fill="FFFFFF"/>
            <w:vAlign w:val="center"/>
          </w:tcPr>
          <w:p w14:paraId="1717B991" w14:textId="77777777" w:rsidR="00AF32D9" w:rsidRPr="00C97CA7" w:rsidRDefault="00AF32D9" w:rsidP="00AF32D9">
            <w:pPr>
              <w:framePr w:w="9528"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w:t>
            </w:r>
          </w:p>
        </w:tc>
        <w:tc>
          <w:tcPr>
            <w:tcW w:w="1896" w:type="dxa"/>
            <w:tcBorders>
              <w:top w:val="single" w:sz="4" w:space="0" w:color="auto"/>
              <w:left w:val="single" w:sz="4" w:space="0" w:color="auto"/>
              <w:bottom w:val="nil"/>
              <w:right w:val="nil"/>
            </w:tcBorders>
            <w:shd w:val="clear" w:color="auto" w:fill="FFFFFF"/>
            <w:vAlign w:val="center"/>
          </w:tcPr>
          <w:p w14:paraId="0436A10F" w14:textId="77777777" w:rsidR="00AF32D9" w:rsidRPr="00C97CA7" w:rsidRDefault="00AF32D9" w:rsidP="00AF32D9">
            <w:pPr>
              <w:framePr w:w="9528"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0,3-0,6</w:t>
            </w:r>
          </w:p>
        </w:tc>
        <w:tc>
          <w:tcPr>
            <w:tcW w:w="1915" w:type="dxa"/>
            <w:tcBorders>
              <w:top w:val="single" w:sz="4" w:space="0" w:color="auto"/>
              <w:left w:val="single" w:sz="4" w:space="0" w:color="auto"/>
              <w:bottom w:val="nil"/>
              <w:right w:val="single" w:sz="4" w:space="0" w:color="auto"/>
            </w:tcBorders>
            <w:shd w:val="clear" w:color="auto" w:fill="FFFFFF"/>
            <w:vAlign w:val="center"/>
          </w:tcPr>
          <w:p w14:paraId="3ECD6476" w14:textId="77777777" w:rsidR="00AF32D9" w:rsidRPr="00C97CA7" w:rsidRDefault="00AF32D9" w:rsidP="00AF32D9">
            <w:pPr>
              <w:framePr w:w="9528"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0,3 -0,5</w:t>
            </w:r>
          </w:p>
        </w:tc>
      </w:tr>
      <w:tr w:rsidR="00AF32D9" w:rsidRPr="00C97CA7" w14:paraId="2B936E80" w14:textId="77777777" w:rsidTr="00AF32D9">
        <w:trPr>
          <w:trHeight w:hRule="exact" w:val="1781"/>
          <w:jc w:val="center"/>
        </w:trPr>
        <w:tc>
          <w:tcPr>
            <w:tcW w:w="9528"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14:paraId="0B811DB0" w14:textId="77777777" w:rsidR="00AF32D9" w:rsidRPr="00C97CA7" w:rsidRDefault="00AF32D9" w:rsidP="00AF32D9">
            <w:pPr>
              <w:framePr w:w="9528" w:wrap="notBeside" w:vAnchor="text" w:hAnchor="text" w:xAlign="center" w:y="1"/>
              <w:spacing w:line="202" w:lineRule="exact"/>
              <w:rPr>
                <w:rFonts w:ascii="Times New Roman" w:hAnsi="Times New Roman" w:cs="Times New Roman"/>
                <w:color w:val="auto"/>
                <w:sz w:val="18"/>
                <w:szCs w:val="18"/>
              </w:rPr>
            </w:pPr>
            <w:r w:rsidRPr="00C97CA7">
              <w:rPr>
                <w:rFonts w:ascii="Times New Roman" w:hAnsi="Times New Roman" w:cs="Times New Roman"/>
                <w:sz w:val="18"/>
                <w:szCs w:val="18"/>
              </w:rPr>
              <w:t>*) do złączenia dwóch warstw asfaltowych, gdy obydwie te warstwy wykonane są z zastosowaniem asfaltów niemodyfikowanych dopuszcza się zastosowanie emulsji C60 B3 ZM</w:t>
            </w:r>
          </w:p>
          <w:p w14:paraId="735CA434" w14:textId="77777777" w:rsidR="00AF32D9" w:rsidRPr="00C97CA7" w:rsidRDefault="00AF32D9" w:rsidP="00AF32D9">
            <w:pPr>
              <w:framePr w:w="9528" w:wrap="notBeside" w:vAnchor="text" w:hAnchor="text" w:xAlign="center" w:y="1"/>
              <w:spacing w:line="197" w:lineRule="exact"/>
              <w:rPr>
                <w:rFonts w:ascii="Times New Roman" w:hAnsi="Times New Roman" w:cs="Times New Roman"/>
                <w:color w:val="auto"/>
                <w:sz w:val="18"/>
                <w:szCs w:val="18"/>
              </w:rPr>
            </w:pPr>
            <w:r w:rsidRPr="00C97CA7">
              <w:rPr>
                <w:rFonts w:ascii="Times New Roman" w:hAnsi="Times New Roman" w:cs="Times New Roman"/>
                <w:sz w:val="18"/>
                <w:szCs w:val="18"/>
              </w:rPr>
              <w:t>Uwaga: w celu określenia ilości pozostałego lepiszcza asfaltowego, należy ilość emulsji asfaltowej podaną w tabeli pomnożyć przez 0,6.</w:t>
            </w:r>
          </w:p>
          <w:p w14:paraId="441452BB" w14:textId="77777777" w:rsidR="00AF32D9" w:rsidRPr="00C97CA7" w:rsidRDefault="00AF32D9" w:rsidP="00AF32D9">
            <w:pPr>
              <w:framePr w:w="9528" w:wrap="notBeside" w:vAnchor="text" w:hAnchor="text" w:xAlign="center" w:y="1"/>
              <w:spacing w:line="269" w:lineRule="exact"/>
              <w:rPr>
                <w:rFonts w:ascii="Times New Roman" w:hAnsi="Times New Roman" w:cs="Times New Roman"/>
                <w:color w:val="auto"/>
                <w:sz w:val="18"/>
                <w:szCs w:val="18"/>
              </w:rPr>
            </w:pPr>
            <w:r w:rsidRPr="00C97CA7">
              <w:rPr>
                <w:rFonts w:ascii="Times New Roman" w:hAnsi="Times New Roman" w:cs="Times New Roman"/>
                <w:sz w:val="18"/>
                <w:szCs w:val="18"/>
              </w:rPr>
              <w:t>Objaśnienia:</w:t>
            </w:r>
          </w:p>
          <w:p w14:paraId="5AB6A2E1" w14:textId="77777777" w:rsidR="00AF32D9" w:rsidRPr="00C97CA7" w:rsidRDefault="00AF32D9" w:rsidP="00AF32D9">
            <w:pPr>
              <w:framePr w:w="9528" w:wrap="notBeside" w:vAnchor="text" w:hAnchor="text" w:xAlign="center" w:y="1"/>
              <w:spacing w:line="269" w:lineRule="exact"/>
              <w:rPr>
                <w:rFonts w:ascii="Times New Roman" w:hAnsi="Times New Roman" w:cs="Times New Roman"/>
                <w:color w:val="auto"/>
                <w:sz w:val="18"/>
                <w:szCs w:val="18"/>
              </w:rPr>
            </w:pPr>
            <w:r w:rsidRPr="00C97CA7">
              <w:rPr>
                <w:rFonts w:ascii="Times New Roman" w:hAnsi="Times New Roman" w:cs="Times New Roman"/>
                <w:sz w:val="18"/>
                <w:szCs w:val="18"/>
              </w:rPr>
              <w:t>„ x ” - nie dotyczy „ -" - rozwiązanie nie występuje</w:t>
            </w:r>
          </w:p>
        </w:tc>
      </w:tr>
    </w:tbl>
    <w:p w14:paraId="5202F965" w14:textId="77777777" w:rsidR="00AF32D9" w:rsidRPr="00C97CA7" w:rsidRDefault="00AF32D9" w:rsidP="00AF32D9">
      <w:pPr>
        <w:framePr w:w="9528" w:wrap="notBeside" w:vAnchor="text" w:hAnchor="text" w:xAlign="center" w:y="1"/>
        <w:rPr>
          <w:rFonts w:ascii="Times New Roman" w:hAnsi="Times New Roman" w:cs="Times New Roman"/>
          <w:color w:val="auto"/>
          <w:sz w:val="18"/>
          <w:szCs w:val="18"/>
        </w:rPr>
      </w:pPr>
    </w:p>
    <w:p w14:paraId="572669D0" w14:textId="77777777" w:rsidR="00AF32D9" w:rsidRPr="00C97CA7" w:rsidRDefault="00AF32D9" w:rsidP="00AF32D9">
      <w:pPr>
        <w:rPr>
          <w:rFonts w:ascii="Times New Roman" w:hAnsi="Times New Roman" w:cs="Times New Roman"/>
          <w:color w:val="auto"/>
          <w:sz w:val="18"/>
          <w:szCs w:val="18"/>
        </w:rPr>
      </w:pPr>
    </w:p>
    <w:p w14:paraId="77B62D65" w14:textId="77777777" w:rsidR="00AF32D9" w:rsidRPr="00C97CA7" w:rsidRDefault="00AF32D9" w:rsidP="00AF32D9">
      <w:pPr>
        <w:spacing w:before="262" w:after="72" w:line="221"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Przy ustalaniu ilości emulsji do skropienia pod geosiatkę należy brać pod uwagę zalecenia Producenta geosyntetyku. Optymalną ilość emulsji asfaltowej do skropienia należy ustalić na odcinku próbnym układania mieszanki mineralno- asfaltowej, w zależności od rodzaju warstwy, stanu jej powierzchni oraz zawartości asfaltu w emulsji (pkt.5.3). Ilość lepiszcza powinna być dobrana w taki sposób, aby zapewniała całkowite pokrycie emulsją skrapianej powierzchni a jednocześnie nie powodowała spływu emulsji po nawierzchni.</w:t>
      </w:r>
    </w:p>
    <w:p w14:paraId="22F87DEB" w14:textId="77777777" w:rsidR="00AF32D9" w:rsidRPr="00C97CA7" w:rsidRDefault="00AF32D9" w:rsidP="00AF32D9">
      <w:pPr>
        <w:spacing w:after="64"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Ocenę należy dokonać na podstawie wytrzymałości na ścinanie, wymagania wg tabeli 5. W uzasadnionych przypadkach (brak sczepności), zakresy dozowania podane w tabeli 4 mogą zostać rozszerzone.</w:t>
      </w:r>
    </w:p>
    <w:p w14:paraId="32036E86" w14:textId="77777777" w:rsidR="00AF32D9" w:rsidRPr="00C97CA7" w:rsidRDefault="00AF32D9" w:rsidP="00AF32D9">
      <w:pPr>
        <w:spacing w:after="85" w:line="202"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Warunki przechowywania emulsji nie mogą powodować utraty jej cech i obniżenia jakości. Przechowywanie i transport emulsji powinien być zgodny z zaleceniami producenta.</w:t>
      </w:r>
    </w:p>
    <w:p w14:paraId="48B3CF77" w14:textId="77777777" w:rsidR="00AF32D9" w:rsidRPr="00C97CA7" w:rsidRDefault="00AF32D9" w:rsidP="00EA5B2D">
      <w:pPr>
        <w:keepNext/>
        <w:keepLines/>
        <w:numPr>
          <w:ilvl w:val="1"/>
          <w:numId w:val="74"/>
        </w:numPr>
        <w:tabs>
          <w:tab w:val="left" w:pos="650"/>
        </w:tabs>
        <w:spacing w:after="4" w:line="170" w:lineRule="exact"/>
        <w:jc w:val="both"/>
        <w:outlineLvl w:val="1"/>
        <w:rPr>
          <w:rFonts w:ascii="Times New Roman" w:hAnsi="Times New Roman" w:cs="Times New Roman"/>
          <w:b/>
          <w:bCs/>
          <w:color w:val="auto"/>
          <w:sz w:val="18"/>
          <w:szCs w:val="18"/>
        </w:rPr>
      </w:pPr>
      <w:bookmarkStart w:id="45" w:name="bookmark44"/>
      <w:r w:rsidRPr="00C97CA7">
        <w:rPr>
          <w:rFonts w:ascii="Times New Roman" w:hAnsi="Times New Roman" w:cs="Times New Roman"/>
          <w:b/>
          <w:bCs/>
          <w:sz w:val="18"/>
          <w:szCs w:val="18"/>
        </w:rPr>
        <w:t>Ochrona wykonanego skropienia</w:t>
      </w:r>
      <w:bookmarkEnd w:id="45"/>
    </w:p>
    <w:p w14:paraId="352AD854" w14:textId="77777777" w:rsidR="00AF32D9" w:rsidRPr="00C97CA7" w:rsidRDefault="00AF32D9" w:rsidP="00AF32D9">
      <w:pPr>
        <w:spacing w:after="56" w:line="202"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Wykonanie warstwy ochronnej emulsji przez dodatkowe skropienie z użyciem mleczka wapiennego należy stosować dla dróg o kategorii ruchu KR 4-7. Skropienie mleczkiem wapiennym wykonuje się dopiero wtedy, gdy nastąpi rozpad emulsji i odparuje woda.</w:t>
      </w:r>
    </w:p>
    <w:p w14:paraId="47B9EF06" w14:textId="77777777" w:rsidR="00AF32D9" w:rsidRPr="00C97CA7" w:rsidRDefault="00AF32D9" w:rsidP="00AF32D9">
      <w:pPr>
        <w:spacing w:after="64"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Stężenie roztworu roboczego mleczka wapiennego należy przygotować tak, by w 100 g próbki zawartość wodorotlenku wapnia wyrażona w gramach, a otrzymana przez wysuszenie próbki w suszarce w temp. 110 ± 5°C do stałej masy (jednak nie dłużej niż 5 godz.) była:</w:t>
      </w:r>
    </w:p>
    <w:p w14:paraId="43139138" w14:textId="77777777" w:rsidR="00AF32D9" w:rsidRPr="00C97CA7" w:rsidRDefault="007B5611" w:rsidP="00AF32D9">
      <w:pPr>
        <w:spacing w:after="85" w:line="202" w:lineRule="exact"/>
        <w:ind w:left="500"/>
        <w:jc w:val="both"/>
        <w:rPr>
          <w:rFonts w:ascii="Times New Roman" w:hAnsi="Times New Roman" w:cs="Times New Roman"/>
          <w:color w:val="auto"/>
          <w:sz w:val="18"/>
          <w:szCs w:val="18"/>
        </w:rPr>
      </w:pPr>
      <w:r w:rsidRPr="00C97CA7">
        <w:rPr>
          <w:rFonts w:ascii="Times New Roman" w:hAnsi="Times New Roman" w:cs="Times New Roman"/>
          <w:sz w:val="18"/>
          <w:szCs w:val="18"/>
        </w:rPr>
        <w:t>-</w:t>
      </w:r>
      <w:r w:rsidR="00AF32D9" w:rsidRPr="00C97CA7">
        <w:rPr>
          <w:rFonts w:ascii="Times New Roman" w:hAnsi="Times New Roman" w:cs="Times New Roman"/>
          <w:sz w:val="18"/>
          <w:szCs w:val="18"/>
        </w:rPr>
        <w:t>nie mniejsza niż 16,0% i nie większa niż 28,0% - do skropienia podbudowy z mieszanki niezwiązanej lub związanej hydraulicznie,</w:t>
      </w:r>
    </w:p>
    <w:p w14:paraId="60B6FB97" w14:textId="77777777" w:rsidR="00AF32D9" w:rsidRPr="00C97CA7" w:rsidRDefault="007B5611" w:rsidP="00AF32D9">
      <w:pPr>
        <w:spacing w:after="4" w:line="170" w:lineRule="exact"/>
        <w:ind w:left="500"/>
        <w:jc w:val="both"/>
        <w:rPr>
          <w:rFonts w:ascii="Times New Roman" w:hAnsi="Times New Roman" w:cs="Times New Roman"/>
          <w:color w:val="auto"/>
          <w:sz w:val="18"/>
          <w:szCs w:val="18"/>
        </w:rPr>
      </w:pPr>
      <w:r w:rsidRPr="00C97CA7">
        <w:rPr>
          <w:rFonts w:ascii="Times New Roman" w:hAnsi="Times New Roman" w:cs="Times New Roman"/>
          <w:sz w:val="18"/>
          <w:szCs w:val="18"/>
        </w:rPr>
        <w:t>-</w:t>
      </w:r>
      <w:r w:rsidR="00AF32D9" w:rsidRPr="00C97CA7">
        <w:rPr>
          <w:rFonts w:ascii="Times New Roman" w:hAnsi="Times New Roman" w:cs="Times New Roman"/>
          <w:sz w:val="18"/>
          <w:szCs w:val="18"/>
        </w:rPr>
        <w:t>nie mniejsza niż 9,0 % i nie większa niż 16,0% - do skropienia warstw mineralno-asfaltowych.</w:t>
      </w:r>
    </w:p>
    <w:p w14:paraId="66DEBF6C" w14:textId="77777777" w:rsidR="00AF32D9" w:rsidRPr="00C97CA7" w:rsidRDefault="00AF32D9" w:rsidP="00AF32D9">
      <w:pPr>
        <w:spacing w:after="56" w:line="202"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Dozowana na nawierzchnię dawka roztworu mleczka wapiennego powinna zawierać się w przedziale 250 g/m2 ± 20g.</w:t>
      </w:r>
    </w:p>
    <w:p w14:paraId="0A627DD6" w14:textId="77777777" w:rsidR="00AF32D9" w:rsidRPr="00C97CA7" w:rsidRDefault="00AF32D9" w:rsidP="00AF32D9">
      <w:pPr>
        <w:spacing w:after="64"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Dalsze prace budowlane na zabezpieczonej nawierzchni można prowadzić po odparowaniu wody z zaaplikowanego roztworu mleczka wapiennego - ocena wizualna (powstanie suchego filmu wodorotlenku wapnia na powierzchni).</w:t>
      </w:r>
    </w:p>
    <w:p w14:paraId="7F8227EC" w14:textId="77777777" w:rsidR="00AF32D9" w:rsidRPr="00C97CA7" w:rsidRDefault="00AF32D9" w:rsidP="00AF32D9">
      <w:pPr>
        <w:spacing w:after="205" w:line="202"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Ze względu na osiadanie wodorotlenku wapnia na dnie zbiornika skrapiarki lub opryskiwacza, urządzenia te powinny być wyposażone w system obiegu zamkniętego lub mieszadło obrotowe. Jeśli producent mieszaniny gwarantuje jej jednorodność w określonym czasie, mieszadło nie jest wymagane. Mleczko wapienne należy przechowywać w odpowiednich zbiornikach homogenizacyjnych z zastosowaniem mechanizmów zabezpieczających. Produkt nie może być przechowywany ani transportowany w pojemnikach aluminiowych oraz przechowywany w temperaturach poniżej 5°C.</w:t>
      </w:r>
    </w:p>
    <w:p w14:paraId="3F4276E1" w14:textId="77777777" w:rsidR="00AF32D9" w:rsidRPr="00C97CA7" w:rsidRDefault="00AF32D9" w:rsidP="00EA5B2D">
      <w:pPr>
        <w:keepNext/>
        <w:keepLines/>
        <w:numPr>
          <w:ilvl w:val="0"/>
          <w:numId w:val="74"/>
        </w:numPr>
        <w:tabs>
          <w:tab w:val="left" w:pos="650"/>
        </w:tabs>
        <w:spacing w:after="70" w:line="170" w:lineRule="exact"/>
        <w:jc w:val="both"/>
        <w:outlineLvl w:val="1"/>
        <w:rPr>
          <w:rFonts w:ascii="Times New Roman" w:hAnsi="Times New Roman" w:cs="Times New Roman"/>
          <w:b/>
          <w:bCs/>
          <w:color w:val="auto"/>
          <w:sz w:val="18"/>
          <w:szCs w:val="18"/>
        </w:rPr>
      </w:pPr>
      <w:bookmarkStart w:id="46" w:name="bookmark45"/>
      <w:r w:rsidRPr="00C97CA7">
        <w:rPr>
          <w:rFonts w:ascii="Times New Roman" w:hAnsi="Times New Roman" w:cs="Times New Roman"/>
          <w:b/>
          <w:bCs/>
          <w:sz w:val="18"/>
          <w:szCs w:val="18"/>
        </w:rPr>
        <w:t>SPRZĘT</w:t>
      </w:r>
      <w:bookmarkEnd w:id="46"/>
    </w:p>
    <w:p w14:paraId="73D7702D" w14:textId="77777777" w:rsidR="00AF32D9" w:rsidRPr="00C97CA7" w:rsidRDefault="00AF32D9" w:rsidP="00EA5B2D">
      <w:pPr>
        <w:keepNext/>
        <w:keepLines/>
        <w:numPr>
          <w:ilvl w:val="1"/>
          <w:numId w:val="74"/>
        </w:numPr>
        <w:tabs>
          <w:tab w:val="left" w:pos="650"/>
        </w:tabs>
        <w:spacing w:line="269" w:lineRule="exact"/>
        <w:jc w:val="both"/>
        <w:outlineLvl w:val="1"/>
        <w:rPr>
          <w:rFonts w:ascii="Times New Roman" w:hAnsi="Times New Roman" w:cs="Times New Roman"/>
          <w:b/>
          <w:bCs/>
          <w:color w:val="auto"/>
          <w:sz w:val="18"/>
          <w:szCs w:val="18"/>
        </w:rPr>
      </w:pPr>
      <w:bookmarkStart w:id="47" w:name="bookmark46"/>
      <w:r w:rsidRPr="00C97CA7">
        <w:rPr>
          <w:rFonts w:ascii="Times New Roman" w:hAnsi="Times New Roman" w:cs="Times New Roman"/>
          <w:b/>
          <w:bCs/>
          <w:sz w:val="18"/>
          <w:szCs w:val="18"/>
        </w:rPr>
        <w:t>Ogólne wymagania dotyczące sprzętu</w:t>
      </w:r>
      <w:bookmarkEnd w:id="47"/>
    </w:p>
    <w:p w14:paraId="2AF75168" w14:textId="77777777" w:rsidR="00AF32D9" w:rsidRPr="00C97CA7" w:rsidRDefault="00AF32D9" w:rsidP="00AF32D9">
      <w:pPr>
        <w:spacing w:line="269"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Ogólne wymagania dotyczące sprzętu podano w STWiORB DM.00.00.00 „Wymagania ogólne" p.3.</w:t>
      </w:r>
    </w:p>
    <w:p w14:paraId="6CFABB5A" w14:textId="77777777" w:rsidR="00AF32D9" w:rsidRPr="00C97CA7" w:rsidRDefault="00AF32D9" w:rsidP="00AF32D9">
      <w:pPr>
        <w:spacing w:line="269" w:lineRule="exact"/>
        <w:jc w:val="both"/>
        <w:rPr>
          <w:rFonts w:ascii="Times New Roman" w:hAnsi="Times New Roman" w:cs="Times New Roman"/>
          <w:color w:val="auto"/>
          <w:sz w:val="18"/>
          <w:szCs w:val="18"/>
        </w:rPr>
        <w:sectPr w:rsidR="00AF32D9" w:rsidRPr="00C97CA7">
          <w:type w:val="continuous"/>
          <w:pgSz w:w="11900" w:h="16840"/>
          <w:pgMar w:top="856" w:right="1067" w:bottom="1186" w:left="1280" w:header="0" w:footer="3" w:gutter="0"/>
          <w:cols w:space="720"/>
          <w:noEndnote/>
          <w:docGrid w:linePitch="360"/>
        </w:sectPr>
      </w:pPr>
      <w:r w:rsidRPr="00C97CA7">
        <w:rPr>
          <w:rFonts w:ascii="Times New Roman" w:hAnsi="Times New Roman" w:cs="Times New Roman"/>
          <w:sz w:val="18"/>
          <w:szCs w:val="18"/>
        </w:rPr>
        <w:t>Używany sprzęt powinien być ponadto zgodny z ofertą Wykonawcy i PZJ oraz uzyskać akceptację Inżyniera.</w:t>
      </w:r>
    </w:p>
    <w:p w14:paraId="69F24ADA" w14:textId="77777777" w:rsidR="00AF32D9" w:rsidRPr="00C97CA7" w:rsidRDefault="00AF32D9" w:rsidP="00EA5B2D">
      <w:pPr>
        <w:keepNext/>
        <w:keepLines/>
        <w:numPr>
          <w:ilvl w:val="1"/>
          <w:numId w:val="74"/>
        </w:numPr>
        <w:tabs>
          <w:tab w:val="left" w:pos="661"/>
        </w:tabs>
        <w:spacing w:line="170" w:lineRule="exact"/>
        <w:jc w:val="both"/>
        <w:outlineLvl w:val="1"/>
        <w:rPr>
          <w:rFonts w:ascii="Times New Roman" w:hAnsi="Times New Roman" w:cs="Times New Roman"/>
          <w:b/>
          <w:bCs/>
          <w:color w:val="auto"/>
          <w:sz w:val="18"/>
          <w:szCs w:val="18"/>
        </w:rPr>
      </w:pPr>
      <w:bookmarkStart w:id="48" w:name="bookmark47"/>
      <w:r w:rsidRPr="00C97CA7">
        <w:rPr>
          <w:rFonts w:ascii="Times New Roman" w:hAnsi="Times New Roman" w:cs="Times New Roman"/>
          <w:b/>
          <w:bCs/>
          <w:sz w:val="18"/>
          <w:szCs w:val="18"/>
        </w:rPr>
        <w:lastRenderedPageBreak/>
        <w:t>Sprzęt do oczyszczenia warstw nawierzchni</w:t>
      </w:r>
      <w:bookmarkEnd w:id="48"/>
    </w:p>
    <w:p w14:paraId="0F2E816A" w14:textId="77777777" w:rsidR="00AF32D9" w:rsidRPr="00C97CA7" w:rsidRDefault="00AF32D9" w:rsidP="00AF32D9">
      <w:pPr>
        <w:spacing w:after="14"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Do oczyszczania warstw nawierzchni należy stosować szczotki mechaniczne. Zaleca 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odpylające.</w:t>
      </w:r>
    </w:p>
    <w:p w14:paraId="0627686C" w14:textId="77777777" w:rsidR="00AF32D9" w:rsidRPr="00C97CA7" w:rsidRDefault="00AF32D9" w:rsidP="007B5611">
      <w:pPr>
        <w:spacing w:line="264" w:lineRule="exact"/>
        <w:ind w:left="40"/>
        <w:rPr>
          <w:rFonts w:ascii="Times New Roman" w:hAnsi="Times New Roman" w:cs="Times New Roman"/>
          <w:color w:val="auto"/>
          <w:sz w:val="18"/>
          <w:szCs w:val="18"/>
        </w:rPr>
      </w:pPr>
      <w:r w:rsidRPr="00C97CA7">
        <w:rPr>
          <w:rFonts w:ascii="Times New Roman" w:hAnsi="Times New Roman" w:cs="Times New Roman"/>
          <w:sz w:val="18"/>
          <w:szCs w:val="18"/>
        </w:rPr>
        <w:t>Sprzęt pomocniczy:</w:t>
      </w:r>
      <w:r w:rsidRPr="00C97CA7">
        <w:rPr>
          <w:rFonts w:ascii="Times New Roman" w:hAnsi="Times New Roman" w:cs="Times New Roman"/>
          <w:sz w:val="18"/>
          <w:szCs w:val="18"/>
        </w:rPr>
        <w:br/>
      </w:r>
      <w:r w:rsidR="007B5611" w:rsidRPr="00C97CA7">
        <w:rPr>
          <w:rFonts w:ascii="Times New Roman" w:hAnsi="Times New Roman" w:cs="Times New Roman"/>
          <w:sz w:val="18"/>
          <w:szCs w:val="18"/>
        </w:rPr>
        <w:t>-</w:t>
      </w:r>
      <w:r w:rsidRPr="00C97CA7">
        <w:rPr>
          <w:rFonts w:ascii="Times New Roman" w:hAnsi="Times New Roman" w:cs="Times New Roman"/>
          <w:sz w:val="18"/>
          <w:szCs w:val="18"/>
        </w:rPr>
        <w:t>sprężarki,</w:t>
      </w:r>
    </w:p>
    <w:p w14:paraId="30DDB174" w14:textId="77777777" w:rsidR="007B5611" w:rsidRPr="00C97CA7" w:rsidRDefault="007B5611" w:rsidP="007B5611">
      <w:pPr>
        <w:spacing w:after="135" w:line="264" w:lineRule="exact"/>
        <w:ind w:right="6800"/>
        <w:rPr>
          <w:rFonts w:ascii="Times New Roman" w:hAnsi="Times New Roman" w:cs="Times New Roman"/>
          <w:sz w:val="18"/>
          <w:szCs w:val="18"/>
        </w:rPr>
      </w:pPr>
      <w:r w:rsidRPr="00C97CA7">
        <w:rPr>
          <w:rFonts w:ascii="Times New Roman" w:hAnsi="Times New Roman" w:cs="Times New Roman"/>
          <w:sz w:val="18"/>
          <w:szCs w:val="18"/>
        </w:rPr>
        <w:t>-</w:t>
      </w:r>
      <w:r w:rsidR="00AF32D9" w:rsidRPr="00C97CA7">
        <w:rPr>
          <w:rFonts w:ascii="Times New Roman" w:hAnsi="Times New Roman" w:cs="Times New Roman"/>
          <w:sz w:val="18"/>
          <w:szCs w:val="18"/>
        </w:rPr>
        <w:t xml:space="preserve">lance do odpylania, </w:t>
      </w:r>
    </w:p>
    <w:p w14:paraId="43ED8E26" w14:textId="77777777" w:rsidR="007B5611" w:rsidRPr="00C97CA7" w:rsidRDefault="007B5611" w:rsidP="007B5611">
      <w:pPr>
        <w:spacing w:after="135" w:line="264" w:lineRule="exact"/>
        <w:ind w:right="6800"/>
        <w:rPr>
          <w:rFonts w:ascii="Times New Roman" w:hAnsi="Times New Roman" w:cs="Times New Roman"/>
          <w:sz w:val="18"/>
          <w:szCs w:val="18"/>
        </w:rPr>
      </w:pPr>
      <w:r w:rsidRPr="00C97CA7">
        <w:rPr>
          <w:rFonts w:ascii="Times New Roman" w:hAnsi="Times New Roman" w:cs="Times New Roman"/>
          <w:sz w:val="18"/>
          <w:szCs w:val="18"/>
        </w:rPr>
        <w:t>-</w:t>
      </w:r>
      <w:r w:rsidR="00AF32D9" w:rsidRPr="00C97CA7">
        <w:rPr>
          <w:rFonts w:ascii="Times New Roman" w:hAnsi="Times New Roman" w:cs="Times New Roman"/>
          <w:sz w:val="18"/>
          <w:szCs w:val="18"/>
        </w:rPr>
        <w:t>zbiorniki z wodą,</w:t>
      </w:r>
    </w:p>
    <w:p w14:paraId="0B732DEF" w14:textId="77777777" w:rsidR="00AF32D9" w:rsidRPr="00C97CA7" w:rsidRDefault="007B5611" w:rsidP="007B5611">
      <w:pPr>
        <w:spacing w:after="135" w:line="264" w:lineRule="exact"/>
        <w:ind w:right="6800"/>
        <w:rPr>
          <w:rFonts w:ascii="Times New Roman" w:hAnsi="Times New Roman" w:cs="Times New Roman"/>
          <w:color w:val="auto"/>
          <w:sz w:val="18"/>
          <w:szCs w:val="18"/>
        </w:rPr>
      </w:pPr>
      <w:r w:rsidRPr="00C97CA7">
        <w:rPr>
          <w:rFonts w:ascii="Times New Roman" w:hAnsi="Times New Roman" w:cs="Times New Roman"/>
          <w:sz w:val="18"/>
          <w:szCs w:val="18"/>
        </w:rPr>
        <w:t>-</w:t>
      </w:r>
      <w:r w:rsidR="00AF32D9" w:rsidRPr="00C97CA7">
        <w:rPr>
          <w:rFonts w:ascii="Times New Roman" w:hAnsi="Times New Roman" w:cs="Times New Roman"/>
          <w:sz w:val="18"/>
          <w:szCs w:val="18"/>
        </w:rPr>
        <w:t xml:space="preserve"> szczotki ręczne.</w:t>
      </w:r>
    </w:p>
    <w:p w14:paraId="5CB5F367" w14:textId="77777777" w:rsidR="00AF32D9" w:rsidRPr="00C97CA7" w:rsidRDefault="00AF32D9" w:rsidP="00EA5B2D">
      <w:pPr>
        <w:keepNext/>
        <w:keepLines/>
        <w:numPr>
          <w:ilvl w:val="1"/>
          <w:numId w:val="74"/>
        </w:numPr>
        <w:tabs>
          <w:tab w:val="left" w:pos="661"/>
        </w:tabs>
        <w:spacing w:after="5" w:line="170" w:lineRule="exact"/>
        <w:jc w:val="both"/>
        <w:outlineLvl w:val="1"/>
        <w:rPr>
          <w:rFonts w:ascii="Times New Roman" w:hAnsi="Times New Roman" w:cs="Times New Roman"/>
          <w:b/>
          <w:bCs/>
          <w:color w:val="auto"/>
          <w:sz w:val="18"/>
          <w:szCs w:val="18"/>
        </w:rPr>
      </w:pPr>
      <w:bookmarkStart w:id="49" w:name="bookmark48"/>
      <w:r w:rsidRPr="00C97CA7">
        <w:rPr>
          <w:rFonts w:ascii="Times New Roman" w:hAnsi="Times New Roman" w:cs="Times New Roman"/>
          <w:b/>
          <w:bCs/>
          <w:sz w:val="18"/>
          <w:szCs w:val="18"/>
        </w:rPr>
        <w:t>Sprzęt do skrapiania warstw nawierzchni</w:t>
      </w:r>
      <w:bookmarkEnd w:id="49"/>
    </w:p>
    <w:p w14:paraId="4B479E7E" w14:textId="77777777" w:rsidR="00AF32D9" w:rsidRPr="00C97CA7" w:rsidRDefault="00AF32D9" w:rsidP="00AF32D9">
      <w:pPr>
        <w:spacing w:after="14"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Wykonawca robót jest zobowiązany do użycia tylko takiej skrapiarki, która zapewni rozłożenie na jezdni przewidzianej ilości lepiszcza równomiernie, zarówno w kierunku podłużnym jak i poprzecznym. Dla zapewnienia równomiernego rozłożenia przewidzianej ilości lepiszcza na nawierzchni, skrapiarka powinna być wyposażona w urządzenia pomiarowo-kontrolne oraz mechanizmy regulacyjne, pozwalające na sprawdzenie I regulowanie parametrów takich jak:</w:t>
      </w:r>
    </w:p>
    <w:p w14:paraId="15982D14" w14:textId="77777777" w:rsidR="007B5611" w:rsidRPr="00C97CA7" w:rsidRDefault="00AF32D9" w:rsidP="00AF32D9">
      <w:pPr>
        <w:spacing w:line="264" w:lineRule="exact"/>
        <w:ind w:left="420" w:right="6100"/>
        <w:rPr>
          <w:rFonts w:ascii="Times New Roman" w:hAnsi="Times New Roman" w:cs="Times New Roman"/>
          <w:sz w:val="18"/>
          <w:szCs w:val="18"/>
        </w:rPr>
      </w:pPr>
      <w:r w:rsidRPr="00C97CA7">
        <w:rPr>
          <w:rFonts w:ascii="Times New Roman" w:hAnsi="Times New Roman" w:cs="Times New Roman"/>
          <w:sz w:val="18"/>
          <w:szCs w:val="18"/>
        </w:rPr>
        <w:t>temperatury rozkładanego lepiszcza, ciśnienia lepiszcza w kolektorze,</w:t>
      </w:r>
    </w:p>
    <w:p w14:paraId="0A0621EC" w14:textId="77777777" w:rsidR="00AF32D9" w:rsidRPr="00C97CA7" w:rsidRDefault="007B5611" w:rsidP="00AF32D9">
      <w:pPr>
        <w:spacing w:line="264" w:lineRule="exact"/>
        <w:ind w:left="420" w:right="6100"/>
        <w:rPr>
          <w:rFonts w:ascii="Times New Roman" w:hAnsi="Times New Roman" w:cs="Times New Roman"/>
          <w:color w:val="auto"/>
          <w:sz w:val="18"/>
          <w:szCs w:val="18"/>
        </w:rPr>
      </w:pPr>
      <w:r w:rsidRPr="00C97CA7">
        <w:rPr>
          <w:rFonts w:ascii="Times New Roman" w:hAnsi="Times New Roman" w:cs="Times New Roman"/>
          <w:sz w:val="18"/>
          <w:szCs w:val="18"/>
        </w:rPr>
        <w:t>o</w:t>
      </w:r>
      <w:r w:rsidR="00AF32D9" w:rsidRPr="00C97CA7">
        <w:rPr>
          <w:rFonts w:ascii="Times New Roman" w:hAnsi="Times New Roman" w:cs="Times New Roman"/>
          <w:sz w:val="18"/>
          <w:szCs w:val="18"/>
        </w:rPr>
        <w:t>brotów pompy dozującej lepiszcze,</w:t>
      </w:r>
    </w:p>
    <w:p w14:paraId="2850236B" w14:textId="77777777" w:rsidR="007B5611" w:rsidRPr="00C97CA7" w:rsidRDefault="00AF32D9" w:rsidP="007B5611">
      <w:pPr>
        <w:spacing w:line="264" w:lineRule="exact"/>
        <w:ind w:left="420" w:right="1060"/>
        <w:rPr>
          <w:rFonts w:ascii="Times New Roman" w:hAnsi="Times New Roman" w:cs="Times New Roman"/>
          <w:sz w:val="18"/>
          <w:szCs w:val="18"/>
        </w:rPr>
      </w:pPr>
      <w:r w:rsidRPr="00C97CA7">
        <w:rPr>
          <w:rFonts w:ascii="Times New Roman" w:hAnsi="Times New Roman" w:cs="Times New Roman"/>
          <w:sz w:val="18"/>
          <w:szCs w:val="18"/>
        </w:rPr>
        <w:t>prędkości poruszania się skrapiarki (dokładny pomiar i wskazanie w zakresie zwykle od 3 * 6 km/h), wysokości i długości kolektora do rozkładania lepiszcza,</w:t>
      </w:r>
    </w:p>
    <w:p w14:paraId="256B7AB1" w14:textId="77777777" w:rsidR="00AF32D9" w:rsidRPr="00C97CA7" w:rsidRDefault="00AF32D9" w:rsidP="007B5611">
      <w:pPr>
        <w:spacing w:line="264" w:lineRule="exact"/>
        <w:ind w:left="420" w:right="1060"/>
        <w:rPr>
          <w:rFonts w:ascii="Times New Roman" w:hAnsi="Times New Roman" w:cs="Times New Roman"/>
          <w:sz w:val="18"/>
          <w:szCs w:val="18"/>
        </w:rPr>
      </w:pPr>
      <w:r w:rsidRPr="00C97CA7">
        <w:rPr>
          <w:rFonts w:ascii="Times New Roman" w:hAnsi="Times New Roman" w:cs="Times New Roman"/>
          <w:sz w:val="18"/>
          <w:szCs w:val="18"/>
        </w:rPr>
        <w:t xml:space="preserve"> ilości lepiszcza.</w:t>
      </w:r>
    </w:p>
    <w:p w14:paraId="274EA255" w14:textId="77777777" w:rsidR="00AF32D9" w:rsidRPr="00C97CA7" w:rsidRDefault="00AF32D9" w:rsidP="00AF32D9">
      <w:pPr>
        <w:spacing w:after="60"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Zbiornik na lepiszcze skrapiarki powinien być izolowany termicznie, tak aby było możliwe zachowanie stałej temperatury lepiszcza. Kolektor skrapiarki powinien być wyposażony w dysze szczelinowe oraz posiadać regulację wysokości swego położenia nad powierzchnią jezdni, dla zapewnienia równomiernego pokrycia nawierzchni lepiszczem z dwóch lub trzech dysz. Nie dopuszcza się stosowania skrapiarek, których kolektor jest wyposażony w dysze stożkowe. Zależności pomiędzy wydatkiem lepiszcza a nastawami regulowanych parametrów takich jak: ciśnienie, obroty pompy prędkość jazdy skrapiarki i temperatura lepiszcza powinny być zawarte w aktualnych wynikach cechowania skrapiarki.</w:t>
      </w:r>
    </w:p>
    <w:p w14:paraId="0EB65C0B" w14:textId="77777777" w:rsidR="00AF32D9" w:rsidRPr="00C97CA7" w:rsidRDefault="00AF32D9" w:rsidP="00AF32D9">
      <w:pPr>
        <w:spacing w:after="14"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Wykonawca powinien posiadać aktualne świadectwo cechowania skrapiarki zawierające zależności pomiędzy wydatkiem lepiszcza a następującymi parametrami:</w:t>
      </w:r>
    </w:p>
    <w:p w14:paraId="04F5B837" w14:textId="77777777" w:rsidR="00AF32D9" w:rsidRPr="00C97CA7" w:rsidRDefault="00AF32D9" w:rsidP="00AF32D9">
      <w:pPr>
        <w:spacing w:after="106" w:line="264" w:lineRule="exact"/>
        <w:ind w:left="420" w:right="6800"/>
        <w:rPr>
          <w:rFonts w:ascii="Times New Roman" w:hAnsi="Times New Roman" w:cs="Times New Roman"/>
          <w:color w:val="auto"/>
          <w:sz w:val="18"/>
          <w:szCs w:val="18"/>
        </w:rPr>
      </w:pPr>
      <w:r w:rsidRPr="00C97CA7">
        <w:rPr>
          <w:rFonts w:ascii="Times New Roman" w:hAnsi="Times New Roman" w:cs="Times New Roman"/>
          <w:sz w:val="18"/>
          <w:szCs w:val="18"/>
        </w:rPr>
        <w:t>ciśnieniem lepiszcza, obrotami pompy, prędkością jazdy skrapiarki, temperaturą lepiszcza.</w:t>
      </w:r>
    </w:p>
    <w:p w14:paraId="61A8BB85" w14:textId="77777777" w:rsidR="00AF32D9" w:rsidRPr="00C97CA7" w:rsidRDefault="00AF32D9" w:rsidP="00AF32D9">
      <w:pPr>
        <w:spacing w:after="209"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Skrapiarka powinna zapewnić rozkładanie lepiszcza z tolerancją ±10 % od ilości ustalonej wg p.2. zarówno w kierunku podłużnym jak i poprzecznym.</w:t>
      </w:r>
    </w:p>
    <w:p w14:paraId="212EB73C" w14:textId="77777777" w:rsidR="00AF32D9" w:rsidRPr="00C97CA7" w:rsidRDefault="00AF32D9" w:rsidP="00EA5B2D">
      <w:pPr>
        <w:keepNext/>
        <w:keepLines/>
        <w:numPr>
          <w:ilvl w:val="0"/>
          <w:numId w:val="74"/>
        </w:numPr>
        <w:tabs>
          <w:tab w:val="left" w:pos="661"/>
        </w:tabs>
        <w:spacing w:after="144" w:line="170" w:lineRule="exact"/>
        <w:jc w:val="both"/>
        <w:outlineLvl w:val="1"/>
        <w:rPr>
          <w:rFonts w:ascii="Times New Roman" w:hAnsi="Times New Roman" w:cs="Times New Roman"/>
          <w:b/>
          <w:bCs/>
          <w:color w:val="auto"/>
          <w:sz w:val="18"/>
          <w:szCs w:val="18"/>
        </w:rPr>
      </w:pPr>
      <w:bookmarkStart w:id="50" w:name="bookmark49"/>
      <w:r w:rsidRPr="00C97CA7">
        <w:rPr>
          <w:rFonts w:ascii="Times New Roman" w:hAnsi="Times New Roman" w:cs="Times New Roman"/>
          <w:b/>
          <w:bCs/>
          <w:sz w:val="18"/>
          <w:szCs w:val="18"/>
        </w:rPr>
        <w:t>TRANSPORT</w:t>
      </w:r>
      <w:bookmarkEnd w:id="50"/>
    </w:p>
    <w:p w14:paraId="18382B14" w14:textId="77777777" w:rsidR="00AF32D9" w:rsidRPr="00C97CA7" w:rsidRDefault="00AF32D9" w:rsidP="00EA5B2D">
      <w:pPr>
        <w:keepNext/>
        <w:keepLines/>
        <w:numPr>
          <w:ilvl w:val="1"/>
          <w:numId w:val="74"/>
        </w:numPr>
        <w:tabs>
          <w:tab w:val="left" w:pos="661"/>
        </w:tabs>
        <w:spacing w:after="29" w:line="170" w:lineRule="exact"/>
        <w:jc w:val="both"/>
        <w:outlineLvl w:val="1"/>
        <w:rPr>
          <w:rFonts w:ascii="Times New Roman" w:hAnsi="Times New Roman" w:cs="Times New Roman"/>
          <w:b/>
          <w:bCs/>
          <w:color w:val="auto"/>
          <w:sz w:val="18"/>
          <w:szCs w:val="18"/>
        </w:rPr>
      </w:pPr>
      <w:bookmarkStart w:id="51" w:name="bookmark50"/>
      <w:r w:rsidRPr="00C97CA7">
        <w:rPr>
          <w:rFonts w:ascii="Times New Roman" w:hAnsi="Times New Roman" w:cs="Times New Roman"/>
          <w:b/>
          <w:bCs/>
          <w:sz w:val="18"/>
          <w:szCs w:val="18"/>
        </w:rPr>
        <w:t>Ogólne wymagania dotyczące transportu</w:t>
      </w:r>
      <w:bookmarkEnd w:id="51"/>
    </w:p>
    <w:p w14:paraId="3DD94D2C" w14:textId="77777777" w:rsidR="00AF32D9" w:rsidRPr="00C97CA7" w:rsidRDefault="00AF32D9" w:rsidP="00AF32D9">
      <w:pPr>
        <w:spacing w:after="144" w:line="170"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Ogólne wymagania dotyczące transportu podano w STWiORB DM.00.00.00 „Wymagania ogólne” p.4.</w:t>
      </w:r>
    </w:p>
    <w:p w14:paraId="54725F95" w14:textId="77777777" w:rsidR="00AF32D9" w:rsidRPr="00C97CA7" w:rsidRDefault="00AF32D9" w:rsidP="00EA5B2D">
      <w:pPr>
        <w:keepNext/>
        <w:keepLines/>
        <w:numPr>
          <w:ilvl w:val="1"/>
          <w:numId w:val="74"/>
        </w:numPr>
        <w:tabs>
          <w:tab w:val="left" w:pos="661"/>
        </w:tabs>
        <w:spacing w:line="170" w:lineRule="exact"/>
        <w:jc w:val="both"/>
        <w:outlineLvl w:val="1"/>
        <w:rPr>
          <w:rFonts w:ascii="Times New Roman" w:hAnsi="Times New Roman" w:cs="Times New Roman"/>
          <w:b/>
          <w:bCs/>
          <w:color w:val="auto"/>
          <w:sz w:val="18"/>
          <w:szCs w:val="18"/>
        </w:rPr>
      </w:pPr>
      <w:bookmarkStart w:id="52" w:name="bookmark51"/>
      <w:r w:rsidRPr="00C97CA7">
        <w:rPr>
          <w:rFonts w:ascii="Times New Roman" w:hAnsi="Times New Roman" w:cs="Times New Roman"/>
          <w:b/>
          <w:bCs/>
          <w:sz w:val="18"/>
          <w:szCs w:val="18"/>
        </w:rPr>
        <w:t>Transport lepiszczy</w:t>
      </w:r>
      <w:bookmarkEnd w:id="52"/>
    </w:p>
    <w:p w14:paraId="42C9C5B9" w14:textId="77777777" w:rsidR="00AF32D9" w:rsidRPr="00C97CA7" w:rsidRDefault="00AF32D9" w:rsidP="00AF32D9">
      <w:pPr>
        <w:spacing w:after="60"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Transport lepiszczy powinien odbywać się w cysternach samochodowych. Dopuszcza się stosowanie beczek lub Innych pojemników stalowych. Cysterny przeznaczone do przewozu lepiszczy powinny być przedzielone przegrodami, dzielącymi je na komory o pojemności nie większej niż 1 m</w:t>
      </w:r>
      <w:r w:rsidRPr="00C97CA7">
        <w:rPr>
          <w:rFonts w:ascii="Times New Roman" w:hAnsi="Times New Roman" w:cs="Times New Roman"/>
          <w:sz w:val="18"/>
          <w:szCs w:val="18"/>
          <w:vertAlign w:val="superscript"/>
        </w:rPr>
        <w:t>3</w:t>
      </w:r>
      <w:r w:rsidRPr="00C97CA7">
        <w:rPr>
          <w:rFonts w:ascii="Times New Roman" w:hAnsi="Times New Roman" w:cs="Times New Roman"/>
          <w:sz w:val="18"/>
          <w:szCs w:val="18"/>
        </w:rPr>
        <w:t>, a każda przegroda powinna mieć wykroje umożliwiające przepływ lepiszcza. Cysterny, pojemniki i zbiorniki przeznaczone do transportu lub składowania lepiszcza powinny być czyste i nie powinny zawierać resztek innych lepiszczy.</w:t>
      </w:r>
    </w:p>
    <w:p w14:paraId="51B327F1" w14:textId="77777777" w:rsidR="00AF32D9" w:rsidRPr="00C97CA7" w:rsidRDefault="00AF32D9" w:rsidP="00AF32D9">
      <w:pPr>
        <w:spacing w:after="209"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Transport zanieczyszczeń pozostałych po oczyszczeniu nawierzchni odbywa się środkami zaproponowanymi przez Wykonawcę, w sposób nie powodujący ponownego zabrudzenia jezdni.</w:t>
      </w:r>
    </w:p>
    <w:p w14:paraId="61102B4E" w14:textId="77777777" w:rsidR="00AF32D9" w:rsidRPr="00C97CA7" w:rsidRDefault="00AF32D9" w:rsidP="00EA5B2D">
      <w:pPr>
        <w:keepNext/>
        <w:keepLines/>
        <w:numPr>
          <w:ilvl w:val="0"/>
          <w:numId w:val="74"/>
        </w:numPr>
        <w:tabs>
          <w:tab w:val="left" w:pos="661"/>
        </w:tabs>
        <w:spacing w:after="144" w:line="170" w:lineRule="exact"/>
        <w:jc w:val="both"/>
        <w:outlineLvl w:val="1"/>
        <w:rPr>
          <w:rFonts w:ascii="Times New Roman" w:hAnsi="Times New Roman" w:cs="Times New Roman"/>
          <w:b/>
          <w:bCs/>
          <w:color w:val="auto"/>
          <w:sz w:val="18"/>
          <w:szCs w:val="18"/>
        </w:rPr>
      </w:pPr>
      <w:bookmarkStart w:id="53" w:name="bookmark52"/>
      <w:r w:rsidRPr="00C97CA7">
        <w:rPr>
          <w:rFonts w:ascii="Times New Roman" w:hAnsi="Times New Roman" w:cs="Times New Roman"/>
          <w:b/>
          <w:bCs/>
          <w:sz w:val="18"/>
          <w:szCs w:val="18"/>
        </w:rPr>
        <w:t>WYKONANIE ROBÓT</w:t>
      </w:r>
      <w:bookmarkEnd w:id="53"/>
    </w:p>
    <w:p w14:paraId="445A389C" w14:textId="77777777" w:rsidR="00AF32D9" w:rsidRPr="00C97CA7" w:rsidRDefault="00AF32D9" w:rsidP="00EA5B2D">
      <w:pPr>
        <w:keepNext/>
        <w:keepLines/>
        <w:numPr>
          <w:ilvl w:val="1"/>
          <w:numId w:val="74"/>
        </w:numPr>
        <w:tabs>
          <w:tab w:val="left" w:pos="661"/>
          <w:tab w:val="right" w:pos="3418"/>
        </w:tabs>
        <w:spacing w:after="34" w:line="170" w:lineRule="exact"/>
        <w:jc w:val="both"/>
        <w:outlineLvl w:val="1"/>
        <w:rPr>
          <w:rFonts w:ascii="Times New Roman" w:hAnsi="Times New Roman" w:cs="Times New Roman"/>
          <w:b/>
          <w:bCs/>
          <w:color w:val="auto"/>
          <w:sz w:val="18"/>
          <w:szCs w:val="18"/>
        </w:rPr>
      </w:pPr>
      <w:bookmarkStart w:id="54" w:name="bookmark53"/>
      <w:r w:rsidRPr="00C97CA7">
        <w:rPr>
          <w:rFonts w:ascii="Times New Roman" w:hAnsi="Times New Roman" w:cs="Times New Roman"/>
          <w:b/>
          <w:bCs/>
          <w:sz w:val="18"/>
          <w:szCs w:val="18"/>
        </w:rPr>
        <w:t>Ogólne zasady wykonania</w:t>
      </w:r>
      <w:r w:rsidR="007B5611" w:rsidRPr="00C97CA7">
        <w:rPr>
          <w:rFonts w:ascii="Times New Roman" w:hAnsi="Times New Roman" w:cs="Times New Roman"/>
          <w:b/>
          <w:bCs/>
          <w:sz w:val="18"/>
          <w:szCs w:val="18"/>
        </w:rPr>
        <w:t xml:space="preserve"> </w:t>
      </w:r>
      <w:r w:rsidRPr="00C97CA7">
        <w:rPr>
          <w:rFonts w:ascii="Times New Roman" w:hAnsi="Times New Roman" w:cs="Times New Roman"/>
          <w:b/>
          <w:bCs/>
          <w:sz w:val="18"/>
          <w:szCs w:val="18"/>
        </w:rPr>
        <w:t>robót</w:t>
      </w:r>
      <w:bookmarkEnd w:id="54"/>
    </w:p>
    <w:p w14:paraId="543A9A61" w14:textId="77777777" w:rsidR="00AF32D9" w:rsidRPr="00C97CA7" w:rsidRDefault="00AF32D9" w:rsidP="00AF32D9">
      <w:pPr>
        <w:spacing w:after="144" w:line="170"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Ogólne zasady wykonania robót podano w STWiORB DM.00.00.00 „Wymagania ogólne” p.5.</w:t>
      </w:r>
    </w:p>
    <w:p w14:paraId="67414FAE" w14:textId="77777777" w:rsidR="00AF32D9" w:rsidRPr="00C97CA7" w:rsidRDefault="00AF32D9" w:rsidP="00EA5B2D">
      <w:pPr>
        <w:keepNext/>
        <w:keepLines/>
        <w:numPr>
          <w:ilvl w:val="1"/>
          <w:numId w:val="74"/>
        </w:numPr>
        <w:tabs>
          <w:tab w:val="left" w:pos="661"/>
          <w:tab w:val="center" w:pos="2722"/>
        </w:tabs>
        <w:spacing w:line="170" w:lineRule="exact"/>
        <w:jc w:val="both"/>
        <w:outlineLvl w:val="1"/>
        <w:rPr>
          <w:rFonts w:ascii="Times New Roman" w:hAnsi="Times New Roman" w:cs="Times New Roman"/>
          <w:b/>
          <w:bCs/>
          <w:color w:val="auto"/>
          <w:sz w:val="18"/>
          <w:szCs w:val="18"/>
        </w:rPr>
      </w:pPr>
      <w:bookmarkStart w:id="55" w:name="bookmark54"/>
      <w:r w:rsidRPr="00C97CA7">
        <w:rPr>
          <w:rFonts w:ascii="Times New Roman" w:hAnsi="Times New Roman" w:cs="Times New Roman"/>
          <w:b/>
          <w:bCs/>
          <w:sz w:val="18"/>
          <w:szCs w:val="18"/>
        </w:rPr>
        <w:t>Oczyszczenie warstw</w:t>
      </w:r>
      <w:r w:rsidRPr="00C97CA7">
        <w:rPr>
          <w:rFonts w:ascii="Times New Roman" w:hAnsi="Times New Roman" w:cs="Times New Roman"/>
          <w:b/>
          <w:bCs/>
          <w:sz w:val="18"/>
          <w:szCs w:val="18"/>
        </w:rPr>
        <w:tab/>
        <w:t>nawierzchni</w:t>
      </w:r>
      <w:bookmarkEnd w:id="55"/>
    </w:p>
    <w:p w14:paraId="4F9ABB40" w14:textId="77777777" w:rsidR="00AF32D9" w:rsidRPr="00C97CA7" w:rsidRDefault="00AF32D9" w:rsidP="00AF32D9">
      <w:pPr>
        <w:spacing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Oczyszczenie warstw nawierzchni polega na usunięciu luźnego materiału, brudu, błota i kurzu przez oczyszczenie mechaniczne. Po oczyszczeniu warstwy za pomocą sprzętu mechanicznego, zaleca się odpylić ją za pomocą sprężonego powietrza. Odpylana powierzchnia musi być sucha.</w:t>
      </w:r>
    </w:p>
    <w:p w14:paraId="7E0E5572" w14:textId="77777777" w:rsidR="00AF32D9" w:rsidRPr="00C97CA7" w:rsidRDefault="00AF32D9" w:rsidP="00EA5B2D">
      <w:pPr>
        <w:keepNext/>
        <w:keepLines/>
        <w:numPr>
          <w:ilvl w:val="1"/>
          <w:numId w:val="74"/>
        </w:numPr>
        <w:tabs>
          <w:tab w:val="left" w:pos="665"/>
        </w:tabs>
        <w:spacing w:line="170" w:lineRule="exact"/>
        <w:jc w:val="both"/>
        <w:outlineLvl w:val="1"/>
        <w:rPr>
          <w:rFonts w:ascii="Times New Roman" w:hAnsi="Times New Roman" w:cs="Times New Roman"/>
          <w:b/>
          <w:bCs/>
          <w:color w:val="auto"/>
          <w:sz w:val="18"/>
          <w:szCs w:val="18"/>
        </w:rPr>
      </w:pPr>
      <w:bookmarkStart w:id="56" w:name="bookmark55"/>
      <w:r w:rsidRPr="00C97CA7">
        <w:rPr>
          <w:rFonts w:ascii="Times New Roman" w:hAnsi="Times New Roman" w:cs="Times New Roman"/>
          <w:b/>
          <w:bCs/>
          <w:sz w:val="18"/>
          <w:szCs w:val="18"/>
        </w:rPr>
        <w:t>Dobór właściwej ilości skropienia</w:t>
      </w:r>
      <w:bookmarkEnd w:id="56"/>
    </w:p>
    <w:p w14:paraId="06F0F665" w14:textId="77777777" w:rsidR="00AF32D9" w:rsidRPr="00C97CA7" w:rsidRDefault="00AF32D9" w:rsidP="00AF32D9">
      <w:pPr>
        <w:spacing w:after="89"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W celu dobrania optymalnej ilości lepiszcza, zapewniającej wymaganą sczepność warstw bitumicznych (ścieralnej z wiążącą, wiążącej z podbudową z AC oraz pomiędzy geosiatką i sąsiednimi warstwami), jednorazowo przed przystąpieniem do Robót, Wykonawca wykona odcinek próbny, w miejscu i o długości uzgodnionej z Inżynierem, na którym określi niezbędną ilość skropienia na warstwie z podbudowy z AC, wiążącej i pod geosiatkę, potrzebną do przeniesienia wymaganych naprężeń ścinających pomiędzy warstwami bitumicznymi. Poszczególne warstwy z MMA i SMA powinny odpowiadać właściwym mieszankom przeznaczonym na te warstwy, a na połowie odcinka powinna zostać sfrezowana w sposób i sprzętem, który zostanie zastosowany do frezowania połączeń odcinków początkowych i końcowych nawierzchni..</w:t>
      </w:r>
    </w:p>
    <w:p w14:paraId="65293D75" w14:textId="77777777" w:rsidR="00AF32D9" w:rsidRPr="00C97CA7" w:rsidRDefault="00AF32D9" w:rsidP="00EA5B2D">
      <w:pPr>
        <w:keepNext/>
        <w:keepLines/>
        <w:numPr>
          <w:ilvl w:val="1"/>
          <w:numId w:val="74"/>
        </w:numPr>
        <w:tabs>
          <w:tab w:val="left" w:pos="665"/>
        </w:tabs>
        <w:spacing w:line="170" w:lineRule="exact"/>
        <w:jc w:val="both"/>
        <w:outlineLvl w:val="1"/>
        <w:rPr>
          <w:rFonts w:ascii="Times New Roman" w:hAnsi="Times New Roman" w:cs="Times New Roman"/>
          <w:b/>
          <w:bCs/>
          <w:color w:val="auto"/>
          <w:sz w:val="18"/>
          <w:szCs w:val="18"/>
        </w:rPr>
      </w:pPr>
      <w:bookmarkStart w:id="57" w:name="bookmark56"/>
      <w:r w:rsidRPr="00C97CA7">
        <w:rPr>
          <w:rFonts w:ascii="Times New Roman" w:hAnsi="Times New Roman" w:cs="Times New Roman"/>
          <w:b/>
          <w:bCs/>
          <w:sz w:val="18"/>
          <w:szCs w:val="18"/>
        </w:rPr>
        <w:lastRenderedPageBreak/>
        <w:t>Odcinek próbny</w:t>
      </w:r>
      <w:bookmarkEnd w:id="57"/>
    </w:p>
    <w:p w14:paraId="7A279741" w14:textId="77777777" w:rsidR="00AF32D9" w:rsidRPr="00C97CA7" w:rsidRDefault="00AF32D9" w:rsidP="00AF32D9">
      <w:pPr>
        <w:spacing w:after="60"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Przed przystąpieniem do Robót należy wykonać odcinek próbny, stanowiący fragment powierzchni przewidzianej do skropienia, o szerokości pojedynczego pasa skrapiania i długości min. 100m, z którego należy pobrać min. 2 próbki w celu sprawdzenia ilości lepiszcza na m</w:t>
      </w:r>
      <w:r w:rsidRPr="00C97CA7">
        <w:rPr>
          <w:rFonts w:ascii="Times New Roman" w:hAnsi="Times New Roman" w:cs="Times New Roman"/>
          <w:sz w:val="18"/>
          <w:szCs w:val="18"/>
          <w:vertAlign w:val="superscript"/>
        </w:rPr>
        <w:t>z</w:t>
      </w:r>
      <w:r w:rsidRPr="00C97CA7">
        <w:rPr>
          <w:rFonts w:ascii="Times New Roman" w:hAnsi="Times New Roman" w:cs="Times New Roman"/>
          <w:sz w:val="18"/>
          <w:szCs w:val="18"/>
        </w:rPr>
        <w:t xml:space="preserve"> oraz określenia poprawności ustawień parametrów pracy skrapiarki pozwalających na skrapianie w ilości zgodnej z założoną na podstawie badań laboratoryjnych wg p.5.3.</w:t>
      </w:r>
    </w:p>
    <w:p w14:paraId="5BE28C14" w14:textId="77777777" w:rsidR="00AF32D9" w:rsidRPr="00C97CA7" w:rsidRDefault="00AF32D9" w:rsidP="00AF32D9">
      <w:pPr>
        <w:spacing w:after="60"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Odcinek próbny należy podzielić na mniejsze odcinki, na których należy wykonać skropienie sprzętem zatwierdzonym do tych robót przez Inżyniera, w ilościach zgodnych z procedurą technologiczną opracowaną przez Wykonawcę. Założoną ilość skropienia należy skontrolować na każdym odcinku dla każdego pasa skrapiarki, według normy PN-EN 12272-1 „Powierzchniowe utrwalenia. Metody badań. Część 1: Dozowanie i poprzeczny rozkład lepiszcza i kruszywa”.</w:t>
      </w:r>
    </w:p>
    <w:p w14:paraId="1D24B1A9" w14:textId="77777777" w:rsidR="00AF32D9" w:rsidRPr="00C97CA7" w:rsidRDefault="00AF32D9" w:rsidP="00AF32D9">
      <w:pPr>
        <w:spacing w:after="89"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Po przekazaniu raportu z badań z odcinka próbnego i zatwierdzeniu wymaganej ilości skropienia przez Inżyniera, można przystąpić do wykonania skropienia warstwy podbudowy z AC i wiążącej w przewidzianych Dokumentacją Projektową lokalizacjach.</w:t>
      </w:r>
    </w:p>
    <w:p w14:paraId="23C0646E" w14:textId="77777777" w:rsidR="00AF32D9" w:rsidRPr="00C97CA7" w:rsidRDefault="00AF32D9" w:rsidP="00EA5B2D">
      <w:pPr>
        <w:keepNext/>
        <w:keepLines/>
        <w:numPr>
          <w:ilvl w:val="1"/>
          <w:numId w:val="74"/>
        </w:numPr>
        <w:tabs>
          <w:tab w:val="left" w:pos="665"/>
        </w:tabs>
        <w:spacing w:line="170" w:lineRule="exact"/>
        <w:jc w:val="both"/>
        <w:outlineLvl w:val="1"/>
        <w:rPr>
          <w:rFonts w:ascii="Times New Roman" w:hAnsi="Times New Roman" w:cs="Times New Roman"/>
          <w:b/>
          <w:bCs/>
          <w:color w:val="auto"/>
          <w:sz w:val="18"/>
          <w:szCs w:val="18"/>
        </w:rPr>
      </w:pPr>
      <w:bookmarkStart w:id="58" w:name="bookmark57"/>
      <w:r w:rsidRPr="00C97CA7">
        <w:rPr>
          <w:rFonts w:ascii="Times New Roman" w:hAnsi="Times New Roman" w:cs="Times New Roman"/>
          <w:b/>
          <w:bCs/>
          <w:sz w:val="18"/>
          <w:szCs w:val="18"/>
        </w:rPr>
        <w:t>Skropienie warstw nawierzchni</w:t>
      </w:r>
      <w:bookmarkEnd w:id="58"/>
    </w:p>
    <w:p w14:paraId="26D9A71B" w14:textId="77777777" w:rsidR="00AF32D9" w:rsidRPr="00C97CA7" w:rsidRDefault="00AF32D9" w:rsidP="00AF32D9">
      <w:pPr>
        <w:spacing w:after="89"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Warstwa przed skropieniem powinna być sucha i oczyszczona. Jeżeli oczyszczona warstwa została zawilgocona, to skropienie lepiszczem może nastąpić dopiero po wyschnięciu warstwy.</w:t>
      </w:r>
    </w:p>
    <w:p w14:paraId="06EC73CE" w14:textId="77777777" w:rsidR="00AF32D9" w:rsidRPr="00C97CA7" w:rsidRDefault="00AF32D9" w:rsidP="00AF32D9">
      <w:pPr>
        <w:spacing w:line="170"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Skropienie warstwy może rozpocząć się po akceptacji przez Inżyniera jej oczyszczenia.</w:t>
      </w:r>
    </w:p>
    <w:p w14:paraId="382353C5" w14:textId="77777777" w:rsidR="00AF32D9" w:rsidRPr="00C97CA7" w:rsidRDefault="00AF32D9" w:rsidP="00AF32D9">
      <w:pPr>
        <w:spacing w:after="52" w:line="211"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Warstwa nawierzchni powinna być skrapiana lepiszczem przy użyciu skrapiarek a w miejscach trudno dostępnych ręcznie (za pomocą węża z dyszą rozpryskową).</w:t>
      </w:r>
    </w:p>
    <w:p w14:paraId="3E516D4E" w14:textId="77777777" w:rsidR="00AF32D9" w:rsidRPr="00C97CA7" w:rsidRDefault="00AF32D9" w:rsidP="00AF32D9">
      <w:pPr>
        <w:spacing w:after="68" w:line="221"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Temperatura emulsji asfaltowej podczas skrapiamia powinna mieścić się w przedziale od 50 + 85 °C (niemodyfikowane) oraz od 60 + 85 °C (modyfikowane) lub zgodnie z zaleceniami producenta.</w:t>
      </w:r>
    </w:p>
    <w:p w14:paraId="54DB20C7" w14:textId="77777777" w:rsidR="00AF32D9" w:rsidRPr="00C97CA7" w:rsidRDefault="00AF32D9" w:rsidP="00AF32D9">
      <w:pPr>
        <w:spacing w:after="64" w:line="211"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W razie potrzeby emulsję należy ogrzać do temperatury zapewniającej wymaganą lepkość. Skropienie powinno być równomierne a ilość rozkładanego lepiszcza po odparowaniu wody powinna być równa ilości założonej w pkt.2. z tolerancją ±10 %.</w:t>
      </w:r>
    </w:p>
    <w:p w14:paraId="75854B28" w14:textId="77777777" w:rsidR="00AF32D9" w:rsidRPr="00C97CA7" w:rsidRDefault="00AF32D9" w:rsidP="00AF32D9">
      <w:pPr>
        <w:spacing w:after="60"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Skropiona emulsją asfaltową warstwa powinna być pozostawiona bez jakiegokolwiek ruchu na okres niezbędny do całkowitego rozpadu emulsji i odparowania wody z emulsji.</w:t>
      </w:r>
    </w:p>
    <w:p w14:paraId="15A127B5" w14:textId="77777777" w:rsidR="00AF32D9" w:rsidRPr="00C97CA7" w:rsidRDefault="00AF32D9" w:rsidP="00AF32D9">
      <w:pPr>
        <w:spacing w:after="10"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Skropienie powinno być wykonane z wyprzedzeniem w czasie przewidzianym na odparowanie wody; orientacyjny czas wyprzedzenia wynosi co najmniej:</w:t>
      </w:r>
    </w:p>
    <w:p w14:paraId="627D0D10" w14:textId="77777777" w:rsidR="00AF32D9" w:rsidRPr="00C97CA7" w:rsidRDefault="00AF32D9" w:rsidP="00AF32D9">
      <w:pPr>
        <w:spacing w:line="269" w:lineRule="exact"/>
        <w:ind w:left="440"/>
        <w:rPr>
          <w:rFonts w:ascii="Times New Roman" w:hAnsi="Times New Roman" w:cs="Times New Roman"/>
          <w:color w:val="auto"/>
          <w:sz w:val="18"/>
          <w:szCs w:val="18"/>
        </w:rPr>
      </w:pPr>
      <w:r w:rsidRPr="00C97CA7">
        <w:rPr>
          <w:rFonts w:ascii="Times New Roman" w:hAnsi="Times New Roman" w:cs="Times New Roman"/>
          <w:sz w:val="18"/>
          <w:szCs w:val="18"/>
        </w:rPr>
        <w:t>24h - dla skropienia na podbudowie z kruszywa i z mieszanki związanej cementem,</w:t>
      </w:r>
    </w:p>
    <w:p w14:paraId="726B157F" w14:textId="77777777" w:rsidR="00AF32D9" w:rsidRPr="00C97CA7" w:rsidRDefault="00AF32D9" w:rsidP="00AF32D9">
      <w:pPr>
        <w:spacing w:line="269" w:lineRule="exact"/>
        <w:ind w:left="440"/>
        <w:rPr>
          <w:rFonts w:ascii="Times New Roman" w:hAnsi="Times New Roman" w:cs="Times New Roman"/>
          <w:color w:val="auto"/>
          <w:sz w:val="18"/>
          <w:szCs w:val="18"/>
        </w:rPr>
      </w:pPr>
      <w:r w:rsidRPr="00C97CA7">
        <w:rPr>
          <w:rFonts w:ascii="Times New Roman" w:hAnsi="Times New Roman" w:cs="Times New Roman"/>
          <w:sz w:val="18"/>
          <w:szCs w:val="18"/>
        </w:rPr>
        <w:t>8 h - w pozostałych przypadkach.</w:t>
      </w:r>
    </w:p>
    <w:p w14:paraId="11249E8D" w14:textId="77777777" w:rsidR="00AF32D9" w:rsidRPr="00C97CA7" w:rsidRDefault="00AF32D9" w:rsidP="00AF32D9">
      <w:pPr>
        <w:spacing w:line="269"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Czas ten może zostać odpowiednio skrócony po uzgodnieniu z Inżynierem.</w:t>
      </w:r>
    </w:p>
    <w:p w14:paraId="44E352FA" w14:textId="77777777" w:rsidR="00AF32D9" w:rsidRPr="00C97CA7" w:rsidRDefault="00AF32D9" w:rsidP="00AF32D9">
      <w:pPr>
        <w:spacing w:after="89"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Przed ułożeniem warstwy z mieszanki mineralno-bitumicznej Wykonawca powinien zabezpieczyć skropioną warstwę nawierzchni przed uszkodzeniem dopuszczając tylko niezbędny ruch budowlany.</w:t>
      </w:r>
    </w:p>
    <w:p w14:paraId="5FF30CCC" w14:textId="77777777" w:rsidR="00AF32D9" w:rsidRPr="00C97CA7" w:rsidRDefault="00AF32D9" w:rsidP="00AF32D9">
      <w:pPr>
        <w:spacing w:after="243" w:line="170"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Jakiekolwiek uszkodzenia powierzchni powinny być przez Wykonawcę naprawione.</w:t>
      </w:r>
    </w:p>
    <w:p w14:paraId="0A3ECEFF" w14:textId="77777777" w:rsidR="00AF32D9" w:rsidRPr="00C97CA7" w:rsidRDefault="00AF32D9" w:rsidP="00EA5B2D">
      <w:pPr>
        <w:keepNext/>
        <w:keepLines/>
        <w:numPr>
          <w:ilvl w:val="0"/>
          <w:numId w:val="74"/>
        </w:numPr>
        <w:tabs>
          <w:tab w:val="left" w:pos="665"/>
        </w:tabs>
        <w:spacing w:after="84" w:line="170" w:lineRule="exact"/>
        <w:jc w:val="both"/>
        <w:outlineLvl w:val="1"/>
        <w:rPr>
          <w:rFonts w:ascii="Times New Roman" w:hAnsi="Times New Roman" w:cs="Times New Roman"/>
          <w:b/>
          <w:bCs/>
          <w:color w:val="auto"/>
          <w:sz w:val="18"/>
          <w:szCs w:val="18"/>
        </w:rPr>
      </w:pPr>
      <w:bookmarkStart w:id="59" w:name="bookmark58"/>
      <w:r w:rsidRPr="00C97CA7">
        <w:rPr>
          <w:rFonts w:ascii="Times New Roman" w:hAnsi="Times New Roman" w:cs="Times New Roman"/>
          <w:b/>
          <w:bCs/>
          <w:sz w:val="18"/>
          <w:szCs w:val="18"/>
        </w:rPr>
        <w:t>KONTROLA JAKOŚCI ROBÓT</w:t>
      </w:r>
      <w:bookmarkEnd w:id="59"/>
    </w:p>
    <w:p w14:paraId="2697BACB" w14:textId="77777777" w:rsidR="00AF32D9" w:rsidRPr="00C97CA7" w:rsidRDefault="00AF32D9" w:rsidP="00EA5B2D">
      <w:pPr>
        <w:keepNext/>
        <w:keepLines/>
        <w:numPr>
          <w:ilvl w:val="1"/>
          <w:numId w:val="74"/>
        </w:numPr>
        <w:tabs>
          <w:tab w:val="left" w:pos="665"/>
        </w:tabs>
        <w:spacing w:after="29" w:line="170" w:lineRule="exact"/>
        <w:jc w:val="both"/>
        <w:outlineLvl w:val="1"/>
        <w:rPr>
          <w:rFonts w:ascii="Times New Roman" w:hAnsi="Times New Roman" w:cs="Times New Roman"/>
          <w:b/>
          <w:bCs/>
          <w:color w:val="auto"/>
          <w:sz w:val="18"/>
          <w:szCs w:val="18"/>
        </w:rPr>
      </w:pPr>
      <w:bookmarkStart w:id="60" w:name="bookmark59"/>
      <w:r w:rsidRPr="00C97CA7">
        <w:rPr>
          <w:rFonts w:ascii="Times New Roman" w:hAnsi="Times New Roman" w:cs="Times New Roman"/>
          <w:b/>
          <w:bCs/>
          <w:sz w:val="18"/>
          <w:szCs w:val="18"/>
        </w:rPr>
        <w:t>Ogólne zasady kontroli jakości robót</w:t>
      </w:r>
      <w:bookmarkEnd w:id="60"/>
    </w:p>
    <w:p w14:paraId="25E5D364" w14:textId="77777777" w:rsidR="00AF32D9" w:rsidRPr="00C97CA7" w:rsidRDefault="00AF32D9" w:rsidP="00AF32D9">
      <w:pPr>
        <w:spacing w:after="84" w:line="170"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Ogólne zasady kontroli jakości robót podano w STWiORB DM.00.00.00 „Wymagania ogólne” p.6.</w:t>
      </w:r>
    </w:p>
    <w:p w14:paraId="7CEB6E67" w14:textId="77777777" w:rsidR="00AF32D9" w:rsidRPr="00C97CA7" w:rsidRDefault="00AF32D9" w:rsidP="00EA5B2D">
      <w:pPr>
        <w:keepNext/>
        <w:keepLines/>
        <w:numPr>
          <w:ilvl w:val="1"/>
          <w:numId w:val="74"/>
        </w:numPr>
        <w:tabs>
          <w:tab w:val="left" w:pos="665"/>
        </w:tabs>
        <w:spacing w:line="170" w:lineRule="exact"/>
        <w:jc w:val="both"/>
        <w:outlineLvl w:val="1"/>
        <w:rPr>
          <w:rFonts w:ascii="Times New Roman" w:hAnsi="Times New Roman" w:cs="Times New Roman"/>
          <w:b/>
          <w:bCs/>
          <w:color w:val="auto"/>
          <w:sz w:val="18"/>
          <w:szCs w:val="18"/>
        </w:rPr>
      </w:pPr>
      <w:bookmarkStart w:id="61" w:name="bookmark60"/>
      <w:r w:rsidRPr="00C97CA7">
        <w:rPr>
          <w:rFonts w:ascii="Times New Roman" w:hAnsi="Times New Roman" w:cs="Times New Roman"/>
          <w:b/>
          <w:bCs/>
          <w:sz w:val="18"/>
          <w:szCs w:val="18"/>
        </w:rPr>
        <w:t>Badania przed przystąpieniem do robót</w:t>
      </w:r>
      <w:bookmarkEnd w:id="61"/>
    </w:p>
    <w:p w14:paraId="6EF765C5" w14:textId="77777777" w:rsidR="00AF32D9" w:rsidRPr="00C97CA7" w:rsidRDefault="00AF32D9" w:rsidP="00AF32D9">
      <w:pPr>
        <w:tabs>
          <w:tab w:val="left" w:pos="665"/>
        </w:tabs>
        <w:spacing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Przed</w:t>
      </w:r>
      <w:r w:rsidRPr="00C97CA7">
        <w:rPr>
          <w:rFonts w:ascii="Times New Roman" w:hAnsi="Times New Roman" w:cs="Times New Roman"/>
          <w:sz w:val="18"/>
          <w:szCs w:val="18"/>
        </w:rPr>
        <w:tab/>
        <w:t>przystąpieniem do Robót Wykonawca powinien przedstawić Inżynierowi odpowiednie dokumenty</w:t>
      </w:r>
    </w:p>
    <w:p w14:paraId="24081640" w14:textId="77777777" w:rsidR="00AF32D9" w:rsidRPr="00C97CA7" w:rsidRDefault="00AF32D9" w:rsidP="00AF32D9">
      <w:pPr>
        <w:spacing w:after="89"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dopuszczające Wyrób do stosowania w robotach budowlanych oraz potwierdzające wymagane parametry. Następnie Wykonawca powinien przeprowadzić sprawdzenie poprawnego wykonania oczyszczenia powierzchni przewidzianej do skropienia, a następnie dokonać próbnego skropienia warstwy w celu określenia optymalnych parametrów pracy skrapiarki oraz dobrania i sprawdzenia wymaganej ilości lepiszcza w zależności od rodzaju i stanu warstwy przewidzianej do skropienia.</w:t>
      </w:r>
    </w:p>
    <w:p w14:paraId="654A6D70" w14:textId="77777777" w:rsidR="00AF32D9" w:rsidRPr="00C97CA7" w:rsidRDefault="00AF32D9" w:rsidP="00EA5B2D">
      <w:pPr>
        <w:keepNext/>
        <w:keepLines/>
        <w:numPr>
          <w:ilvl w:val="1"/>
          <w:numId w:val="74"/>
        </w:numPr>
        <w:tabs>
          <w:tab w:val="left" w:pos="665"/>
        </w:tabs>
        <w:spacing w:line="170" w:lineRule="exact"/>
        <w:jc w:val="both"/>
        <w:outlineLvl w:val="1"/>
        <w:rPr>
          <w:rFonts w:ascii="Times New Roman" w:hAnsi="Times New Roman" w:cs="Times New Roman"/>
          <w:b/>
          <w:bCs/>
          <w:color w:val="auto"/>
          <w:sz w:val="18"/>
          <w:szCs w:val="18"/>
        </w:rPr>
      </w:pPr>
      <w:bookmarkStart w:id="62" w:name="bookmark61"/>
      <w:r w:rsidRPr="00C97CA7">
        <w:rPr>
          <w:rFonts w:ascii="Times New Roman" w:hAnsi="Times New Roman" w:cs="Times New Roman"/>
          <w:b/>
          <w:bCs/>
          <w:sz w:val="18"/>
          <w:szCs w:val="18"/>
        </w:rPr>
        <w:t>Badania w czasie Robót</w:t>
      </w:r>
      <w:bookmarkEnd w:id="62"/>
    </w:p>
    <w:p w14:paraId="735559DF" w14:textId="77777777" w:rsidR="00AF32D9" w:rsidRPr="00C97CA7" w:rsidRDefault="00AF32D9" w:rsidP="00AF32D9">
      <w:pPr>
        <w:spacing w:after="14"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Badania kationowych emulsji asfaltowych należy przeprowadzać według normy przywołanych w PN-EN 13808:2013- 10/Ap1.</w:t>
      </w:r>
    </w:p>
    <w:p w14:paraId="2C65A757" w14:textId="77777777" w:rsidR="00AF32D9" w:rsidRPr="00C97CA7" w:rsidRDefault="00AF32D9" w:rsidP="00AF32D9">
      <w:pPr>
        <w:spacing w:line="264"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Adhezję należy oznaczać, co najmniej jeden raz dla każdej partii produkcyjnej emulsji.</w:t>
      </w:r>
    </w:p>
    <w:p w14:paraId="52D17AAA" w14:textId="77777777" w:rsidR="00AF32D9" w:rsidRPr="00C97CA7" w:rsidRDefault="00AF32D9" w:rsidP="00AF32D9">
      <w:pPr>
        <w:spacing w:line="264"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Próbki emulsji i asfaltów do badań laboratoryjnych powinny być pobierane według PN-EN 58.</w:t>
      </w:r>
    </w:p>
    <w:p w14:paraId="495B9F3A" w14:textId="77777777" w:rsidR="00AF32D9" w:rsidRPr="00C97CA7" w:rsidRDefault="00AF32D9" w:rsidP="00AF32D9">
      <w:pPr>
        <w:spacing w:line="264"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Przygotowanie próbek analitycznych powinno być wykonane według PN-EN 12594.</w:t>
      </w:r>
    </w:p>
    <w:p w14:paraId="5AF85B3F" w14:textId="77777777" w:rsidR="00AF32D9" w:rsidRPr="00C97CA7" w:rsidRDefault="00AF32D9" w:rsidP="00AF32D9">
      <w:pPr>
        <w:spacing w:after="56"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Badanie połączenia międzywarstwowego jako badanie kontrolne, powinno być wykonywane w nawierzchniach dróg KR4-5-7. Częstość wykonywanych badań powinna wynosić nie rzadziej niż jeden punkt na 15 000 m</w:t>
      </w:r>
      <w:r w:rsidRPr="00C97CA7">
        <w:rPr>
          <w:rFonts w:ascii="Times New Roman" w:hAnsi="Times New Roman" w:cs="Times New Roman"/>
          <w:sz w:val="18"/>
          <w:szCs w:val="18"/>
          <w:vertAlign w:val="superscript"/>
        </w:rPr>
        <w:t>2</w:t>
      </w:r>
      <w:r w:rsidRPr="00C97CA7">
        <w:rPr>
          <w:rFonts w:ascii="Times New Roman" w:hAnsi="Times New Roman" w:cs="Times New Roman"/>
          <w:sz w:val="18"/>
          <w:szCs w:val="18"/>
        </w:rPr>
        <w:t xml:space="preserve"> wykonanej nawierzchni.</w:t>
      </w:r>
    </w:p>
    <w:p w14:paraId="04D15E4D" w14:textId="77777777" w:rsidR="00AF32D9" w:rsidRPr="00C97CA7" w:rsidRDefault="00AF32D9" w:rsidP="00AF32D9">
      <w:pPr>
        <w:spacing w:after="93" w:line="211"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W odniesieniu do dróg KR1-K3 badania kontrolne połączenia międzywarstwowego nie są obligatoryjne, jednak należy je wykonywać w przypadkach budzących wątpliwości co do jakości wykonanych robot.</w:t>
      </w:r>
    </w:p>
    <w:p w14:paraId="6F1B5E5A" w14:textId="77777777" w:rsidR="00AF32D9" w:rsidRPr="00C97CA7" w:rsidRDefault="00AF32D9" w:rsidP="00EA5B2D">
      <w:pPr>
        <w:keepNext/>
        <w:keepLines/>
        <w:numPr>
          <w:ilvl w:val="2"/>
          <w:numId w:val="74"/>
        </w:numPr>
        <w:tabs>
          <w:tab w:val="left" w:pos="666"/>
        </w:tabs>
        <w:spacing w:after="4" w:line="170" w:lineRule="exact"/>
        <w:jc w:val="both"/>
        <w:outlineLvl w:val="1"/>
        <w:rPr>
          <w:rFonts w:ascii="Times New Roman" w:hAnsi="Times New Roman" w:cs="Times New Roman"/>
          <w:b/>
          <w:bCs/>
          <w:color w:val="auto"/>
          <w:sz w:val="18"/>
          <w:szCs w:val="18"/>
        </w:rPr>
      </w:pPr>
      <w:bookmarkStart w:id="63" w:name="bookmark62"/>
      <w:r w:rsidRPr="00C97CA7">
        <w:rPr>
          <w:rFonts w:ascii="Times New Roman" w:hAnsi="Times New Roman" w:cs="Times New Roman"/>
          <w:b/>
          <w:bCs/>
          <w:sz w:val="18"/>
          <w:szCs w:val="18"/>
        </w:rPr>
        <w:t>Wymagania dla połączenia międzywarstwowego</w:t>
      </w:r>
      <w:bookmarkEnd w:id="63"/>
    </w:p>
    <w:p w14:paraId="07FF8D3F" w14:textId="77777777" w:rsidR="00AF32D9" w:rsidRPr="00C97CA7" w:rsidRDefault="00AF32D9" w:rsidP="00AF32D9">
      <w:pPr>
        <w:spacing w:after="60" w:line="202"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Wytrzymałość na ścinanie wszystkich połączeń jest warunkiem uzyskania odpowiedniej sztywności konstrukcji, a tym samym trwałości konstrukcji. Jest warunkiem, który jest zakładany do obliczenia grubości warstw na etapie wymiarowania nawierzchni i musi być spełniony.</w:t>
      </w:r>
    </w:p>
    <w:p w14:paraId="71DA68C0" w14:textId="77777777" w:rsidR="00AF32D9" w:rsidRPr="00C97CA7" w:rsidRDefault="00AF32D9" w:rsidP="00AF32D9">
      <w:pPr>
        <w:spacing w:line="202"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Wymagane minimalne wartości wytrzymałości na ścinanie połączenia między warstwami asfaltowymi nawierzchni podano w tabeli 5.</w:t>
      </w:r>
    </w:p>
    <w:p w14:paraId="62F176CC" w14:textId="77777777" w:rsidR="00AF32D9" w:rsidRPr="00C97CA7" w:rsidRDefault="00AF32D9" w:rsidP="00AF32D9">
      <w:pPr>
        <w:framePr w:w="7867"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lastRenderedPageBreak/>
        <w:t>Ta</w:t>
      </w:r>
      <w:r w:rsidRPr="00C97CA7">
        <w:rPr>
          <w:rFonts w:ascii="Times New Roman" w:hAnsi="Times New Roman" w:cs="Times New Roman"/>
          <w:sz w:val="18"/>
          <w:szCs w:val="18"/>
          <w:u w:val="single"/>
        </w:rPr>
        <w:t>bela 5. Wymagana wytrzymałość na ścinanie połączenia pomiędzy warstwami asfaltowymi nawierzc</w:t>
      </w:r>
      <w:r w:rsidRPr="00C97CA7">
        <w:rPr>
          <w:rFonts w:ascii="Times New Roman" w:hAnsi="Times New Roman" w:cs="Times New Roman"/>
          <w:sz w:val="18"/>
          <w:szCs w:val="18"/>
        </w:rPr>
        <w:t>hni</w:t>
      </w:r>
    </w:p>
    <w:tbl>
      <w:tblPr>
        <w:tblW w:w="0" w:type="auto"/>
        <w:jc w:val="center"/>
        <w:tblLayout w:type="fixed"/>
        <w:tblCellMar>
          <w:left w:w="0" w:type="dxa"/>
          <w:right w:w="0" w:type="dxa"/>
        </w:tblCellMar>
        <w:tblLook w:val="0000" w:firstRow="0" w:lastRow="0" w:firstColumn="0" w:lastColumn="0" w:noHBand="0" w:noVBand="0"/>
      </w:tblPr>
      <w:tblGrid>
        <w:gridCol w:w="2712"/>
        <w:gridCol w:w="5155"/>
      </w:tblGrid>
      <w:tr w:rsidR="00AF32D9" w:rsidRPr="00C97CA7" w14:paraId="369B0A5D" w14:textId="77777777" w:rsidTr="00AF32D9">
        <w:trPr>
          <w:trHeight w:hRule="exact" w:val="826"/>
          <w:jc w:val="center"/>
        </w:trPr>
        <w:tc>
          <w:tcPr>
            <w:tcW w:w="2712" w:type="dxa"/>
            <w:tcBorders>
              <w:top w:val="single" w:sz="4" w:space="0" w:color="auto"/>
              <w:left w:val="single" w:sz="4" w:space="0" w:color="auto"/>
              <w:bottom w:val="nil"/>
              <w:right w:val="nil"/>
            </w:tcBorders>
            <w:shd w:val="clear" w:color="auto" w:fill="FFFFFF"/>
            <w:vAlign w:val="center"/>
          </w:tcPr>
          <w:p w14:paraId="6467636C" w14:textId="77777777" w:rsidR="00AF32D9" w:rsidRPr="00C97CA7" w:rsidRDefault="00AF32D9" w:rsidP="00AF32D9">
            <w:pPr>
              <w:framePr w:w="7867" w:wrap="notBeside" w:vAnchor="text" w:hAnchor="text" w:xAlign="center" w:y="1"/>
              <w:spacing w:line="170" w:lineRule="exact"/>
              <w:ind w:left="180"/>
              <w:rPr>
                <w:rFonts w:ascii="Times New Roman" w:hAnsi="Times New Roman" w:cs="Times New Roman"/>
                <w:color w:val="auto"/>
                <w:sz w:val="18"/>
                <w:szCs w:val="18"/>
              </w:rPr>
            </w:pPr>
            <w:r w:rsidRPr="00C97CA7">
              <w:rPr>
                <w:rFonts w:ascii="Times New Roman" w:hAnsi="Times New Roman" w:cs="Times New Roman"/>
                <w:sz w:val="18"/>
                <w:szCs w:val="18"/>
              </w:rPr>
              <w:t>Połączenie między warstwami</w:t>
            </w:r>
          </w:p>
        </w:tc>
        <w:tc>
          <w:tcPr>
            <w:tcW w:w="5155" w:type="dxa"/>
            <w:tcBorders>
              <w:top w:val="single" w:sz="4" w:space="0" w:color="auto"/>
              <w:left w:val="single" w:sz="4" w:space="0" w:color="auto"/>
              <w:bottom w:val="nil"/>
              <w:right w:val="single" w:sz="4" w:space="0" w:color="auto"/>
            </w:tcBorders>
            <w:shd w:val="clear" w:color="auto" w:fill="FFFFFF"/>
            <w:vAlign w:val="bottom"/>
          </w:tcPr>
          <w:p w14:paraId="6D5E14FA" w14:textId="77777777" w:rsidR="00AF32D9" w:rsidRPr="00C97CA7" w:rsidRDefault="00AF32D9" w:rsidP="00AF32D9">
            <w:pPr>
              <w:framePr w:w="7867" w:wrap="notBeside" w:vAnchor="text" w:hAnchor="text" w:xAlign="center" w:y="1"/>
              <w:spacing w:line="274"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 xml:space="preserve">Wymagana minimalna wytrzymałość na ścinanie, na próbkach </w:t>
            </w:r>
            <w:r w:rsidR="007B5611" w:rsidRPr="00C97CA7">
              <w:rPr>
                <w:rFonts w:ascii="Times New Roman" w:hAnsi="Times New Roman" w:cs="Times New Roman"/>
                <w:sz w:val="18"/>
                <w:szCs w:val="18"/>
              </w:rPr>
              <w:t>ᶲ</w:t>
            </w:r>
            <w:r w:rsidRPr="00C97CA7">
              <w:rPr>
                <w:rFonts w:ascii="Times New Roman" w:hAnsi="Times New Roman" w:cs="Times New Roman"/>
                <w:sz w:val="18"/>
                <w:szCs w:val="18"/>
              </w:rPr>
              <w:t xml:space="preserve"> 150 mm (</w:t>
            </w:r>
            <w:r w:rsidR="007B5611" w:rsidRPr="00C97CA7">
              <w:rPr>
                <w:rFonts w:ascii="Times New Roman" w:hAnsi="Times New Roman" w:cs="Times New Roman"/>
                <w:sz w:val="18"/>
                <w:szCs w:val="18"/>
              </w:rPr>
              <w:t xml:space="preserve"> ᶲ </w:t>
            </w:r>
            <w:r w:rsidRPr="00C97CA7">
              <w:rPr>
                <w:rFonts w:ascii="Times New Roman" w:hAnsi="Times New Roman" w:cs="Times New Roman"/>
                <w:sz w:val="18"/>
                <w:szCs w:val="18"/>
              </w:rPr>
              <w:t xml:space="preserve"> 100 mm)</w:t>
            </w:r>
          </w:p>
          <w:p w14:paraId="4D57A67E" w14:textId="77777777" w:rsidR="00AF32D9" w:rsidRPr="00C97CA7" w:rsidRDefault="00AF32D9" w:rsidP="00AF32D9">
            <w:pPr>
              <w:framePr w:w="7867" w:wrap="notBeside" w:vAnchor="text" w:hAnchor="text" w:xAlign="center" w:y="1"/>
              <w:spacing w:line="274"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[MPal</w:t>
            </w:r>
          </w:p>
        </w:tc>
      </w:tr>
      <w:tr w:rsidR="00AF32D9" w:rsidRPr="00C97CA7" w14:paraId="701935C4" w14:textId="77777777" w:rsidTr="00AF32D9">
        <w:trPr>
          <w:trHeight w:hRule="exact" w:val="278"/>
          <w:jc w:val="center"/>
        </w:trPr>
        <w:tc>
          <w:tcPr>
            <w:tcW w:w="2712" w:type="dxa"/>
            <w:tcBorders>
              <w:top w:val="single" w:sz="4" w:space="0" w:color="auto"/>
              <w:left w:val="single" w:sz="4" w:space="0" w:color="auto"/>
              <w:bottom w:val="nil"/>
              <w:right w:val="nil"/>
            </w:tcBorders>
            <w:shd w:val="clear" w:color="auto" w:fill="FFFFFF"/>
            <w:vAlign w:val="bottom"/>
          </w:tcPr>
          <w:p w14:paraId="74E95C69" w14:textId="77777777" w:rsidR="00AF32D9" w:rsidRPr="00C97CA7" w:rsidRDefault="00AF32D9" w:rsidP="00AF32D9">
            <w:pPr>
              <w:framePr w:w="7867"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 xml:space="preserve">ścieralna - wiążąca </w:t>
            </w:r>
            <w:r w:rsidRPr="00C97CA7">
              <w:rPr>
                <w:rFonts w:ascii="Times New Roman" w:hAnsi="Times New Roman" w:cs="Times New Roman"/>
                <w:sz w:val="18"/>
                <w:szCs w:val="18"/>
                <w:vertAlign w:val="superscript"/>
              </w:rPr>
              <w:t>a)</w:t>
            </w:r>
          </w:p>
        </w:tc>
        <w:tc>
          <w:tcPr>
            <w:tcW w:w="5155" w:type="dxa"/>
            <w:tcBorders>
              <w:top w:val="single" w:sz="4" w:space="0" w:color="auto"/>
              <w:left w:val="single" w:sz="4" w:space="0" w:color="auto"/>
              <w:bottom w:val="nil"/>
              <w:right w:val="single" w:sz="4" w:space="0" w:color="auto"/>
            </w:tcBorders>
            <w:shd w:val="clear" w:color="auto" w:fill="FFFFFF"/>
            <w:vAlign w:val="bottom"/>
          </w:tcPr>
          <w:p w14:paraId="378B250D" w14:textId="77777777" w:rsidR="00AF32D9" w:rsidRPr="00C97CA7" w:rsidRDefault="00AF32D9" w:rsidP="00AF32D9">
            <w:pPr>
              <w:framePr w:w="7867"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1,0</w:t>
            </w:r>
          </w:p>
        </w:tc>
      </w:tr>
      <w:tr w:rsidR="00AF32D9" w:rsidRPr="00C97CA7" w14:paraId="65791A10" w14:textId="77777777" w:rsidTr="00AF32D9">
        <w:trPr>
          <w:trHeight w:hRule="exact" w:val="278"/>
          <w:jc w:val="center"/>
        </w:trPr>
        <w:tc>
          <w:tcPr>
            <w:tcW w:w="2712" w:type="dxa"/>
            <w:tcBorders>
              <w:top w:val="single" w:sz="4" w:space="0" w:color="auto"/>
              <w:left w:val="single" w:sz="4" w:space="0" w:color="auto"/>
              <w:bottom w:val="nil"/>
              <w:right w:val="nil"/>
            </w:tcBorders>
            <w:shd w:val="clear" w:color="auto" w:fill="FFFFFF"/>
            <w:vAlign w:val="bottom"/>
          </w:tcPr>
          <w:p w14:paraId="12309C70" w14:textId="77777777" w:rsidR="00AF32D9" w:rsidRPr="00C97CA7" w:rsidRDefault="00AF32D9" w:rsidP="00AF32D9">
            <w:pPr>
              <w:framePr w:w="7867"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wiążąca - podbudowa</w:t>
            </w:r>
          </w:p>
        </w:tc>
        <w:tc>
          <w:tcPr>
            <w:tcW w:w="5155" w:type="dxa"/>
            <w:tcBorders>
              <w:top w:val="single" w:sz="4" w:space="0" w:color="auto"/>
              <w:left w:val="single" w:sz="4" w:space="0" w:color="auto"/>
              <w:bottom w:val="nil"/>
              <w:right w:val="single" w:sz="4" w:space="0" w:color="auto"/>
            </w:tcBorders>
            <w:shd w:val="clear" w:color="auto" w:fill="FFFFFF"/>
            <w:vAlign w:val="bottom"/>
          </w:tcPr>
          <w:p w14:paraId="6DEE2E74" w14:textId="77777777" w:rsidR="00AF32D9" w:rsidRPr="00C97CA7" w:rsidRDefault="00AF32D9" w:rsidP="00AF32D9">
            <w:pPr>
              <w:framePr w:w="7867"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0,7</w:t>
            </w:r>
          </w:p>
        </w:tc>
      </w:tr>
      <w:tr w:rsidR="00AF32D9" w:rsidRPr="00C97CA7" w14:paraId="457F7DEA" w14:textId="77777777" w:rsidTr="00AF32D9">
        <w:trPr>
          <w:trHeight w:hRule="exact" w:val="274"/>
          <w:jc w:val="center"/>
        </w:trPr>
        <w:tc>
          <w:tcPr>
            <w:tcW w:w="2712" w:type="dxa"/>
            <w:tcBorders>
              <w:top w:val="single" w:sz="4" w:space="0" w:color="auto"/>
              <w:left w:val="single" w:sz="4" w:space="0" w:color="auto"/>
              <w:bottom w:val="nil"/>
              <w:right w:val="nil"/>
            </w:tcBorders>
            <w:shd w:val="clear" w:color="auto" w:fill="FFFFFF"/>
            <w:vAlign w:val="bottom"/>
          </w:tcPr>
          <w:p w14:paraId="71E9D6D0" w14:textId="77777777" w:rsidR="00AF32D9" w:rsidRPr="00C97CA7" w:rsidRDefault="00AF32D9" w:rsidP="00AF32D9">
            <w:pPr>
              <w:framePr w:w="7867" w:wrap="notBeside" w:vAnchor="text" w:hAnchor="text" w:xAlign="center" w:y="1"/>
              <w:spacing w:line="170" w:lineRule="exact"/>
              <w:ind w:left="280"/>
              <w:rPr>
                <w:rFonts w:ascii="Times New Roman" w:hAnsi="Times New Roman" w:cs="Times New Roman"/>
                <w:color w:val="auto"/>
                <w:sz w:val="18"/>
                <w:szCs w:val="18"/>
              </w:rPr>
            </w:pPr>
            <w:r w:rsidRPr="00C97CA7">
              <w:rPr>
                <w:rFonts w:ascii="Times New Roman" w:hAnsi="Times New Roman" w:cs="Times New Roman"/>
                <w:sz w:val="18"/>
                <w:szCs w:val="18"/>
              </w:rPr>
              <w:t xml:space="preserve">podbudowa - podbudowa </w:t>
            </w:r>
            <w:r w:rsidRPr="00C97CA7">
              <w:rPr>
                <w:rFonts w:ascii="Times New Roman" w:hAnsi="Times New Roman" w:cs="Times New Roman"/>
                <w:sz w:val="18"/>
                <w:szCs w:val="18"/>
                <w:vertAlign w:val="superscript"/>
              </w:rPr>
              <w:t>b</w:t>
            </w:r>
            <w:r w:rsidRPr="00C97CA7">
              <w:rPr>
                <w:rFonts w:ascii="Times New Roman" w:hAnsi="Times New Roman" w:cs="Times New Roman"/>
                <w:sz w:val="18"/>
                <w:szCs w:val="18"/>
              </w:rPr>
              <w:t>&gt;</w:t>
            </w:r>
          </w:p>
        </w:tc>
        <w:tc>
          <w:tcPr>
            <w:tcW w:w="5155" w:type="dxa"/>
            <w:tcBorders>
              <w:top w:val="single" w:sz="4" w:space="0" w:color="auto"/>
              <w:left w:val="single" w:sz="4" w:space="0" w:color="auto"/>
              <w:bottom w:val="nil"/>
              <w:right w:val="single" w:sz="4" w:space="0" w:color="auto"/>
            </w:tcBorders>
            <w:shd w:val="clear" w:color="auto" w:fill="FFFFFF"/>
            <w:vAlign w:val="bottom"/>
          </w:tcPr>
          <w:p w14:paraId="32E2E532" w14:textId="77777777" w:rsidR="00AF32D9" w:rsidRPr="00C97CA7" w:rsidRDefault="00AF32D9" w:rsidP="00AF32D9">
            <w:pPr>
              <w:framePr w:w="7867" w:wrap="notBeside" w:vAnchor="text" w:hAnchor="text" w:xAlign="center" w:y="1"/>
              <w:spacing w:line="170" w:lineRule="exact"/>
              <w:jc w:val="center"/>
              <w:rPr>
                <w:rFonts w:ascii="Times New Roman" w:hAnsi="Times New Roman" w:cs="Times New Roman"/>
                <w:color w:val="auto"/>
                <w:sz w:val="18"/>
                <w:szCs w:val="18"/>
              </w:rPr>
            </w:pPr>
            <w:r w:rsidRPr="00C97CA7">
              <w:rPr>
                <w:rFonts w:ascii="Times New Roman" w:hAnsi="Times New Roman" w:cs="Times New Roman"/>
                <w:sz w:val="18"/>
                <w:szCs w:val="18"/>
              </w:rPr>
              <w:t>0,6</w:t>
            </w:r>
          </w:p>
        </w:tc>
      </w:tr>
      <w:tr w:rsidR="00AF32D9" w:rsidRPr="00C97CA7" w14:paraId="0B26A3D8" w14:textId="77777777" w:rsidTr="00AF32D9">
        <w:trPr>
          <w:trHeight w:hRule="exact" w:val="562"/>
          <w:jc w:val="center"/>
        </w:trPr>
        <w:tc>
          <w:tcPr>
            <w:tcW w:w="7867"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470E502D" w14:textId="77777777" w:rsidR="00AF32D9" w:rsidRPr="00C97CA7" w:rsidRDefault="00AF32D9" w:rsidP="00AF32D9">
            <w:pPr>
              <w:framePr w:w="7867" w:wrap="notBeside" w:vAnchor="text" w:hAnchor="text" w:xAlign="center" w:y="1"/>
              <w:spacing w:line="269" w:lineRule="exact"/>
              <w:rPr>
                <w:rFonts w:ascii="Times New Roman" w:hAnsi="Times New Roman" w:cs="Times New Roman"/>
                <w:color w:val="auto"/>
                <w:sz w:val="18"/>
                <w:szCs w:val="18"/>
              </w:rPr>
            </w:pPr>
            <w:r w:rsidRPr="00C97CA7">
              <w:rPr>
                <w:rFonts w:ascii="Times New Roman" w:hAnsi="Times New Roman" w:cs="Times New Roman"/>
                <w:i/>
                <w:iCs/>
                <w:sz w:val="18"/>
                <w:szCs w:val="18"/>
                <w:vertAlign w:val="superscript"/>
              </w:rPr>
              <w:t>a)</w:t>
            </w:r>
            <w:r w:rsidRPr="00C97CA7">
              <w:rPr>
                <w:rFonts w:ascii="Times New Roman" w:hAnsi="Times New Roman" w:cs="Times New Roman"/>
                <w:i/>
                <w:iCs/>
                <w:sz w:val="18"/>
                <w:szCs w:val="18"/>
              </w:rPr>
              <w:t xml:space="preserve"> Nie dotyczy asfaltowych warstw kompaktowych </w:t>
            </w:r>
            <w:r w:rsidRPr="00C97CA7">
              <w:rPr>
                <w:rFonts w:ascii="Times New Roman" w:hAnsi="Times New Roman" w:cs="Times New Roman"/>
                <w:i/>
                <w:iCs/>
                <w:sz w:val="18"/>
                <w:szCs w:val="18"/>
                <w:vertAlign w:val="superscript"/>
              </w:rPr>
              <w:t>b&gt;</w:t>
            </w:r>
            <w:r w:rsidRPr="00C97CA7">
              <w:rPr>
                <w:rFonts w:ascii="Times New Roman" w:hAnsi="Times New Roman" w:cs="Times New Roman"/>
                <w:i/>
                <w:iCs/>
                <w:sz w:val="18"/>
                <w:szCs w:val="18"/>
              </w:rPr>
              <w:t xml:space="preserve"> Jeśli podbudowa składa się z kilku warstw asfaltowych</w:t>
            </w:r>
          </w:p>
        </w:tc>
      </w:tr>
    </w:tbl>
    <w:p w14:paraId="6468529C" w14:textId="77777777" w:rsidR="00AF32D9" w:rsidRPr="00C97CA7" w:rsidRDefault="00AF32D9" w:rsidP="00AF32D9">
      <w:pPr>
        <w:framePr w:w="7867" w:wrap="notBeside" w:vAnchor="text" w:hAnchor="text" w:xAlign="center" w:y="1"/>
        <w:rPr>
          <w:rFonts w:ascii="Times New Roman" w:hAnsi="Times New Roman" w:cs="Times New Roman"/>
          <w:color w:val="auto"/>
          <w:sz w:val="18"/>
          <w:szCs w:val="18"/>
        </w:rPr>
      </w:pPr>
    </w:p>
    <w:p w14:paraId="11360CE8" w14:textId="77777777" w:rsidR="00AF32D9" w:rsidRPr="00C97CA7" w:rsidRDefault="00AF32D9" w:rsidP="00AF32D9">
      <w:pPr>
        <w:rPr>
          <w:rFonts w:ascii="Times New Roman" w:hAnsi="Times New Roman" w:cs="Times New Roman"/>
          <w:color w:val="auto"/>
          <w:sz w:val="18"/>
          <w:szCs w:val="18"/>
        </w:rPr>
      </w:pPr>
    </w:p>
    <w:p w14:paraId="6199D8C7" w14:textId="77777777" w:rsidR="00AF32D9" w:rsidRPr="00C97CA7" w:rsidRDefault="00AF32D9" w:rsidP="00AF32D9">
      <w:pPr>
        <w:spacing w:before="34" w:after="64"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 xml:space="preserve">Metodyka badania wytrzymałości na ścinanie zgodnie z „Instrukcją laboratoryjnego badania sczepności międzywarstwowej warstw asfaltowych wg metody Leutnera i wymagania techniczne sczepności. 2014”, z zastosowaniem próbek </w:t>
      </w:r>
      <w:r w:rsidR="007B5611" w:rsidRPr="00C97CA7">
        <w:rPr>
          <w:rFonts w:ascii="Times New Roman" w:hAnsi="Times New Roman" w:cs="Times New Roman"/>
          <w:sz w:val="18"/>
          <w:szCs w:val="18"/>
        </w:rPr>
        <w:t xml:space="preserve"> ᶲ </w:t>
      </w:r>
      <w:r w:rsidRPr="00C97CA7">
        <w:rPr>
          <w:rFonts w:ascii="Times New Roman" w:hAnsi="Times New Roman" w:cs="Times New Roman"/>
          <w:sz w:val="18"/>
          <w:szCs w:val="18"/>
        </w:rPr>
        <w:t xml:space="preserve">100 mm lub </w:t>
      </w:r>
      <w:r w:rsidR="007B5611" w:rsidRPr="00C97CA7">
        <w:rPr>
          <w:rFonts w:ascii="Times New Roman" w:hAnsi="Times New Roman" w:cs="Times New Roman"/>
          <w:sz w:val="18"/>
          <w:szCs w:val="18"/>
        </w:rPr>
        <w:t xml:space="preserve"> ᶲ </w:t>
      </w:r>
      <w:r w:rsidRPr="00C97CA7">
        <w:rPr>
          <w:rFonts w:ascii="Times New Roman" w:hAnsi="Times New Roman" w:cs="Times New Roman"/>
          <w:sz w:val="18"/>
          <w:szCs w:val="18"/>
        </w:rPr>
        <w:t xml:space="preserve"> 150mm”. Badaniem referencyjnym jest badanie na próbkach </w:t>
      </w:r>
      <w:r w:rsidR="007B5611" w:rsidRPr="00C97CA7">
        <w:rPr>
          <w:rFonts w:ascii="Times New Roman" w:hAnsi="Times New Roman" w:cs="Times New Roman"/>
          <w:sz w:val="18"/>
          <w:szCs w:val="18"/>
        </w:rPr>
        <w:t xml:space="preserve"> ᶲ </w:t>
      </w:r>
      <w:r w:rsidRPr="00C97CA7">
        <w:rPr>
          <w:rFonts w:ascii="Times New Roman" w:hAnsi="Times New Roman" w:cs="Times New Roman"/>
          <w:sz w:val="18"/>
          <w:szCs w:val="18"/>
        </w:rPr>
        <w:t xml:space="preserve"> 150 mm.</w:t>
      </w:r>
    </w:p>
    <w:p w14:paraId="661E227B" w14:textId="77777777" w:rsidR="00AF32D9" w:rsidRPr="00C97CA7" w:rsidRDefault="00AF32D9" w:rsidP="00AF32D9">
      <w:pPr>
        <w:spacing w:after="56" w:line="202"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Badanie połączenia międzywarstwowego jako badanie kontrolne, powinno być wykonywane w nawierzchniach dróg KR 4--7. Częstość wykonywanych badań powinna wynosić nie rzadziej niż jeden punkt na 15 000 m</w:t>
      </w:r>
      <w:r w:rsidRPr="00C97CA7">
        <w:rPr>
          <w:rFonts w:ascii="Times New Roman" w:hAnsi="Times New Roman" w:cs="Times New Roman"/>
          <w:sz w:val="18"/>
          <w:szCs w:val="18"/>
          <w:vertAlign w:val="superscript"/>
        </w:rPr>
        <w:t>2</w:t>
      </w:r>
      <w:r w:rsidRPr="00C97CA7">
        <w:rPr>
          <w:rFonts w:ascii="Times New Roman" w:hAnsi="Times New Roman" w:cs="Times New Roman"/>
          <w:sz w:val="18"/>
          <w:szCs w:val="18"/>
        </w:rPr>
        <w:t xml:space="preserve"> wykonanej nawierzchni.</w:t>
      </w:r>
    </w:p>
    <w:p w14:paraId="2D1DC0DF" w14:textId="77777777" w:rsidR="00AF32D9" w:rsidRPr="00C97CA7" w:rsidRDefault="00AF32D9" w:rsidP="00AF32D9">
      <w:pPr>
        <w:spacing w:after="89"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W odniesieniu do dróg KR1-K3 badania kontrolne połączenia międzywarstwowego nie są obligatoryjne, jednak należy je wykonywać w przypadkach budzących wątpliwości co do jakości wykonanych robot.</w:t>
      </w:r>
    </w:p>
    <w:p w14:paraId="697CEBF9" w14:textId="77777777" w:rsidR="00AF32D9" w:rsidRPr="00C97CA7" w:rsidRDefault="00AF32D9" w:rsidP="00EA5B2D">
      <w:pPr>
        <w:keepNext/>
        <w:keepLines/>
        <w:numPr>
          <w:ilvl w:val="2"/>
          <w:numId w:val="74"/>
        </w:numPr>
        <w:tabs>
          <w:tab w:val="left" w:pos="666"/>
        </w:tabs>
        <w:spacing w:after="5" w:line="170" w:lineRule="exact"/>
        <w:jc w:val="both"/>
        <w:outlineLvl w:val="1"/>
        <w:rPr>
          <w:rFonts w:ascii="Times New Roman" w:hAnsi="Times New Roman" w:cs="Times New Roman"/>
          <w:b/>
          <w:bCs/>
          <w:color w:val="auto"/>
          <w:sz w:val="18"/>
          <w:szCs w:val="18"/>
        </w:rPr>
      </w:pPr>
      <w:bookmarkStart w:id="64" w:name="bookmark63"/>
      <w:r w:rsidRPr="00C97CA7">
        <w:rPr>
          <w:rFonts w:ascii="Times New Roman" w:hAnsi="Times New Roman" w:cs="Times New Roman"/>
          <w:b/>
          <w:bCs/>
          <w:sz w:val="18"/>
          <w:szCs w:val="18"/>
        </w:rPr>
        <w:t>Badania lepiszczy</w:t>
      </w:r>
      <w:bookmarkEnd w:id="64"/>
    </w:p>
    <w:p w14:paraId="78759BCD" w14:textId="77777777" w:rsidR="00AF32D9" w:rsidRPr="00C97CA7" w:rsidRDefault="00AF32D9" w:rsidP="00AF32D9">
      <w:pPr>
        <w:spacing w:after="89"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Ocena lepiszcza powinna być dokonywana w oparciu o deklaracje zgodności producenta. W wypadkach wątpliwych Inżynier zaleci wykonanie dodatkowych badań.</w:t>
      </w:r>
    </w:p>
    <w:p w14:paraId="52E6FA56" w14:textId="77777777" w:rsidR="00AF32D9" w:rsidRPr="00C97CA7" w:rsidRDefault="00AF32D9" w:rsidP="00EA5B2D">
      <w:pPr>
        <w:keepNext/>
        <w:keepLines/>
        <w:numPr>
          <w:ilvl w:val="2"/>
          <w:numId w:val="74"/>
        </w:numPr>
        <w:tabs>
          <w:tab w:val="left" w:pos="666"/>
        </w:tabs>
        <w:spacing w:line="170" w:lineRule="exact"/>
        <w:jc w:val="both"/>
        <w:outlineLvl w:val="1"/>
        <w:rPr>
          <w:rFonts w:ascii="Times New Roman" w:hAnsi="Times New Roman" w:cs="Times New Roman"/>
          <w:b/>
          <w:bCs/>
          <w:color w:val="auto"/>
          <w:sz w:val="18"/>
          <w:szCs w:val="18"/>
        </w:rPr>
      </w:pPr>
      <w:bookmarkStart w:id="65" w:name="bookmark64"/>
      <w:r w:rsidRPr="00C97CA7">
        <w:rPr>
          <w:rFonts w:ascii="Times New Roman" w:hAnsi="Times New Roman" w:cs="Times New Roman"/>
          <w:b/>
          <w:bCs/>
          <w:sz w:val="18"/>
          <w:szCs w:val="18"/>
        </w:rPr>
        <w:t>Sprawdzenie jednorodności skropienia i zużycia lepiszcza</w:t>
      </w:r>
      <w:bookmarkEnd w:id="65"/>
    </w:p>
    <w:p w14:paraId="021EA09E" w14:textId="77777777" w:rsidR="00AF32D9" w:rsidRPr="00C97CA7" w:rsidRDefault="00AF32D9" w:rsidP="00AF32D9">
      <w:pPr>
        <w:spacing w:after="209"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Jednorodność skropienia powinna być sprawdzana wizualnie. Raz na miesiąc dla każdej skrapiarki należy przeprowadzić kontrolę ilości rozkładanego lepiszcza według normy PN-EN 12272-1 „Powierzchniowe utrwalenia. Metody badań. Część 1: Dozowanie i poprzeczny rozkład lepiszcza i kruszywa”.</w:t>
      </w:r>
    </w:p>
    <w:p w14:paraId="6C048C09" w14:textId="77777777" w:rsidR="00AF32D9" w:rsidRPr="00C97CA7" w:rsidRDefault="00AF32D9" w:rsidP="00EA5B2D">
      <w:pPr>
        <w:keepNext/>
        <w:keepLines/>
        <w:numPr>
          <w:ilvl w:val="0"/>
          <w:numId w:val="74"/>
        </w:numPr>
        <w:tabs>
          <w:tab w:val="left" w:pos="666"/>
        </w:tabs>
        <w:spacing w:after="24" w:line="170" w:lineRule="exact"/>
        <w:jc w:val="both"/>
        <w:outlineLvl w:val="1"/>
        <w:rPr>
          <w:rFonts w:ascii="Times New Roman" w:hAnsi="Times New Roman" w:cs="Times New Roman"/>
          <w:b/>
          <w:bCs/>
          <w:color w:val="auto"/>
          <w:sz w:val="18"/>
          <w:szCs w:val="18"/>
        </w:rPr>
      </w:pPr>
      <w:bookmarkStart w:id="66" w:name="bookmark65"/>
      <w:r w:rsidRPr="00C97CA7">
        <w:rPr>
          <w:rFonts w:ascii="Times New Roman" w:hAnsi="Times New Roman" w:cs="Times New Roman"/>
          <w:b/>
          <w:bCs/>
          <w:sz w:val="18"/>
          <w:szCs w:val="18"/>
        </w:rPr>
        <w:t>OBMIAR ROBÓT</w:t>
      </w:r>
      <w:bookmarkEnd w:id="66"/>
    </w:p>
    <w:p w14:paraId="057D2FC9" w14:textId="77777777" w:rsidR="00AF32D9" w:rsidRPr="00C97CA7" w:rsidRDefault="00AF32D9" w:rsidP="00AF32D9">
      <w:pPr>
        <w:spacing w:after="183" w:line="170"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nie dotyczy</w:t>
      </w:r>
    </w:p>
    <w:p w14:paraId="2E9ED576" w14:textId="77777777" w:rsidR="00AF32D9" w:rsidRPr="00C97CA7" w:rsidRDefault="00AF32D9" w:rsidP="00EA5B2D">
      <w:pPr>
        <w:keepNext/>
        <w:keepLines/>
        <w:numPr>
          <w:ilvl w:val="0"/>
          <w:numId w:val="74"/>
        </w:numPr>
        <w:tabs>
          <w:tab w:val="left" w:pos="666"/>
        </w:tabs>
        <w:spacing w:after="144" w:line="170" w:lineRule="exact"/>
        <w:jc w:val="both"/>
        <w:outlineLvl w:val="1"/>
        <w:rPr>
          <w:rFonts w:ascii="Times New Roman" w:hAnsi="Times New Roman" w:cs="Times New Roman"/>
          <w:b/>
          <w:bCs/>
          <w:color w:val="auto"/>
          <w:sz w:val="18"/>
          <w:szCs w:val="18"/>
        </w:rPr>
      </w:pPr>
      <w:bookmarkStart w:id="67" w:name="bookmark66"/>
      <w:r w:rsidRPr="00C97CA7">
        <w:rPr>
          <w:rFonts w:ascii="Times New Roman" w:hAnsi="Times New Roman" w:cs="Times New Roman"/>
          <w:b/>
          <w:bCs/>
          <w:sz w:val="18"/>
          <w:szCs w:val="18"/>
        </w:rPr>
        <w:t>ODBIÓR ROBÓT</w:t>
      </w:r>
      <w:bookmarkEnd w:id="67"/>
    </w:p>
    <w:p w14:paraId="1E6FE67D" w14:textId="77777777" w:rsidR="00AF32D9" w:rsidRPr="00C97CA7" w:rsidRDefault="00AF32D9" w:rsidP="00EA5B2D">
      <w:pPr>
        <w:keepNext/>
        <w:keepLines/>
        <w:numPr>
          <w:ilvl w:val="1"/>
          <w:numId w:val="74"/>
        </w:numPr>
        <w:tabs>
          <w:tab w:val="left" w:pos="666"/>
        </w:tabs>
        <w:spacing w:after="29" w:line="170" w:lineRule="exact"/>
        <w:jc w:val="both"/>
        <w:outlineLvl w:val="1"/>
        <w:rPr>
          <w:rFonts w:ascii="Times New Roman" w:hAnsi="Times New Roman" w:cs="Times New Roman"/>
          <w:b/>
          <w:bCs/>
          <w:color w:val="auto"/>
          <w:sz w:val="18"/>
          <w:szCs w:val="18"/>
        </w:rPr>
      </w:pPr>
      <w:bookmarkStart w:id="68" w:name="bookmark67"/>
      <w:r w:rsidRPr="00C97CA7">
        <w:rPr>
          <w:rFonts w:ascii="Times New Roman" w:hAnsi="Times New Roman" w:cs="Times New Roman"/>
          <w:b/>
          <w:bCs/>
          <w:sz w:val="18"/>
          <w:szCs w:val="18"/>
        </w:rPr>
        <w:t>Ogólne zasady odbioru robót</w:t>
      </w:r>
      <w:bookmarkEnd w:id="68"/>
    </w:p>
    <w:p w14:paraId="45E9FBFD" w14:textId="77777777" w:rsidR="00AF32D9" w:rsidRPr="00C97CA7" w:rsidRDefault="00AF32D9" w:rsidP="00AF32D9">
      <w:pPr>
        <w:spacing w:after="149" w:line="170"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Ogólne zasady odbioru robót podano w STWiORB DM.00.00.00 „Wymagania ogólne” p.8.</w:t>
      </w:r>
    </w:p>
    <w:p w14:paraId="3C74E3B0" w14:textId="77777777" w:rsidR="00AF32D9" w:rsidRPr="00C97CA7" w:rsidRDefault="00AF32D9" w:rsidP="00EA5B2D">
      <w:pPr>
        <w:keepNext/>
        <w:keepLines/>
        <w:numPr>
          <w:ilvl w:val="1"/>
          <w:numId w:val="74"/>
        </w:numPr>
        <w:tabs>
          <w:tab w:val="left" w:pos="666"/>
        </w:tabs>
        <w:spacing w:after="4" w:line="170" w:lineRule="exact"/>
        <w:jc w:val="both"/>
        <w:outlineLvl w:val="1"/>
        <w:rPr>
          <w:rFonts w:ascii="Times New Roman" w:hAnsi="Times New Roman" w:cs="Times New Roman"/>
          <w:b/>
          <w:bCs/>
          <w:color w:val="auto"/>
          <w:sz w:val="18"/>
          <w:szCs w:val="18"/>
        </w:rPr>
      </w:pPr>
      <w:bookmarkStart w:id="69" w:name="bookmark68"/>
      <w:r w:rsidRPr="00C97CA7">
        <w:rPr>
          <w:rFonts w:ascii="Times New Roman" w:hAnsi="Times New Roman" w:cs="Times New Roman"/>
          <w:b/>
          <w:bCs/>
          <w:sz w:val="18"/>
          <w:szCs w:val="18"/>
        </w:rPr>
        <w:t>Sposób odbioru robót</w:t>
      </w:r>
      <w:bookmarkEnd w:id="69"/>
    </w:p>
    <w:p w14:paraId="6B4FBB6A" w14:textId="77777777" w:rsidR="00AF32D9" w:rsidRPr="00C97CA7" w:rsidRDefault="00AF32D9" w:rsidP="00AF32D9">
      <w:pPr>
        <w:spacing w:after="6" w:line="202"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Odbiór oczyszczonej i skropionej powierzchni jest dokonywany na zasadach odbioru Robót zanikających i ulegających zakryciu. Odbiorowi podlegają:</w:t>
      </w:r>
    </w:p>
    <w:p w14:paraId="6CD5C199" w14:textId="77777777" w:rsidR="00AF32D9" w:rsidRPr="00C97CA7" w:rsidRDefault="00AF32D9" w:rsidP="00AF32D9">
      <w:pPr>
        <w:spacing w:line="269" w:lineRule="exact"/>
        <w:ind w:left="440" w:right="6700"/>
        <w:rPr>
          <w:rFonts w:ascii="Times New Roman" w:hAnsi="Times New Roman" w:cs="Times New Roman"/>
          <w:color w:val="auto"/>
          <w:sz w:val="18"/>
          <w:szCs w:val="18"/>
        </w:rPr>
      </w:pPr>
      <w:r w:rsidRPr="00C97CA7">
        <w:rPr>
          <w:rFonts w:ascii="Times New Roman" w:hAnsi="Times New Roman" w:cs="Times New Roman"/>
          <w:sz w:val="18"/>
          <w:szCs w:val="18"/>
        </w:rPr>
        <w:t>oczyszczenie pod skropienie skropienie</w:t>
      </w:r>
    </w:p>
    <w:p w14:paraId="5F710098" w14:textId="77777777" w:rsidR="00AF32D9" w:rsidRPr="00C97CA7" w:rsidRDefault="00AF32D9" w:rsidP="00AF32D9">
      <w:pPr>
        <w:spacing w:after="60"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Roboty uznaje się za wykonane zgodnie z Dokumentacją Projektową i wymaganiami Inżyniera, jeżeli wszystkie pomiary i badania z zachowaniem tolerancji wg p.6 dały wyniki pozytywne.</w:t>
      </w:r>
    </w:p>
    <w:p w14:paraId="0D30A45C" w14:textId="77777777" w:rsidR="00AF32D9" w:rsidRPr="00C97CA7" w:rsidRDefault="00AF32D9" w:rsidP="00AF32D9">
      <w:pPr>
        <w:spacing w:after="60"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Do odbioru Wykonawca przedstawia wszystkie wyniki badań z bieżącej kontroli asfaltu i emulsji, ilości rozłożonego lepiszcza oraz deklaracje zgodności producenta lub oznakowanie wyrobu znakiem CE. Odbioru dokonuje Inżynier na podstawie wyników badań Wykonawcy i oględzin warstwy.</w:t>
      </w:r>
    </w:p>
    <w:p w14:paraId="1E1E086F" w14:textId="77777777" w:rsidR="00AF32D9" w:rsidRPr="00C97CA7" w:rsidRDefault="00AF32D9" w:rsidP="00AF32D9">
      <w:pPr>
        <w:spacing w:after="89"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W przypadku stwierdzenia usterek Inżynier ustali zakres wykonania Robót poprawkowych. Roboty poprawkowe Wykonawca wykona na własny koszt w terminie ustalonym z Inżynierem.</w:t>
      </w:r>
    </w:p>
    <w:p w14:paraId="013647D8" w14:textId="77777777" w:rsidR="00AF32D9" w:rsidRPr="00C97CA7" w:rsidRDefault="00AF32D9" w:rsidP="00AF32D9">
      <w:pPr>
        <w:spacing w:after="183" w:line="170"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Odbiór Robót zgodnie z aktualnymi dokumentami, wytycznymi na czas budowy.</w:t>
      </w:r>
    </w:p>
    <w:p w14:paraId="1A6EE1D1" w14:textId="77777777" w:rsidR="00AF32D9" w:rsidRPr="00C97CA7" w:rsidRDefault="00AF32D9" w:rsidP="00EA5B2D">
      <w:pPr>
        <w:keepNext/>
        <w:keepLines/>
        <w:numPr>
          <w:ilvl w:val="0"/>
          <w:numId w:val="74"/>
        </w:numPr>
        <w:tabs>
          <w:tab w:val="left" w:pos="666"/>
        </w:tabs>
        <w:spacing w:after="149" w:line="170" w:lineRule="exact"/>
        <w:jc w:val="both"/>
        <w:outlineLvl w:val="1"/>
        <w:rPr>
          <w:rFonts w:ascii="Times New Roman" w:hAnsi="Times New Roman" w:cs="Times New Roman"/>
          <w:b/>
          <w:bCs/>
          <w:color w:val="auto"/>
          <w:sz w:val="18"/>
          <w:szCs w:val="18"/>
        </w:rPr>
      </w:pPr>
      <w:bookmarkStart w:id="70" w:name="bookmark69"/>
      <w:r w:rsidRPr="00C97CA7">
        <w:rPr>
          <w:rFonts w:ascii="Times New Roman" w:hAnsi="Times New Roman" w:cs="Times New Roman"/>
          <w:b/>
          <w:bCs/>
          <w:sz w:val="18"/>
          <w:szCs w:val="18"/>
        </w:rPr>
        <w:t>PODSTAWA PŁATNOŚCI</w:t>
      </w:r>
      <w:bookmarkEnd w:id="70"/>
    </w:p>
    <w:p w14:paraId="2AD9D92F" w14:textId="77777777" w:rsidR="00AF32D9" w:rsidRPr="00C97CA7" w:rsidRDefault="00AF32D9" w:rsidP="00EA5B2D">
      <w:pPr>
        <w:keepNext/>
        <w:keepLines/>
        <w:numPr>
          <w:ilvl w:val="1"/>
          <w:numId w:val="74"/>
        </w:numPr>
        <w:tabs>
          <w:tab w:val="left" w:pos="666"/>
        </w:tabs>
        <w:spacing w:after="29" w:line="170" w:lineRule="exact"/>
        <w:jc w:val="both"/>
        <w:outlineLvl w:val="1"/>
        <w:rPr>
          <w:rFonts w:ascii="Times New Roman" w:hAnsi="Times New Roman" w:cs="Times New Roman"/>
          <w:b/>
          <w:bCs/>
          <w:color w:val="auto"/>
          <w:sz w:val="18"/>
          <w:szCs w:val="18"/>
        </w:rPr>
      </w:pPr>
      <w:bookmarkStart w:id="71" w:name="bookmark70"/>
      <w:r w:rsidRPr="00C97CA7">
        <w:rPr>
          <w:rFonts w:ascii="Times New Roman" w:hAnsi="Times New Roman" w:cs="Times New Roman"/>
          <w:b/>
          <w:bCs/>
          <w:sz w:val="18"/>
          <w:szCs w:val="18"/>
        </w:rPr>
        <w:t>Ogólne ustalenia dotyczące podstawy płatności</w:t>
      </w:r>
      <w:bookmarkEnd w:id="71"/>
    </w:p>
    <w:p w14:paraId="026D9F48" w14:textId="77777777" w:rsidR="00AF32D9" w:rsidRPr="00C97CA7" w:rsidRDefault="00AF32D9" w:rsidP="00AF32D9">
      <w:pPr>
        <w:spacing w:line="170" w:lineRule="exact"/>
        <w:jc w:val="both"/>
        <w:rPr>
          <w:rFonts w:ascii="Times New Roman" w:hAnsi="Times New Roman" w:cs="Times New Roman"/>
          <w:color w:val="auto"/>
          <w:sz w:val="18"/>
          <w:szCs w:val="18"/>
        </w:rPr>
        <w:sectPr w:rsidR="00AF32D9" w:rsidRPr="00C97CA7">
          <w:headerReference w:type="even" r:id="rId65"/>
          <w:headerReference w:type="default" r:id="rId66"/>
          <w:footerReference w:type="even" r:id="rId67"/>
          <w:footerReference w:type="default" r:id="rId68"/>
          <w:pgSz w:w="11900" w:h="16840"/>
          <w:pgMar w:top="856" w:right="1067" w:bottom="1186" w:left="1280" w:header="0" w:footer="3" w:gutter="0"/>
          <w:cols w:space="720"/>
          <w:noEndnote/>
          <w:docGrid w:linePitch="360"/>
        </w:sectPr>
      </w:pPr>
      <w:r w:rsidRPr="00C97CA7">
        <w:rPr>
          <w:rFonts w:ascii="Times New Roman" w:hAnsi="Times New Roman" w:cs="Times New Roman"/>
          <w:sz w:val="18"/>
          <w:szCs w:val="18"/>
        </w:rPr>
        <w:t>Ogólne ustalenia dotyczące podstawy płatności podano w STWiORB DM.00.00.00 „Wymagania ogólne”</w:t>
      </w:r>
    </w:p>
    <w:p w14:paraId="428435A8" w14:textId="77777777" w:rsidR="00AF32D9" w:rsidRPr="00C97CA7" w:rsidRDefault="00AF32D9" w:rsidP="00EA5B2D">
      <w:pPr>
        <w:pStyle w:val="ListParagraph"/>
        <w:keepNext/>
        <w:keepLines/>
        <w:numPr>
          <w:ilvl w:val="0"/>
          <w:numId w:val="74"/>
        </w:numPr>
        <w:tabs>
          <w:tab w:val="left" w:pos="674"/>
        </w:tabs>
        <w:spacing w:line="170" w:lineRule="exact"/>
        <w:jc w:val="both"/>
        <w:outlineLvl w:val="1"/>
        <w:rPr>
          <w:rFonts w:ascii="Times New Roman" w:hAnsi="Times New Roman" w:cs="Times New Roman"/>
          <w:b/>
          <w:bCs/>
          <w:color w:val="auto"/>
          <w:sz w:val="18"/>
          <w:szCs w:val="18"/>
        </w:rPr>
      </w:pPr>
      <w:bookmarkStart w:id="72" w:name="bookmark71"/>
      <w:r w:rsidRPr="00C97CA7">
        <w:rPr>
          <w:rFonts w:ascii="Times New Roman" w:hAnsi="Times New Roman" w:cs="Times New Roman"/>
          <w:b/>
          <w:bCs/>
          <w:sz w:val="18"/>
          <w:szCs w:val="18"/>
        </w:rPr>
        <w:lastRenderedPageBreak/>
        <w:t>PRZEPISY ZWIĄZANE</w:t>
      </w:r>
      <w:bookmarkEnd w:id="72"/>
    </w:p>
    <w:p w14:paraId="650B3B78" w14:textId="77777777" w:rsidR="00473D29" w:rsidRPr="00C97CA7" w:rsidRDefault="00473D29" w:rsidP="00473D29">
      <w:pPr>
        <w:keepNext/>
        <w:keepLines/>
        <w:tabs>
          <w:tab w:val="left" w:pos="674"/>
        </w:tabs>
        <w:spacing w:line="170" w:lineRule="exact"/>
        <w:jc w:val="both"/>
        <w:outlineLvl w:val="1"/>
        <w:rPr>
          <w:rFonts w:ascii="Times New Roman" w:hAnsi="Times New Roman" w:cs="Times New Roman"/>
          <w:b/>
          <w:bCs/>
          <w:color w:val="auto"/>
          <w:sz w:val="18"/>
          <w:szCs w:val="18"/>
        </w:rPr>
      </w:pPr>
    </w:p>
    <w:p w14:paraId="7AF5640D" w14:textId="77777777" w:rsidR="00AF32D9" w:rsidRPr="00C97CA7" w:rsidRDefault="00AF32D9" w:rsidP="00AF32D9">
      <w:pPr>
        <w:spacing w:after="93" w:line="211"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Dla zaprojektowania i wykonania robot objętych zamówieniem obowiązują odpowiednie przepisy prawa wymienione w Rozdziale II - części informacyjnej w punkcie Programu Funkcjonalno - Użytkowego „Przepisy prawa”</w:t>
      </w:r>
    </w:p>
    <w:p w14:paraId="330C316C" w14:textId="77777777" w:rsidR="00AF32D9" w:rsidRPr="00C97CA7" w:rsidRDefault="00AF32D9" w:rsidP="00EA5B2D">
      <w:pPr>
        <w:keepNext/>
        <w:keepLines/>
        <w:numPr>
          <w:ilvl w:val="1"/>
          <w:numId w:val="74"/>
        </w:numPr>
        <w:tabs>
          <w:tab w:val="left" w:pos="674"/>
        </w:tabs>
        <w:spacing w:line="170" w:lineRule="exact"/>
        <w:jc w:val="both"/>
        <w:outlineLvl w:val="1"/>
        <w:rPr>
          <w:rFonts w:ascii="Times New Roman" w:hAnsi="Times New Roman" w:cs="Times New Roman"/>
          <w:b/>
          <w:bCs/>
          <w:color w:val="auto"/>
          <w:sz w:val="18"/>
          <w:szCs w:val="18"/>
        </w:rPr>
      </w:pPr>
      <w:bookmarkStart w:id="73" w:name="bookmark72"/>
      <w:r w:rsidRPr="00C97CA7">
        <w:rPr>
          <w:rFonts w:ascii="Times New Roman" w:hAnsi="Times New Roman" w:cs="Times New Roman"/>
          <w:b/>
          <w:bCs/>
          <w:sz w:val="18"/>
          <w:szCs w:val="18"/>
        </w:rPr>
        <w:t>Normy</w:t>
      </w:r>
      <w:bookmarkEnd w:id="73"/>
    </w:p>
    <w:p w14:paraId="75D0C8E2" w14:textId="77777777" w:rsidR="00AF32D9" w:rsidRPr="00C97CA7" w:rsidRDefault="00AF32D9" w:rsidP="00AF32D9">
      <w:pPr>
        <w:spacing w:after="89"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W przypadku braku datowania danej normy przywołanie dotyczy najnowszego jej wydania. W pozostałych przypadkach dotyczy wskazanego datowania.</w:t>
      </w:r>
    </w:p>
    <w:p w14:paraId="65B77F55" w14:textId="77777777" w:rsidR="00AF32D9" w:rsidRPr="00C97CA7" w:rsidRDefault="004639BC" w:rsidP="00AF32D9">
      <w:pPr>
        <w:spacing w:after="240" w:line="170"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 xml:space="preserve">PN – EN 13808: 2018-10/Ap1 </w:t>
      </w:r>
      <w:r w:rsidR="00AF32D9" w:rsidRPr="00C97CA7">
        <w:rPr>
          <w:rFonts w:ascii="Times New Roman" w:hAnsi="Times New Roman" w:cs="Times New Roman"/>
          <w:sz w:val="18"/>
          <w:szCs w:val="18"/>
        </w:rPr>
        <w:t>Asfalty i lepiszcza asfaltowe. Zasady klasyfikacji kationowych emulsji asfaltowych.</w:t>
      </w:r>
    </w:p>
    <w:p w14:paraId="4B9CDC2F" w14:textId="77777777" w:rsidR="00AF32D9" w:rsidRPr="00C97CA7" w:rsidRDefault="004639BC" w:rsidP="00AF32D9">
      <w:pPr>
        <w:spacing w:after="10"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 xml:space="preserve">PN-EN 12272-1 </w:t>
      </w:r>
      <w:r w:rsidR="00AF32D9" w:rsidRPr="00C97CA7">
        <w:rPr>
          <w:rFonts w:ascii="Times New Roman" w:hAnsi="Times New Roman" w:cs="Times New Roman"/>
          <w:sz w:val="18"/>
          <w:szCs w:val="18"/>
        </w:rPr>
        <w:t>Powierzchniowe utrwalenia. Metody badań. Część 1: Dozowanie i poprzeczny rozkład lepiszcza i kruszywa</w:t>
      </w:r>
    </w:p>
    <w:p w14:paraId="5BB7DE06" w14:textId="77777777" w:rsidR="004639BC" w:rsidRPr="00C97CA7" w:rsidRDefault="004639BC" w:rsidP="00AF32D9">
      <w:pPr>
        <w:spacing w:line="269" w:lineRule="exact"/>
        <w:ind w:right="1920"/>
        <w:rPr>
          <w:rFonts w:ascii="Times New Roman" w:hAnsi="Times New Roman" w:cs="Times New Roman"/>
          <w:sz w:val="18"/>
          <w:szCs w:val="18"/>
        </w:rPr>
      </w:pPr>
      <w:r w:rsidRPr="00C97CA7">
        <w:rPr>
          <w:rFonts w:ascii="Times New Roman" w:hAnsi="Times New Roman" w:cs="Times New Roman"/>
          <w:sz w:val="18"/>
          <w:szCs w:val="18"/>
        </w:rPr>
        <w:t>PN-EN 58</w:t>
      </w:r>
      <w:r w:rsidR="00AF32D9" w:rsidRPr="00C97CA7">
        <w:rPr>
          <w:rFonts w:ascii="Times New Roman" w:hAnsi="Times New Roman" w:cs="Times New Roman"/>
          <w:sz w:val="18"/>
          <w:szCs w:val="18"/>
        </w:rPr>
        <w:t>Asfalty i lepiszcza asfaltowe -- Pobieranie próbek lepiszczy asfaltowych</w:t>
      </w:r>
    </w:p>
    <w:p w14:paraId="37CD7C0C" w14:textId="77777777" w:rsidR="00AF32D9" w:rsidRPr="00C97CA7" w:rsidRDefault="004639BC" w:rsidP="00AF32D9">
      <w:pPr>
        <w:spacing w:line="269" w:lineRule="exact"/>
        <w:ind w:right="1920"/>
        <w:rPr>
          <w:rFonts w:ascii="Times New Roman" w:hAnsi="Times New Roman" w:cs="Times New Roman"/>
          <w:color w:val="auto"/>
          <w:sz w:val="18"/>
          <w:szCs w:val="18"/>
        </w:rPr>
      </w:pPr>
      <w:r w:rsidRPr="00C97CA7">
        <w:rPr>
          <w:rFonts w:ascii="Times New Roman" w:hAnsi="Times New Roman" w:cs="Times New Roman"/>
          <w:sz w:val="18"/>
          <w:szCs w:val="18"/>
        </w:rPr>
        <w:t xml:space="preserve">PN- EN 12594 </w:t>
      </w:r>
      <w:r w:rsidR="00AF32D9" w:rsidRPr="00C97CA7">
        <w:rPr>
          <w:rFonts w:ascii="Times New Roman" w:hAnsi="Times New Roman" w:cs="Times New Roman"/>
          <w:sz w:val="18"/>
          <w:szCs w:val="18"/>
        </w:rPr>
        <w:t>Asfalty i lepiszcza asfaltowe - Przygotowanie próbek do badań</w:t>
      </w:r>
    </w:p>
    <w:p w14:paraId="611CB977" w14:textId="77777777" w:rsidR="004639BC" w:rsidRPr="00C97CA7" w:rsidRDefault="004639BC" w:rsidP="00AF32D9">
      <w:pPr>
        <w:spacing w:after="24" w:line="170" w:lineRule="exact"/>
        <w:jc w:val="both"/>
        <w:rPr>
          <w:rFonts w:ascii="Times New Roman" w:hAnsi="Times New Roman" w:cs="Times New Roman"/>
          <w:sz w:val="18"/>
          <w:szCs w:val="18"/>
        </w:rPr>
      </w:pPr>
    </w:p>
    <w:p w14:paraId="2603F3A8" w14:textId="77777777" w:rsidR="00AF32D9" w:rsidRPr="00C97CA7" w:rsidRDefault="00AF32D9" w:rsidP="00AF32D9">
      <w:pPr>
        <w:spacing w:after="24" w:line="170"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Polskie Normy powołane w WT-2</w:t>
      </w:r>
    </w:p>
    <w:p w14:paraId="00A73D51" w14:textId="77777777" w:rsidR="00AF32D9" w:rsidRPr="00C97CA7" w:rsidRDefault="00AF32D9" w:rsidP="00AF32D9">
      <w:pPr>
        <w:spacing w:after="80" w:line="170" w:lineRule="exact"/>
        <w:jc w:val="both"/>
        <w:rPr>
          <w:rFonts w:ascii="Times New Roman" w:hAnsi="Times New Roman" w:cs="Times New Roman"/>
          <w:sz w:val="18"/>
          <w:szCs w:val="18"/>
        </w:rPr>
      </w:pPr>
      <w:r w:rsidRPr="00C97CA7">
        <w:rPr>
          <w:rFonts w:ascii="Times New Roman" w:hAnsi="Times New Roman" w:cs="Times New Roman"/>
          <w:sz w:val="18"/>
          <w:szCs w:val="18"/>
        </w:rPr>
        <w:t>Polskie Normy powołane w PN-EN 13808:2013-10/Ap1</w:t>
      </w:r>
    </w:p>
    <w:p w14:paraId="2AE7F244" w14:textId="77777777" w:rsidR="004639BC" w:rsidRPr="00C97CA7" w:rsidRDefault="004639BC" w:rsidP="00AF32D9">
      <w:pPr>
        <w:spacing w:after="80" w:line="170" w:lineRule="exact"/>
        <w:jc w:val="both"/>
        <w:rPr>
          <w:rFonts w:ascii="Times New Roman" w:hAnsi="Times New Roman" w:cs="Times New Roman"/>
          <w:color w:val="auto"/>
          <w:sz w:val="18"/>
          <w:szCs w:val="18"/>
        </w:rPr>
      </w:pPr>
    </w:p>
    <w:p w14:paraId="1F45EA21" w14:textId="77777777" w:rsidR="00AF32D9" w:rsidRPr="00C97CA7" w:rsidRDefault="00AF32D9" w:rsidP="00EA5B2D">
      <w:pPr>
        <w:keepNext/>
        <w:keepLines/>
        <w:numPr>
          <w:ilvl w:val="1"/>
          <w:numId w:val="74"/>
        </w:numPr>
        <w:tabs>
          <w:tab w:val="left" w:pos="674"/>
        </w:tabs>
        <w:spacing w:after="24" w:line="170" w:lineRule="exact"/>
        <w:jc w:val="both"/>
        <w:outlineLvl w:val="1"/>
        <w:rPr>
          <w:rFonts w:ascii="Times New Roman" w:hAnsi="Times New Roman" w:cs="Times New Roman"/>
          <w:b/>
          <w:bCs/>
          <w:color w:val="auto"/>
          <w:sz w:val="18"/>
          <w:szCs w:val="18"/>
        </w:rPr>
      </w:pPr>
      <w:bookmarkStart w:id="74" w:name="bookmark73"/>
      <w:r w:rsidRPr="00C97CA7">
        <w:rPr>
          <w:rFonts w:ascii="Times New Roman" w:hAnsi="Times New Roman" w:cs="Times New Roman"/>
          <w:b/>
          <w:bCs/>
          <w:sz w:val="18"/>
          <w:szCs w:val="18"/>
        </w:rPr>
        <w:t>Inne dokumenty</w:t>
      </w:r>
      <w:bookmarkEnd w:id="74"/>
    </w:p>
    <w:p w14:paraId="5833C7A5" w14:textId="77777777" w:rsidR="004639BC" w:rsidRPr="00C97CA7" w:rsidRDefault="004639BC" w:rsidP="004639BC">
      <w:pPr>
        <w:keepNext/>
        <w:keepLines/>
        <w:tabs>
          <w:tab w:val="left" w:pos="674"/>
        </w:tabs>
        <w:spacing w:after="24" w:line="170" w:lineRule="exact"/>
        <w:ind w:left="360"/>
        <w:jc w:val="both"/>
        <w:outlineLvl w:val="1"/>
        <w:rPr>
          <w:rFonts w:ascii="Times New Roman" w:hAnsi="Times New Roman" w:cs="Times New Roman"/>
          <w:b/>
          <w:bCs/>
          <w:color w:val="auto"/>
          <w:sz w:val="18"/>
          <w:szCs w:val="18"/>
        </w:rPr>
      </w:pPr>
    </w:p>
    <w:p w14:paraId="557EEA5B" w14:textId="77777777" w:rsidR="007B5611" w:rsidRPr="00C97CA7" w:rsidRDefault="007B5611" w:rsidP="007B5611">
      <w:pPr>
        <w:spacing w:line="170" w:lineRule="exact"/>
        <w:jc w:val="both"/>
        <w:rPr>
          <w:rFonts w:ascii="Times New Roman" w:hAnsi="Times New Roman" w:cs="Times New Roman"/>
          <w:color w:val="auto"/>
          <w:sz w:val="18"/>
          <w:szCs w:val="18"/>
        </w:rPr>
      </w:pPr>
      <w:r w:rsidRPr="00C97CA7">
        <w:rPr>
          <w:rFonts w:ascii="Times New Roman" w:hAnsi="Times New Roman" w:cs="Times New Roman"/>
          <w:sz w:val="18"/>
          <w:szCs w:val="18"/>
        </w:rPr>
        <w:t xml:space="preserve"> </w:t>
      </w:r>
      <w:r w:rsidR="00AF32D9" w:rsidRPr="00C97CA7">
        <w:rPr>
          <w:rFonts w:ascii="Times New Roman" w:hAnsi="Times New Roman" w:cs="Times New Roman"/>
          <w:sz w:val="18"/>
          <w:szCs w:val="18"/>
        </w:rPr>
        <w:t>WT-2 2014 Nawierzchnie asfaltowe na drogach krajowych, część I.</w:t>
      </w:r>
    </w:p>
    <w:p w14:paraId="00F18C50" w14:textId="77777777" w:rsidR="007B5611" w:rsidRPr="00C97CA7" w:rsidRDefault="007B5611" w:rsidP="007B5611">
      <w:pPr>
        <w:spacing w:line="170" w:lineRule="exact"/>
        <w:jc w:val="both"/>
        <w:rPr>
          <w:rFonts w:ascii="Times New Roman" w:hAnsi="Times New Roman" w:cs="Times New Roman"/>
          <w:color w:val="auto"/>
          <w:sz w:val="18"/>
          <w:szCs w:val="18"/>
        </w:rPr>
      </w:pPr>
    </w:p>
    <w:p w14:paraId="6E19E194" w14:textId="77777777" w:rsidR="00694CDA" w:rsidRPr="00C97CA7" w:rsidRDefault="00AF32D9" w:rsidP="00532338">
      <w:pPr>
        <w:spacing w:line="276" w:lineRule="auto"/>
        <w:jc w:val="both"/>
        <w:rPr>
          <w:rFonts w:ascii="Times New Roman" w:hAnsi="Times New Roman" w:cs="Times New Roman"/>
          <w:sz w:val="18"/>
          <w:szCs w:val="18"/>
        </w:rPr>
      </w:pPr>
      <w:r w:rsidRPr="00C97CA7">
        <w:rPr>
          <w:rFonts w:ascii="Times New Roman" w:hAnsi="Times New Roman" w:cs="Times New Roman"/>
          <w:sz w:val="18"/>
          <w:szCs w:val="18"/>
        </w:rPr>
        <w:t>WT-2 „Nawierzchnie asfaltowe na drogach krajowych” WT-2 część II 2016. Wykonanie warstw nawierzchni asfaltowych. Wymagania techniczne - Załącznik do zarządzenia Nr 7 Generalnego Dyrektora Dróg Krajowych i Autostrad z dnia 09.05.2016 r.</w:t>
      </w:r>
      <w:r w:rsidRPr="00C97CA7">
        <w:rPr>
          <w:rFonts w:ascii="Times New Roman" w:hAnsi="Times New Roman" w:cs="Times New Roman"/>
          <w:noProof/>
          <w:color w:val="auto"/>
          <w:sz w:val="18"/>
          <w:szCs w:val="18"/>
        </w:rPr>
        <mc:AlternateContent>
          <mc:Choice Requires="wps">
            <w:drawing>
              <wp:anchor distT="0" distB="0" distL="63500" distR="506095" simplePos="0" relativeHeight="251702272" behindDoc="1" locked="0" layoutInCell="1" allowOverlap="1" wp14:anchorId="7FC8877C" wp14:editId="4B029AEE">
                <wp:simplePos x="0" y="0"/>
                <wp:positionH relativeFrom="margin">
                  <wp:posOffset>-582295</wp:posOffset>
                </wp:positionH>
                <wp:positionV relativeFrom="paragraph">
                  <wp:posOffset>3810</wp:posOffset>
                </wp:positionV>
                <wp:extent cx="125095" cy="368300"/>
                <wp:effectExtent l="1905" t="0" r="0" b="0"/>
                <wp:wrapSquare wrapText="right"/>
                <wp:docPr id="261" name="Pole tekstowe 2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4F5DC1" w14:textId="77777777" w:rsidR="00C97CA7" w:rsidRDefault="00C97CA7" w:rsidP="00AF32D9">
                            <w:pPr>
                              <w:spacing w:line="580" w:lineRule="exac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FC8877C" id="Pole tekstowe 261" o:spid="_x0000_s1055" type="#_x0000_t202" style="position:absolute;left:0;text-align:left;margin-left:-45.85pt;margin-top:.3pt;width:9.85pt;height:29pt;z-index:-251614208;visibility:visible;mso-wrap-style:square;mso-width-percent:0;mso-height-percent:0;mso-wrap-distance-left:5pt;mso-wrap-distance-top:0;mso-wrap-distance-right:39.8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" filled="f" stroked="f">
                <v:textbox style="mso-fit-shape-to-text:t" inset="0,0,0,0">
                  <w:txbxContent>
                    <w:p w14:paraId="214F5DC1" w14:textId="77777777" w:rsidR="00C97CA7" w:rsidRDefault="00C97CA7" w:rsidP="00AF32D9">
                      <w:pPr>
                        <w:spacing w:line="580" w:lineRule="exact"/>
                      </w:pPr>
                    </w:p>
                  </w:txbxContent>
                </v:textbox>
                <w10:wrap type="square" side="right" anchorx="margin"/>
              </v:shape>
            </w:pict>
          </mc:Fallback>
        </mc:AlternateContent>
      </w:r>
      <w:r w:rsidR="004639BC" w:rsidRPr="00C97CA7">
        <w:rPr>
          <w:rFonts w:ascii="Times New Roman" w:hAnsi="Times New Roman" w:cs="Times New Roman"/>
          <w:sz w:val="18"/>
          <w:szCs w:val="18"/>
        </w:rPr>
        <w:t xml:space="preserve"> </w:t>
      </w:r>
      <w:r w:rsidRPr="00C97CA7">
        <w:rPr>
          <w:rFonts w:ascii="Times New Roman" w:hAnsi="Times New Roman" w:cs="Times New Roman"/>
          <w:sz w:val="18"/>
          <w:szCs w:val="18"/>
        </w:rPr>
        <w:t xml:space="preserve">„Instrukcja laboratoryjnego badania sczepności międzywarstwowej warstw asfaltowych wg metody Leutnera i wymagania </w:t>
      </w:r>
      <w:r w:rsidR="004639BC" w:rsidRPr="00C97CA7">
        <w:rPr>
          <w:rFonts w:ascii="Times New Roman" w:hAnsi="Times New Roman" w:cs="Times New Roman"/>
          <w:sz w:val="18"/>
          <w:szCs w:val="18"/>
        </w:rPr>
        <w:t xml:space="preserve"> </w:t>
      </w:r>
      <w:r w:rsidRPr="00C97CA7">
        <w:rPr>
          <w:rFonts w:ascii="Times New Roman" w:hAnsi="Times New Roman" w:cs="Times New Roman"/>
          <w:sz w:val="18"/>
          <w:szCs w:val="18"/>
        </w:rPr>
        <w:t>techniczne sczepności. 2014" - GDDKiA, Politechnika Gdańska, Gdańsk 20</w:t>
      </w:r>
      <w:r w:rsidRPr="00C97CA7">
        <w:rPr>
          <w:rFonts w:ascii="Times New Roman" w:hAnsi="Times New Roman" w:cs="Times New Roman"/>
          <w:noProof/>
          <w:sz w:val="18"/>
          <w:szCs w:val="18"/>
        </w:rPr>
        <mc:AlternateContent>
          <mc:Choice Requires="wps">
            <w:drawing>
              <wp:anchor distT="0" distB="0" distL="63500" distR="63500" simplePos="0" relativeHeight="251704320" behindDoc="0" locked="0" layoutInCell="1" allowOverlap="1" wp14:anchorId="3DFE721B" wp14:editId="656C40E3">
                <wp:simplePos x="0" y="0"/>
                <wp:positionH relativeFrom="margin">
                  <wp:posOffset>-88900</wp:posOffset>
                </wp:positionH>
                <wp:positionV relativeFrom="paragraph">
                  <wp:posOffset>0</wp:posOffset>
                </wp:positionV>
                <wp:extent cx="103505" cy="127000"/>
                <wp:effectExtent l="0" t="1905" r="4445" b="4445"/>
                <wp:wrapNone/>
                <wp:docPr id="259" name="Pole tekstowe 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50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0E20E7" w14:textId="77777777" w:rsidR="00C97CA7" w:rsidRDefault="00C97CA7" w:rsidP="00AF32D9">
                            <w:pPr>
                              <w:pStyle w:val="Teksttreci60"/>
                              <w:shd w:val="clear" w:color="auto" w:fill="auto"/>
                              <w:spacing w:line="200" w:lineRule="exac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DFE721B" id="Pole tekstowe 259" o:spid="_x0000_s1056" type="#_x0000_t202" style="position:absolute;left:0;text-align:left;margin-left:-7pt;margin-top:0;width:8.15pt;height:10pt;z-index:25170432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" filled="f" stroked="f">
                <v:textbox style="mso-fit-shape-to-text:t" inset="0,0,0,0">
                  <w:txbxContent>
                    <w:p w14:paraId="4D0E20E7" w14:textId="77777777" w:rsidR="00C97CA7" w:rsidRDefault="00C97CA7" w:rsidP="00AF32D9">
                      <w:pPr>
                        <w:pStyle w:val="Teksttreci60"/>
                        <w:shd w:val="clear" w:color="auto" w:fill="auto"/>
                        <w:spacing w:line="200" w:lineRule="exact"/>
                      </w:pPr>
                    </w:p>
                  </w:txbxContent>
                </v:textbox>
                <w10:wrap anchorx="margin"/>
              </v:shape>
            </w:pict>
          </mc:Fallback>
        </mc:AlternateContent>
      </w:r>
      <w:bookmarkStart w:id="75" w:name="bookmark132"/>
    </w:p>
    <w:p w14:paraId="17B4F048" w14:textId="77777777" w:rsidR="00694CDA" w:rsidRPr="00C97CA7" w:rsidRDefault="00694CDA" w:rsidP="00532338">
      <w:pPr>
        <w:spacing w:line="276" w:lineRule="auto"/>
        <w:jc w:val="both"/>
        <w:rPr>
          <w:rFonts w:ascii="Times New Roman" w:hAnsi="Times New Roman" w:cs="Times New Roman"/>
          <w:sz w:val="18"/>
          <w:szCs w:val="18"/>
        </w:rPr>
      </w:pPr>
    </w:p>
    <w:p w14:paraId="31DDAD21" w14:textId="77777777" w:rsidR="00694CDA" w:rsidRPr="00C97CA7" w:rsidRDefault="00694CDA" w:rsidP="00532338">
      <w:pPr>
        <w:spacing w:line="276" w:lineRule="auto"/>
        <w:jc w:val="both"/>
        <w:rPr>
          <w:rFonts w:ascii="Times New Roman" w:hAnsi="Times New Roman" w:cs="Times New Roman"/>
          <w:sz w:val="18"/>
          <w:szCs w:val="18"/>
        </w:rPr>
      </w:pPr>
    </w:p>
    <w:p w14:paraId="73B9D6A8" w14:textId="77777777" w:rsidR="00694CDA" w:rsidRPr="00C97CA7" w:rsidRDefault="00694CDA" w:rsidP="00532338">
      <w:pPr>
        <w:spacing w:line="276" w:lineRule="auto"/>
        <w:jc w:val="both"/>
        <w:rPr>
          <w:rFonts w:ascii="Times New Roman" w:hAnsi="Times New Roman" w:cs="Times New Roman"/>
          <w:sz w:val="18"/>
          <w:szCs w:val="18"/>
        </w:rPr>
      </w:pPr>
    </w:p>
    <w:p w14:paraId="59BA8EE0" w14:textId="77777777" w:rsidR="00694CDA" w:rsidRPr="00C97CA7" w:rsidRDefault="00694CDA" w:rsidP="00532338">
      <w:pPr>
        <w:spacing w:line="276" w:lineRule="auto"/>
        <w:jc w:val="both"/>
        <w:rPr>
          <w:rFonts w:ascii="Times New Roman" w:hAnsi="Times New Roman" w:cs="Times New Roman"/>
          <w:sz w:val="18"/>
          <w:szCs w:val="18"/>
        </w:rPr>
      </w:pPr>
    </w:p>
    <w:p w14:paraId="7F48CAF8" w14:textId="77777777" w:rsidR="00694CDA" w:rsidRPr="00C97CA7" w:rsidRDefault="00694CDA" w:rsidP="00532338">
      <w:pPr>
        <w:spacing w:line="276" w:lineRule="auto"/>
        <w:jc w:val="both"/>
        <w:rPr>
          <w:rFonts w:ascii="Times New Roman" w:hAnsi="Times New Roman" w:cs="Times New Roman"/>
          <w:sz w:val="18"/>
          <w:szCs w:val="18"/>
        </w:rPr>
      </w:pPr>
    </w:p>
    <w:p w14:paraId="4F7D4C76" w14:textId="77777777" w:rsidR="00694CDA" w:rsidRPr="00C97CA7" w:rsidRDefault="00694CDA" w:rsidP="00532338">
      <w:pPr>
        <w:spacing w:line="276" w:lineRule="auto"/>
        <w:jc w:val="both"/>
        <w:rPr>
          <w:rFonts w:ascii="Times New Roman" w:hAnsi="Times New Roman" w:cs="Times New Roman"/>
          <w:sz w:val="18"/>
          <w:szCs w:val="18"/>
        </w:rPr>
      </w:pPr>
    </w:p>
    <w:p w14:paraId="1AC9B27E" w14:textId="77777777" w:rsidR="00694CDA" w:rsidRPr="00C97CA7" w:rsidRDefault="00694CDA" w:rsidP="00532338">
      <w:pPr>
        <w:spacing w:line="276" w:lineRule="auto"/>
        <w:jc w:val="both"/>
        <w:rPr>
          <w:rFonts w:ascii="Times New Roman" w:hAnsi="Times New Roman" w:cs="Times New Roman"/>
          <w:sz w:val="18"/>
          <w:szCs w:val="18"/>
        </w:rPr>
      </w:pPr>
    </w:p>
    <w:p w14:paraId="6385B6A7" w14:textId="77777777" w:rsidR="00694CDA" w:rsidRPr="00C97CA7" w:rsidRDefault="00694CDA" w:rsidP="00532338">
      <w:pPr>
        <w:spacing w:line="276" w:lineRule="auto"/>
        <w:jc w:val="both"/>
        <w:rPr>
          <w:rFonts w:ascii="Times New Roman" w:hAnsi="Times New Roman" w:cs="Times New Roman"/>
          <w:sz w:val="18"/>
          <w:szCs w:val="18"/>
        </w:rPr>
      </w:pPr>
    </w:p>
    <w:p w14:paraId="41AF7705" w14:textId="77777777" w:rsidR="00694CDA" w:rsidRPr="00C97CA7" w:rsidRDefault="00694CDA" w:rsidP="00532338">
      <w:pPr>
        <w:spacing w:line="276" w:lineRule="auto"/>
        <w:jc w:val="both"/>
        <w:rPr>
          <w:rFonts w:ascii="Times New Roman" w:hAnsi="Times New Roman" w:cs="Times New Roman"/>
          <w:sz w:val="18"/>
          <w:szCs w:val="18"/>
        </w:rPr>
      </w:pPr>
    </w:p>
    <w:p w14:paraId="5BDED205" w14:textId="77777777" w:rsidR="00694CDA" w:rsidRPr="00C97CA7" w:rsidRDefault="00694CDA" w:rsidP="00532338">
      <w:pPr>
        <w:spacing w:line="276" w:lineRule="auto"/>
        <w:jc w:val="both"/>
        <w:rPr>
          <w:rFonts w:ascii="Times New Roman" w:hAnsi="Times New Roman" w:cs="Times New Roman"/>
          <w:sz w:val="18"/>
          <w:szCs w:val="18"/>
        </w:rPr>
      </w:pPr>
    </w:p>
    <w:p w14:paraId="458A0D0A" w14:textId="77777777" w:rsidR="00694CDA" w:rsidRPr="00C97CA7" w:rsidRDefault="00694CDA" w:rsidP="00532338">
      <w:pPr>
        <w:spacing w:line="276" w:lineRule="auto"/>
        <w:jc w:val="both"/>
        <w:rPr>
          <w:rFonts w:ascii="Times New Roman" w:hAnsi="Times New Roman" w:cs="Times New Roman"/>
          <w:sz w:val="18"/>
          <w:szCs w:val="18"/>
        </w:rPr>
      </w:pPr>
    </w:p>
    <w:p w14:paraId="4754EB77" w14:textId="77777777" w:rsidR="00694CDA" w:rsidRPr="00C97CA7" w:rsidRDefault="00694CDA" w:rsidP="00532338">
      <w:pPr>
        <w:spacing w:line="276" w:lineRule="auto"/>
        <w:jc w:val="both"/>
        <w:rPr>
          <w:rFonts w:ascii="Times New Roman" w:hAnsi="Times New Roman" w:cs="Times New Roman"/>
          <w:sz w:val="18"/>
          <w:szCs w:val="18"/>
        </w:rPr>
      </w:pPr>
    </w:p>
    <w:p w14:paraId="0E209A45" w14:textId="77777777" w:rsidR="00694CDA" w:rsidRPr="00C97CA7" w:rsidRDefault="00694CDA" w:rsidP="00532338">
      <w:pPr>
        <w:spacing w:line="276" w:lineRule="auto"/>
        <w:jc w:val="both"/>
        <w:rPr>
          <w:rFonts w:ascii="Times New Roman" w:hAnsi="Times New Roman" w:cs="Times New Roman"/>
          <w:sz w:val="18"/>
          <w:szCs w:val="18"/>
        </w:rPr>
      </w:pPr>
    </w:p>
    <w:p w14:paraId="6FE4F408" w14:textId="77777777" w:rsidR="00694CDA" w:rsidRPr="00C97CA7" w:rsidRDefault="00694CDA" w:rsidP="00532338">
      <w:pPr>
        <w:spacing w:line="276" w:lineRule="auto"/>
        <w:jc w:val="both"/>
        <w:rPr>
          <w:rFonts w:ascii="Times New Roman" w:hAnsi="Times New Roman" w:cs="Times New Roman"/>
          <w:sz w:val="18"/>
          <w:szCs w:val="18"/>
        </w:rPr>
      </w:pPr>
    </w:p>
    <w:p w14:paraId="7976C1B5" w14:textId="77777777" w:rsidR="00694CDA" w:rsidRPr="00C97CA7" w:rsidRDefault="00694CDA" w:rsidP="00532338">
      <w:pPr>
        <w:spacing w:line="276" w:lineRule="auto"/>
        <w:jc w:val="both"/>
        <w:rPr>
          <w:rFonts w:ascii="Times New Roman" w:hAnsi="Times New Roman" w:cs="Times New Roman"/>
          <w:sz w:val="18"/>
          <w:szCs w:val="18"/>
        </w:rPr>
      </w:pPr>
    </w:p>
    <w:p w14:paraId="74D78ED1" w14:textId="77777777" w:rsidR="00694CDA" w:rsidRPr="00C97CA7" w:rsidRDefault="00694CDA" w:rsidP="00532338">
      <w:pPr>
        <w:spacing w:line="276" w:lineRule="auto"/>
        <w:jc w:val="both"/>
        <w:rPr>
          <w:rFonts w:ascii="Times New Roman" w:hAnsi="Times New Roman" w:cs="Times New Roman"/>
          <w:sz w:val="18"/>
          <w:szCs w:val="18"/>
        </w:rPr>
      </w:pPr>
    </w:p>
    <w:p w14:paraId="6118AF8F" w14:textId="77777777" w:rsidR="00694CDA" w:rsidRPr="00C97CA7" w:rsidRDefault="00694CDA" w:rsidP="00532338">
      <w:pPr>
        <w:spacing w:line="276" w:lineRule="auto"/>
        <w:jc w:val="both"/>
        <w:rPr>
          <w:rFonts w:ascii="Times New Roman" w:hAnsi="Times New Roman" w:cs="Times New Roman"/>
          <w:sz w:val="18"/>
          <w:szCs w:val="18"/>
        </w:rPr>
      </w:pPr>
    </w:p>
    <w:p w14:paraId="166C4A26" w14:textId="77777777" w:rsidR="00694CDA" w:rsidRPr="00C97CA7" w:rsidRDefault="00694CDA" w:rsidP="00532338">
      <w:pPr>
        <w:spacing w:line="276" w:lineRule="auto"/>
        <w:jc w:val="both"/>
        <w:rPr>
          <w:rFonts w:ascii="Times New Roman" w:hAnsi="Times New Roman" w:cs="Times New Roman"/>
          <w:sz w:val="18"/>
          <w:szCs w:val="18"/>
        </w:rPr>
      </w:pPr>
    </w:p>
    <w:p w14:paraId="713B3201" w14:textId="77777777" w:rsidR="00694CDA" w:rsidRPr="00C97CA7" w:rsidRDefault="00694CDA" w:rsidP="00532338">
      <w:pPr>
        <w:spacing w:line="276" w:lineRule="auto"/>
        <w:jc w:val="both"/>
        <w:rPr>
          <w:rFonts w:ascii="Times New Roman" w:hAnsi="Times New Roman" w:cs="Times New Roman"/>
          <w:sz w:val="18"/>
          <w:szCs w:val="18"/>
        </w:rPr>
      </w:pPr>
    </w:p>
    <w:p w14:paraId="4A2E50CD" w14:textId="77777777" w:rsidR="00694CDA" w:rsidRPr="00C97CA7" w:rsidRDefault="00694CDA" w:rsidP="00532338">
      <w:pPr>
        <w:spacing w:line="276" w:lineRule="auto"/>
        <w:jc w:val="both"/>
        <w:rPr>
          <w:rFonts w:ascii="Times New Roman" w:hAnsi="Times New Roman" w:cs="Times New Roman"/>
          <w:sz w:val="18"/>
          <w:szCs w:val="18"/>
        </w:rPr>
      </w:pPr>
    </w:p>
    <w:p w14:paraId="1244BA62" w14:textId="77777777" w:rsidR="00694CDA" w:rsidRPr="00C97CA7" w:rsidRDefault="00694CDA" w:rsidP="00532338">
      <w:pPr>
        <w:spacing w:line="276" w:lineRule="auto"/>
        <w:jc w:val="both"/>
        <w:rPr>
          <w:rFonts w:ascii="Times New Roman" w:hAnsi="Times New Roman" w:cs="Times New Roman"/>
          <w:sz w:val="18"/>
          <w:szCs w:val="18"/>
        </w:rPr>
      </w:pPr>
    </w:p>
    <w:p w14:paraId="605E8D8A" w14:textId="77777777" w:rsidR="00694CDA" w:rsidRPr="00C97CA7" w:rsidRDefault="00694CDA" w:rsidP="00532338">
      <w:pPr>
        <w:spacing w:line="276" w:lineRule="auto"/>
        <w:jc w:val="both"/>
        <w:rPr>
          <w:rFonts w:ascii="Times New Roman" w:hAnsi="Times New Roman" w:cs="Times New Roman"/>
          <w:sz w:val="18"/>
          <w:szCs w:val="18"/>
        </w:rPr>
      </w:pPr>
    </w:p>
    <w:p w14:paraId="1DAE4BE3" w14:textId="77777777" w:rsidR="00694CDA" w:rsidRPr="00C97CA7" w:rsidRDefault="00694CDA" w:rsidP="00532338">
      <w:pPr>
        <w:spacing w:line="276" w:lineRule="auto"/>
        <w:jc w:val="both"/>
        <w:rPr>
          <w:rFonts w:ascii="Times New Roman" w:hAnsi="Times New Roman" w:cs="Times New Roman"/>
          <w:sz w:val="18"/>
          <w:szCs w:val="18"/>
        </w:rPr>
      </w:pPr>
    </w:p>
    <w:p w14:paraId="5D7C6B56" w14:textId="77777777" w:rsidR="00694CDA" w:rsidRPr="00C97CA7" w:rsidRDefault="00694CDA" w:rsidP="00532338">
      <w:pPr>
        <w:spacing w:line="276" w:lineRule="auto"/>
        <w:jc w:val="both"/>
        <w:rPr>
          <w:rFonts w:ascii="Times New Roman" w:hAnsi="Times New Roman" w:cs="Times New Roman"/>
          <w:sz w:val="18"/>
          <w:szCs w:val="18"/>
        </w:rPr>
      </w:pPr>
    </w:p>
    <w:p w14:paraId="61006B6E" w14:textId="77777777" w:rsidR="00694CDA" w:rsidRPr="00C97CA7" w:rsidRDefault="00694CDA" w:rsidP="00532338">
      <w:pPr>
        <w:spacing w:line="276" w:lineRule="auto"/>
        <w:jc w:val="both"/>
        <w:rPr>
          <w:rFonts w:ascii="Times New Roman" w:hAnsi="Times New Roman" w:cs="Times New Roman"/>
          <w:sz w:val="18"/>
          <w:szCs w:val="18"/>
        </w:rPr>
      </w:pPr>
    </w:p>
    <w:p w14:paraId="201D079C" w14:textId="77777777" w:rsidR="00694CDA" w:rsidRPr="00C97CA7" w:rsidRDefault="00694CDA" w:rsidP="00532338">
      <w:pPr>
        <w:spacing w:line="276" w:lineRule="auto"/>
        <w:jc w:val="both"/>
        <w:rPr>
          <w:rFonts w:ascii="Times New Roman" w:hAnsi="Times New Roman" w:cs="Times New Roman"/>
          <w:sz w:val="18"/>
          <w:szCs w:val="18"/>
        </w:rPr>
      </w:pPr>
    </w:p>
    <w:p w14:paraId="2FF8C808" w14:textId="77777777" w:rsidR="00694CDA" w:rsidRPr="00C97CA7" w:rsidRDefault="00694CDA" w:rsidP="00532338">
      <w:pPr>
        <w:spacing w:line="276" w:lineRule="auto"/>
        <w:jc w:val="both"/>
        <w:rPr>
          <w:rFonts w:ascii="Times New Roman" w:hAnsi="Times New Roman" w:cs="Times New Roman"/>
          <w:sz w:val="18"/>
          <w:szCs w:val="18"/>
        </w:rPr>
      </w:pPr>
    </w:p>
    <w:p w14:paraId="0EE144EA" w14:textId="77777777" w:rsidR="00694CDA" w:rsidRPr="00C97CA7" w:rsidRDefault="00694CDA" w:rsidP="00532338">
      <w:pPr>
        <w:spacing w:line="276" w:lineRule="auto"/>
        <w:jc w:val="both"/>
        <w:rPr>
          <w:rFonts w:ascii="Times New Roman" w:hAnsi="Times New Roman" w:cs="Times New Roman"/>
          <w:sz w:val="18"/>
          <w:szCs w:val="18"/>
        </w:rPr>
      </w:pPr>
    </w:p>
    <w:p w14:paraId="4B1D104F" w14:textId="77777777" w:rsidR="00694CDA" w:rsidRPr="00C97CA7" w:rsidRDefault="00694CDA" w:rsidP="00532338">
      <w:pPr>
        <w:spacing w:line="276" w:lineRule="auto"/>
        <w:jc w:val="both"/>
        <w:rPr>
          <w:rFonts w:ascii="Times New Roman" w:hAnsi="Times New Roman" w:cs="Times New Roman"/>
          <w:sz w:val="18"/>
          <w:szCs w:val="18"/>
        </w:rPr>
      </w:pPr>
    </w:p>
    <w:p w14:paraId="79909A2F" w14:textId="77777777" w:rsidR="00694CDA" w:rsidRPr="00C97CA7" w:rsidRDefault="00694CDA" w:rsidP="00532338">
      <w:pPr>
        <w:spacing w:line="276" w:lineRule="auto"/>
        <w:jc w:val="both"/>
        <w:rPr>
          <w:rFonts w:ascii="Times New Roman" w:hAnsi="Times New Roman" w:cs="Times New Roman"/>
          <w:sz w:val="18"/>
          <w:szCs w:val="18"/>
        </w:rPr>
      </w:pPr>
    </w:p>
    <w:p w14:paraId="04ACA503" w14:textId="77777777" w:rsidR="00694CDA" w:rsidRPr="00C97CA7" w:rsidRDefault="00694CDA" w:rsidP="00532338">
      <w:pPr>
        <w:spacing w:line="276" w:lineRule="auto"/>
        <w:jc w:val="both"/>
        <w:rPr>
          <w:rFonts w:ascii="Times New Roman" w:hAnsi="Times New Roman" w:cs="Times New Roman"/>
          <w:sz w:val="18"/>
          <w:szCs w:val="18"/>
        </w:rPr>
      </w:pPr>
    </w:p>
    <w:p w14:paraId="1C4865BE" w14:textId="77777777" w:rsidR="00694CDA" w:rsidRPr="00C97CA7" w:rsidRDefault="00694CDA" w:rsidP="00532338">
      <w:pPr>
        <w:spacing w:line="276" w:lineRule="auto"/>
        <w:jc w:val="both"/>
        <w:rPr>
          <w:rFonts w:ascii="Times New Roman" w:hAnsi="Times New Roman" w:cs="Times New Roman"/>
          <w:sz w:val="18"/>
          <w:szCs w:val="18"/>
        </w:rPr>
      </w:pPr>
    </w:p>
    <w:p w14:paraId="195E39A8" w14:textId="77777777" w:rsidR="00694CDA" w:rsidRPr="00C97CA7" w:rsidRDefault="00694CDA" w:rsidP="00532338">
      <w:pPr>
        <w:spacing w:line="276" w:lineRule="auto"/>
        <w:jc w:val="both"/>
        <w:rPr>
          <w:rFonts w:ascii="Times New Roman" w:hAnsi="Times New Roman" w:cs="Times New Roman"/>
          <w:sz w:val="18"/>
          <w:szCs w:val="18"/>
        </w:rPr>
      </w:pPr>
    </w:p>
    <w:p w14:paraId="19C2276F" w14:textId="77777777" w:rsidR="00694CDA" w:rsidRPr="00C97CA7" w:rsidRDefault="00694CDA" w:rsidP="00532338">
      <w:pPr>
        <w:spacing w:line="276" w:lineRule="auto"/>
        <w:jc w:val="both"/>
        <w:rPr>
          <w:rFonts w:ascii="Times New Roman" w:hAnsi="Times New Roman" w:cs="Times New Roman"/>
          <w:sz w:val="18"/>
          <w:szCs w:val="18"/>
        </w:rPr>
      </w:pPr>
    </w:p>
    <w:p w14:paraId="7C396146" w14:textId="77777777" w:rsidR="00694CDA" w:rsidRPr="00C97CA7" w:rsidRDefault="00694CDA" w:rsidP="00532338">
      <w:pPr>
        <w:spacing w:line="276" w:lineRule="auto"/>
        <w:jc w:val="both"/>
        <w:rPr>
          <w:rFonts w:ascii="Times New Roman" w:hAnsi="Times New Roman" w:cs="Times New Roman"/>
          <w:sz w:val="18"/>
          <w:szCs w:val="18"/>
        </w:rPr>
      </w:pPr>
    </w:p>
    <w:p w14:paraId="3424E7C1" w14:textId="77777777" w:rsidR="00694CDA" w:rsidRPr="00C97CA7" w:rsidRDefault="00694CDA" w:rsidP="00532338">
      <w:pPr>
        <w:spacing w:line="276" w:lineRule="auto"/>
        <w:jc w:val="both"/>
        <w:rPr>
          <w:rFonts w:ascii="Times New Roman" w:hAnsi="Times New Roman" w:cs="Times New Roman"/>
          <w:sz w:val="18"/>
          <w:szCs w:val="18"/>
        </w:rPr>
      </w:pPr>
    </w:p>
    <w:p w14:paraId="3403BF1E" w14:textId="77777777" w:rsidR="00694CDA" w:rsidRPr="00C97CA7" w:rsidRDefault="00694CDA" w:rsidP="00532338">
      <w:pPr>
        <w:spacing w:line="276" w:lineRule="auto"/>
        <w:jc w:val="both"/>
        <w:rPr>
          <w:rFonts w:ascii="Times New Roman" w:hAnsi="Times New Roman" w:cs="Times New Roman"/>
          <w:sz w:val="18"/>
          <w:szCs w:val="18"/>
        </w:rPr>
      </w:pPr>
    </w:p>
    <w:p w14:paraId="1D4F4C4B" w14:textId="77777777" w:rsidR="00694CDA" w:rsidRPr="00C97CA7" w:rsidRDefault="00694CDA" w:rsidP="00532338">
      <w:pPr>
        <w:spacing w:line="276" w:lineRule="auto"/>
        <w:jc w:val="both"/>
        <w:rPr>
          <w:rFonts w:ascii="Times New Roman" w:hAnsi="Times New Roman" w:cs="Times New Roman"/>
          <w:sz w:val="18"/>
          <w:szCs w:val="18"/>
        </w:rPr>
      </w:pPr>
    </w:p>
    <w:p w14:paraId="46FE1728" w14:textId="77777777" w:rsidR="00694CDA" w:rsidRPr="00C97CA7" w:rsidRDefault="00694CDA" w:rsidP="00532338">
      <w:pPr>
        <w:spacing w:line="276" w:lineRule="auto"/>
        <w:jc w:val="both"/>
        <w:rPr>
          <w:rFonts w:ascii="Times New Roman" w:hAnsi="Times New Roman" w:cs="Times New Roman"/>
          <w:sz w:val="18"/>
          <w:szCs w:val="18"/>
        </w:rPr>
      </w:pPr>
    </w:p>
    <w:p w14:paraId="0387DDE5" w14:textId="216D0113" w:rsidR="00C97CA7" w:rsidRPr="00C97CA7" w:rsidRDefault="003213F6" w:rsidP="00C97CA7">
      <w:pPr>
        <w:keepNext/>
        <w:keepLines/>
        <w:spacing w:after="240"/>
        <w:rPr>
          <w:rFonts w:ascii="Times New Roman" w:hAnsi="Times New Roman" w:cs="Times New Roman"/>
          <w:sz w:val="18"/>
          <w:szCs w:val="18"/>
        </w:rPr>
      </w:pPr>
      <w:r w:rsidRPr="003213F6">
        <w:rPr>
          <w:rFonts w:ascii="Times New Roman" w:hAnsi="Times New Roman" w:cs="Times New Roman"/>
          <w:sz w:val="18"/>
          <w:szCs w:val="18"/>
        </w:rPr>
        <w:t xml:space="preserve">D - 05 03.06 </w:t>
      </w:r>
      <w:r w:rsidR="00C97CA7" w:rsidRPr="00C97CA7">
        <w:rPr>
          <w:rFonts w:ascii="Times New Roman" w:hAnsi="Times New Roman" w:cs="Times New Roman"/>
          <w:sz w:val="18"/>
          <w:szCs w:val="18"/>
        </w:rPr>
        <w:t>WARSTWA ŚCIERALNA BETONU ASFALTOWEGO AC 8S</w:t>
      </w:r>
    </w:p>
    <w:p w14:paraId="0E583DC9" w14:textId="77777777" w:rsidR="00C97CA7" w:rsidRPr="00C97CA7" w:rsidRDefault="00C97CA7" w:rsidP="00AA590C">
      <w:pPr>
        <w:pStyle w:val="Nagwek30"/>
        <w:keepNext/>
        <w:keepLines/>
        <w:numPr>
          <w:ilvl w:val="0"/>
          <w:numId w:val="85"/>
        </w:numPr>
        <w:shd w:val="clear" w:color="auto" w:fill="auto"/>
        <w:tabs>
          <w:tab w:val="left" w:pos="573"/>
        </w:tabs>
        <w:spacing w:after="240" w:line="240" w:lineRule="auto"/>
        <w:jc w:val="left"/>
        <w:rPr>
          <w:rFonts w:ascii="Times New Roman" w:hAnsi="Times New Roman" w:cs="Times New Roman"/>
          <w:sz w:val="18"/>
          <w:szCs w:val="18"/>
        </w:rPr>
      </w:pPr>
      <w:r w:rsidRPr="00C97CA7">
        <w:rPr>
          <w:rFonts w:ascii="Times New Roman" w:hAnsi="Times New Roman" w:cs="Times New Roman"/>
          <w:sz w:val="18"/>
          <w:szCs w:val="18"/>
        </w:rPr>
        <w:t>WSTĘP</w:t>
      </w:r>
    </w:p>
    <w:p w14:paraId="6A470635" w14:textId="77777777" w:rsidR="00C97CA7" w:rsidRPr="00C97CA7" w:rsidRDefault="00C97CA7" w:rsidP="00AA590C">
      <w:pPr>
        <w:pStyle w:val="Nagwek30"/>
        <w:keepNext/>
        <w:keepLines/>
        <w:numPr>
          <w:ilvl w:val="1"/>
          <w:numId w:val="85"/>
        </w:numPr>
        <w:shd w:val="clear" w:color="auto" w:fill="auto"/>
        <w:tabs>
          <w:tab w:val="left" w:pos="573"/>
        </w:tabs>
        <w:spacing w:after="240" w:line="240" w:lineRule="auto"/>
        <w:jc w:val="left"/>
        <w:rPr>
          <w:rFonts w:ascii="Times New Roman" w:hAnsi="Times New Roman" w:cs="Times New Roman"/>
          <w:sz w:val="18"/>
          <w:szCs w:val="18"/>
        </w:rPr>
      </w:pPr>
      <w:r w:rsidRPr="00C97CA7">
        <w:rPr>
          <w:rFonts w:ascii="Times New Roman" w:hAnsi="Times New Roman" w:cs="Times New Roman"/>
          <w:sz w:val="18"/>
          <w:szCs w:val="18"/>
        </w:rPr>
        <w:t>Przedmiot SST</w:t>
      </w:r>
    </w:p>
    <w:p w14:paraId="5C98CE2D" w14:textId="681941A6" w:rsidR="00BD3B03" w:rsidRDefault="00C97CA7" w:rsidP="00705AF3">
      <w:pPr>
        <w:spacing w:after="240"/>
        <w:ind w:firstLine="360"/>
        <w:jc w:val="both"/>
        <w:rPr>
          <w:rFonts w:ascii="Times New Roman" w:hAnsi="Times New Roman" w:cs="Times New Roman"/>
          <w:sz w:val="18"/>
          <w:szCs w:val="18"/>
        </w:rPr>
      </w:pPr>
      <w:r w:rsidRPr="00C97CA7">
        <w:rPr>
          <w:rFonts w:ascii="Times New Roman" w:hAnsi="Times New Roman" w:cs="Times New Roman"/>
          <w:sz w:val="18"/>
          <w:szCs w:val="18"/>
        </w:rPr>
        <w:t>Przedmiotem niniejszej specyfikacji technicznej (SST) są wymagania dotyczące wykonania i odbioru</w:t>
      </w:r>
      <w:r w:rsidRPr="00C97CA7">
        <w:rPr>
          <w:rFonts w:ascii="Times New Roman" w:hAnsi="Times New Roman" w:cs="Times New Roman"/>
          <w:sz w:val="18"/>
          <w:szCs w:val="18"/>
        </w:rPr>
        <w:br/>
        <w:t>robót związanych z wykonaniem warstwy ścieralnej z betonu asfaltowego wykonywana w ramach zadania p.n.</w:t>
      </w:r>
      <w:r w:rsidRPr="00C97CA7">
        <w:rPr>
          <w:rFonts w:ascii="Times New Roman" w:hAnsi="Times New Roman" w:cs="Times New Roman"/>
          <w:sz w:val="18"/>
          <w:szCs w:val="18"/>
        </w:rPr>
        <w:br/>
      </w:r>
      <w:r w:rsidR="00EF4132" w:rsidRPr="00EF4132">
        <w:rPr>
          <w:rFonts w:ascii="Times New Roman" w:hAnsi="Times New Roman" w:cs="Times New Roman"/>
          <w:sz w:val="18"/>
          <w:szCs w:val="18"/>
        </w:rPr>
        <w:t>Remont drogi wewnętrznej dojazdowej w miejscowości Lipicze na odcinku od km 0+000 do km 0+210</w:t>
      </w:r>
    </w:p>
    <w:p w14:paraId="6752ECF4" w14:textId="14F6D6BD" w:rsidR="00C97CA7" w:rsidRPr="00C97CA7" w:rsidRDefault="00C97CA7" w:rsidP="00BD3B03">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Zakres stosowania SST</w:t>
      </w:r>
    </w:p>
    <w:p w14:paraId="73592A13"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Specyfikacja techniczna (SST) jest jako dokument przetargowy i kontraktowy przy robotach jak w pkt. 1.1</w:t>
      </w:r>
    </w:p>
    <w:p w14:paraId="3EB00826" w14:textId="77777777" w:rsidR="00C97CA7" w:rsidRPr="00C97CA7" w:rsidRDefault="00C97CA7" w:rsidP="00AA590C">
      <w:pPr>
        <w:pStyle w:val="Nagwek30"/>
        <w:keepNext/>
        <w:keepLines/>
        <w:numPr>
          <w:ilvl w:val="1"/>
          <w:numId w:val="85"/>
        </w:numPr>
        <w:shd w:val="clear" w:color="auto" w:fill="auto"/>
        <w:tabs>
          <w:tab w:val="left" w:pos="573"/>
        </w:tabs>
        <w:spacing w:after="240" w:line="240" w:lineRule="auto"/>
        <w:jc w:val="left"/>
        <w:rPr>
          <w:rFonts w:ascii="Times New Roman" w:hAnsi="Times New Roman" w:cs="Times New Roman"/>
          <w:sz w:val="18"/>
          <w:szCs w:val="18"/>
        </w:rPr>
      </w:pPr>
      <w:r w:rsidRPr="00C97CA7">
        <w:rPr>
          <w:rFonts w:ascii="Times New Roman" w:hAnsi="Times New Roman" w:cs="Times New Roman"/>
          <w:sz w:val="18"/>
          <w:szCs w:val="18"/>
        </w:rPr>
        <w:t>Zakres robót objętych SST</w:t>
      </w:r>
    </w:p>
    <w:p w14:paraId="02356D5B"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Ustalenia zawarte w niniejszej specyfikacji dotyczą zasad prowadzenia robót związanych z</w:t>
      </w:r>
      <w:r w:rsidRPr="00C97CA7">
        <w:rPr>
          <w:rFonts w:ascii="Times New Roman" w:hAnsi="Times New Roman" w:cs="Times New Roman"/>
          <w:sz w:val="18"/>
          <w:szCs w:val="18"/>
        </w:rPr>
        <w:br/>
        <w:t>wykonaniem i odbiorem warstwy ścieralnej - odpowiednio zgodnie z przedmiarem robót- z betonu asfaltowego wg PN-EN 13108-1 [47] i WT-2 Nawierzchnie asfaltowe 2008 [65] z mieszanki mineralno-asfaltowej dostarczonej od producenta. W przypadku produkcji mieszanki mineralno-asfaltowej przez Wykonawcę dla potrzeb budowy, Wykonawca zobowiązany jest prowadzić Zakładową kontrolę produkcji (ZKP) zgodnie z WT-2 [65] punkt 7.4.1.5.</w:t>
      </w:r>
    </w:p>
    <w:p w14:paraId="56B0DD7A"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Warstwę ścieralną z betonu asfaltowego można wykonywać dla dróg kategorii ruchu od KR1 do KR4 (określenie kategorii ruchu podano w punkcie 1.4.7). Stosowane mieszanki betonu asfaltowego o wymiarze D podano w tablicy 1.</w:t>
      </w:r>
    </w:p>
    <w:p w14:paraId="5A2D6B9C" w14:textId="77777777" w:rsidR="00C97CA7" w:rsidRPr="00C97CA7" w:rsidRDefault="00C97CA7" w:rsidP="00C97CA7">
      <w:pPr>
        <w:pStyle w:val="Podpistabeli0"/>
        <w:shd w:val="clear" w:color="auto" w:fill="auto"/>
        <w:spacing w:line="240" w:lineRule="auto"/>
        <w:rPr>
          <w:rFonts w:ascii="Times New Roman" w:hAnsi="Times New Roman" w:cs="Times New Roman"/>
          <w:sz w:val="18"/>
          <w:szCs w:val="18"/>
        </w:rPr>
      </w:pPr>
      <w:r w:rsidRPr="00C97CA7">
        <w:rPr>
          <w:rFonts w:ascii="Times New Roman" w:hAnsi="Times New Roman" w:cs="Times New Roman"/>
          <w:sz w:val="18"/>
          <w:szCs w:val="18"/>
        </w:rPr>
        <w:t>Tablica 1. Stosowane mieszanki</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1282"/>
        <w:gridCol w:w="6139"/>
      </w:tblGrid>
      <w:tr w:rsidR="00C97CA7" w:rsidRPr="00C97CA7" w14:paraId="25CE390E" w14:textId="77777777" w:rsidTr="00C97CA7">
        <w:trPr>
          <w:trHeight w:val="528"/>
        </w:trPr>
        <w:tc>
          <w:tcPr>
            <w:tcW w:w="1282" w:type="dxa"/>
            <w:tcBorders>
              <w:top w:val="single" w:sz="4" w:space="0" w:color="auto"/>
              <w:left w:val="single" w:sz="4" w:space="0" w:color="auto"/>
            </w:tcBorders>
            <w:shd w:val="clear" w:color="auto" w:fill="FFFFFF"/>
            <w:vAlign w:val="center"/>
          </w:tcPr>
          <w:p w14:paraId="1B862BCC"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Kategoria</w:t>
            </w:r>
          </w:p>
        </w:tc>
        <w:tc>
          <w:tcPr>
            <w:tcW w:w="6139" w:type="dxa"/>
            <w:vMerge w:val="restart"/>
            <w:tcBorders>
              <w:top w:val="single" w:sz="4" w:space="0" w:color="auto"/>
              <w:left w:val="single" w:sz="4" w:space="0" w:color="auto"/>
              <w:right w:val="single" w:sz="4" w:space="0" w:color="auto"/>
            </w:tcBorders>
            <w:shd w:val="clear" w:color="auto" w:fill="FFFFFF"/>
            <w:vAlign w:val="center"/>
          </w:tcPr>
          <w:p w14:paraId="054AE8B6"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Mieszanki o wymiarze D</w:t>
            </w:r>
            <w:r w:rsidRPr="00C97CA7">
              <w:rPr>
                <w:rStyle w:val="Teksttreci20"/>
                <w:rFonts w:ascii="Times New Roman" w:hAnsi="Times New Roman" w:cs="Times New Roman"/>
                <w:vertAlign w:val="superscript"/>
              </w:rPr>
              <w:t>1)</w:t>
            </w:r>
            <w:r w:rsidRPr="00C97CA7">
              <w:rPr>
                <w:rStyle w:val="Teksttreci20"/>
                <w:rFonts w:ascii="Times New Roman" w:hAnsi="Times New Roman" w:cs="Times New Roman"/>
              </w:rPr>
              <w:t>, mm</w:t>
            </w:r>
          </w:p>
        </w:tc>
      </w:tr>
      <w:tr w:rsidR="00C97CA7" w:rsidRPr="00C97CA7" w14:paraId="6EBF8C87" w14:textId="77777777" w:rsidTr="00C97CA7">
        <w:trPr>
          <w:trHeight w:val="187"/>
        </w:trPr>
        <w:tc>
          <w:tcPr>
            <w:tcW w:w="1282" w:type="dxa"/>
            <w:tcBorders>
              <w:left w:val="single" w:sz="4" w:space="0" w:color="auto"/>
            </w:tcBorders>
            <w:shd w:val="clear" w:color="auto" w:fill="FFFFFF"/>
          </w:tcPr>
          <w:p w14:paraId="736F84A2"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ruchu</w:t>
            </w:r>
          </w:p>
        </w:tc>
        <w:tc>
          <w:tcPr>
            <w:tcW w:w="6139" w:type="dxa"/>
            <w:vMerge/>
            <w:tcBorders>
              <w:left w:val="single" w:sz="4" w:space="0" w:color="auto"/>
              <w:right w:val="single" w:sz="4" w:space="0" w:color="auto"/>
            </w:tcBorders>
            <w:shd w:val="clear" w:color="auto" w:fill="FFFFFF"/>
            <w:vAlign w:val="center"/>
          </w:tcPr>
          <w:p w14:paraId="18401DAF" w14:textId="77777777" w:rsidR="00C97CA7" w:rsidRPr="00C97CA7" w:rsidRDefault="00C97CA7" w:rsidP="00C97CA7">
            <w:pPr>
              <w:jc w:val="center"/>
              <w:rPr>
                <w:rFonts w:ascii="Times New Roman" w:hAnsi="Times New Roman" w:cs="Times New Roman"/>
                <w:sz w:val="18"/>
                <w:szCs w:val="18"/>
              </w:rPr>
            </w:pPr>
          </w:p>
        </w:tc>
      </w:tr>
      <w:tr w:rsidR="00C97CA7" w:rsidRPr="00C97CA7" w14:paraId="5A4F6E6D" w14:textId="77777777" w:rsidTr="00C97CA7">
        <w:trPr>
          <w:trHeight w:val="360"/>
        </w:trPr>
        <w:tc>
          <w:tcPr>
            <w:tcW w:w="1282" w:type="dxa"/>
            <w:tcBorders>
              <w:top w:val="single" w:sz="4" w:space="0" w:color="auto"/>
              <w:left w:val="single" w:sz="4" w:space="0" w:color="auto"/>
            </w:tcBorders>
            <w:shd w:val="clear" w:color="auto" w:fill="FFFFFF"/>
            <w:vAlign w:val="bottom"/>
          </w:tcPr>
          <w:p w14:paraId="457EFB99"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KR 1-2</w:t>
            </w:r>
          </w:p>
        </w:tc>
        <w:tc>
          <w:tcPr>
            <w:tcW w:w="6139" w:type="dxa"/>
            <w:tcBorders>
              <w:top w:val="single" w:sz="4" w:space="0" w:color="auto"/>
              <w:left w:val="single" w:sz="4" w:space="0" w:color="auto"/>
              <w:right w:val="single" w:sz="4" w:space="0" w:color="auto"/>
            </w:tcBorders>
            <w:shd w:val="clear" w:color="auto" w:fill="FFFFFF"/>
            <w:vAlign w:val="bottom"/>
          </w:tcPr>
          <w:p w14:paraId="3386ED6E"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AC5S</w:t>
            </w:r>
            <w:r w:rsidRPr="00C97CA7">
              <w:rPr>
                <w:rStyle w:val="Teksttreci2Pogrubienie"/>
                <w:rFonts w:ascii="Times New Roman" w:hAnsi="Times New Roman" w:cs="Times New Roman"/>
              </w:rPr>
              <w:t xml:space="preserve">, AC8S, </w:t>
            </w:r>
            <w:r w:rsidRPr="00C97CA7">
              <w:rPr>
                <w:rStyle w:val="Teksttreci20"/>
                <w:rFonts w:ascii="Times New Roman" w:hAnsi="Times New Roman" w:cs="Times New Roman"/>
              </w:rPr>
              <w:t>AC11S</w:t>
            </w:r>
          </w:p>
        </w:tc>
      </w:tr>
      <w:tr w:rsidR="00C97CA7" w:rsidRPr="00C97CA7" w14:paraId="06C3FC98" w14:textId="77777777" w:rsidTr="00C97CA7">
        <w:trPr>
          <w:trHeight w:val="360"/>
        </w:trPr>
        <w:tc>
          <w:tcPr>
            <w:tcW w:w="1282" w:type="dxa"/>
            <w:tcBorders>
              <w:left w:val="single" w:sz="4" w:space="0" w:color="auto"/>
              <w:bottom w:val="single" w:sz="4" w:space="0" w:color="auto"/>
            </w:tcBorders>
            <w:shd w:val="clear" w:color="auto" w:fill="FFFFFF"/>
          </w:tcPr>
          <w:p w14:paraId="344C20CB"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KR 3-4</w:t>
            </w:r>
          </w:p>
        </w:tc>
        <w:tc>
          <w:tcPr>
            <w:tcW w:w="6139" w:type="dxa"/>
            <w:tcBorders>
              <w:left w:val="single" w:sz="4" w:space="0" w:color="auto"/>
              <w:bottom w:val="single" w:sz="4" w:space="0" w:color="auto"/>
              <w:right w:val="single" w:sz="4" w:space="0" w:color="auto"/>
            </w:tcBorders>
            <w:shd w:val="clear" w:color="auto" w:fill="FFFFFF"/>
          </w:tcPr>
          <w:p w14:paraId="6792D360"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AC8S, AC11S</w:t>
            </w:r>
          </w:p>
        </w:tc>
      </w:tr>
    </w:tbl>
    <w:p w14:paraId="27BE0A38" w14:textId="77777777" w:rsidR="00C97CA7" w:rsidRPr="00C97CA7" w:rsidRDefault="00C97CA7" w:rsidP="00C97CA7">
      <w:pPr>
        <w:pStyle w:val="Podpistabeli0"/>
        <w:shd w:val="clear" w:color="auto" w:fill="auto"/>
        <w:spacing w:before="240" w:after="240" w:line="240" w:lineRule="auto"/>
        <w:rPr>
          <w:rFonts w:ascii="Times New Roman" w:hAnsi="Times New Roman" w:cs="Times New Roman"/>
          <w:sz w:val="18"/>
          <w:szCs w:val="18"/>
        </w:rPr>
      </w:pPr>
      <w:r w:rsidRPr="00C97CA7">
        <w:rPr>
          <w:rFonts w:ascii="Times New Roman" w:hAnsi="Times New Roman" w:cs="Times New Roman"/>
          <w:sz w:val="18"/>
          <w:szCs w:val="18"/>
          <w:vertAlign w:val="superscript"/>
        </w:rPr>
        <w:t>1)</w:t>
      </w:r>
      <w:r w:rsidRPr="00C97CA7">
        <w:rPr>
          <w:rFonts w:ascii="Times New Roman" w:hAnsi="Times New Roman" w:cs="Times New Roman"/>
          <w:sz w:val="18"/>
          <w:szCs w:val="18"/>
        </w:rPr>
        <w:t xml:space="preserve"> Podział ze względu na wymiar największego kruszywa w mieszance.</w:t>
      </w:r>
    </w:p>
    <w:p w14:paraId="409AC642" w14:textId="77777777" w:rsidR="00C97CA7" w:rsidRPr="00C97CA7" w:rsidRDefault="00C97CA7" w:rsidP="00AA590C">
      <w:pPr>
        <w:pStyle w:val="Nagwek30"/>
        <w:keepNext/>
        <w:keepLines/>
        <w:numPr>
          <w:ilvl w:val="1"/>
          <w:numId w:val="85"/>
        </w:numPr>
        <w:shd w:val="clear" w:color="auto" w:fill="auto"/>
        <w:tabs>
          <w:tab w:val="left" w:pos="573"/>
        </w:tabs>
        <w:spacing w:after="0" w:line="240" w:lineRule="auto"/>
        <w:jc w:val="left"/>
        <w:rPr>
          <w:rFonts w:ascii="Times New Roman" w:hAnsi="Times New Roman" w:cs="Times New Roman"/>
          <w:sz w:val="18"/>
          <w:szCs w:val="18"/>
        </w:rPr>
      </w:pPr>
      <w:r w:rsidRPr="00C97CA7">
        <w:rPr>
          <w:rFonts w:ascii="Times New Roman" w:hAnsi="Times New Roman" w:cs="Times New Roman"/>
          <w:sz w:val="18"/>
          <w:szCs w:val="18"/>
        </w:rPr>
        <w:t>Określenia podstawowe</w:t>
      </w:r>
    </w:p>
    <w:p w14:paraId="0CB4A97F" w14:textId="77777777" w:rsidR="00C97CA7" w:rsidRPr="00C97CA7" w:rsidRDefault="00C97CA7" w:rsidP="00AA590C">
      <w:pPr>
        <w:numPr>
          <w:ilvl w:val="2"/>
          <w:numId w:val="85"/>
        </w:numPr>
        <w:spacing w:after="240"/>
        <w:jc w:val="both"/>
        <w:rPr>
          <w:rFonts w:ascii="Times New Roman" w:hAnsi="Times New Roman" w:cs="Times New Roman"/>
          <w:sz w:val="18"/>
          <w:szCs w:val="18"/>
        </w:rPr>
      </w:pPr>
      <w:r w:rsidRPr="00C97CA7">
        <w:rPr>
          <w:rFonts w:ascii="Times New Roman" w:hAnsi="Times New Roman" w:cs="Times New Roman"/>
          <w:sz w:val="18"/>
          <w:szCs w:val="18"/>
        </w:rPr>
        <w:t xml:space="preserve"> Nawierzchnia - konstrukcja składająca się z jednej lub kilku warstw służących do przejmowania i rozkładania obciążeń od ruchu pojazdów na podłoże.</w:t>
      </w:r>
    </w:p>
    <w:p w14:paraId="09D7269C" w14:textId="77777777" w:rsidR="00C97CA7" w:rsidRPr="00C97CA7" w:rsidRDefault="00C97CA7" w:rsidP="00AA590C">
      <w:pPr>
        <w:numPr>
          <w:ilvl w:val="2"/>
          <w:numId w:val="85"/>
        </w:numPr>
        <w:tabs>
          <w:tab w:val="left" w:pos="605"/>
        </w:tabs>
        <w:spacing w:after="240"/>
        <w:jc w:val="both"/>
        <w:rPr>
          <w:rFonts w:ascii="Times New Roman" w:hAnsi="Times New Roman" w:cs="Times New Roman"/>
          <w:sz w:val="18"/>
          <w:szCs w:val="18"/>
        </w:rPr>
      </w:pPr>
      <w:r w:rsidRPr="00C97CA7">
        <w:rPr>
          <w:rFonts w:ascii="Times New Roman" w:hAnsi="Times New Roman" w:cs="Times New Roman"/>
          <w:sz w:val="18"/>
          <w:szCs w:val="18"/>
        </w:rPr>
        <w:t>Warstwa ścieralna - górna warstwa nawierzchni będąca w bezpośrednim kontakcie z kołami pojazdów.</w:t>
      </w:r>
    </w:p>
    <w:p w14:paraId="1DF0EE5D" w14:textId="77777777" w:rsidR="00C97CA7" w:rsidRPr="00C97CA7" w:rsidRDefault="00C97CA7" w:rsidP="00AA590C">
      <w:pPr>
        <w:numPr>
          <w:ilvl w:val="2"/>
          <w:numId w:val="85"/>
        </w:numPr>
        <w:tabs>
          <w:tab w:val="left" w:pos="605"/>
        </w:tabs>
        <w:spacing w:after="240"/>
        <w:jc w:val="both"/>
        <w:rPr>
          <w:rFonts w:ascii="Times New Roman" w:hAnsi="Times New Roman" w:cs="Times New Roman"/>
          <w:sz w:val="18"/>
          <w:szCs w:val="18"/>
        </w:rPr>
      </w:pPr>
      <w:r w:rsidRPr="00C97CA7">
        <w:rPr>
          <w:rFonts w:ascii="Times New Roman" w:hAnsi="Times New Roman" w:cs="Times New Roman"/>
          <w:sz w:val="18"/>
          <w:szCs w:val="18"/>
        </w:rPr>
        <w:t>Mieszanka mineralno-asfaltowa - mieszanka kruszyw i lepiszcza asfaltowego.</w:t>
      </w:r>
    </w:p>
    <w:p w14:paraId="3EF52866" w14:textId="77777777" w:rsidR="00C97CA7" w:rsidRPr="00C97CA7" w:rsidRDefault="00C97CA7" w:rsidP="00AA590C">
      <w:pPr>
        <w:numPr>
          <w:ilvl w:val="2"/>
          <w:numId w:val="85"/>
        </w:numPr>
        <w:spacing w:after="240"/>
        <w:jc w:val="both"/>
        <w:rPr>
          <w:rFonts w:ascii="Times New Roman" w:hAnsi="Times New Roman" w:cs="Times New Roman"/>
          <w:sz w:val="18"/>
          <w:szCs w:val="18"/>
        </w:rPr>
      </w:pPr>
      <w:r w:rsidRPr="00C97CA7">
        <w:rPr>
          <w:rFonts w:ascii="Times New Roman" w:hAnsi="Times New Roman" w:cs="Times New Roman"/>
          <w:sz w:val="18"/>
          <w:szCs w:val="18"/>
        </w:rPr>
        <w:t xml:space="preserve"> Wymiar mieszanki mineralno-asfaltowej - określenie mieszanki mineralno-asfaltowej, wyróżniające tę mieszankę ze zbioru mieszanek tego samego typu ze względu na największy wymiar kruszywa, np. wymiar 8 lub 11.</w:t>
      </w:r>
    </w:p>
    <w:p w14:paraId="5E1B96E3" w14:textId="77777777" w:rsidR="00C97CA7" w:rsidRPr="00C97CA7" w:rsidRDefault="00C97CA7" w:rsidP="00AA590C">
      <w:pPr>
        <w:numPr>
          <w:ilvl w:val="2"/>
          <w:numId w:val="85"/>
        </w:numPr>
        <w:tabs>
          <w:tab w:val="left" w:pos="629"/>
        </w:tabs>
        <w:spacing w:after="240"/>
        <w:jc w:val="both"/>
        <w:rPr>
          <w:rFonts w:ascii="Times New Roman" w:hAnsi="Times New Roman" w:cs="Times New Roman"/>
          <w:sz w:val="18"/>
          <w:szCs w:val="18"/>
        </w:rPr>
      </w:pPr>
      <w:r w:rsidRPr="00C97CA7">
        <w:rPr>
          <w:rFonts w:ascii="Times New Roman" w:hAnsi="Times New Roman" w:cs="Times New Roman"/>
          <w:sz w:val="18"/>
          <w:szCs w:val="18"/>
        </w:rPr>
        <w:t>Beton asfaltowy - mieszanka mineralno-asfaltowa, w której kruszywo o uziarnieniu ciągłym lub</w:t>
      </w:r>
      <w:r w:rsidRPr="00C97CA7">
        <w:rPr>
          <w:rFonts w:ascii="Times New Roman" w:hAnsi="Times New Roman" w:cs="Times New Roman"/>
          <w:sz w:val="18"/>
          <w:szCs w:val="18"/>
        </w:rPr>
        <w:br/>
        <w:t>nieciągłym tworzy strukturę wzajemnie klinującą się.</w:t>
      </w:r>
    </w:p>
    <w:p w14:paraId="63786764" w14:textId="77777777" w:rsidR="00C97CA7" w:rsidRPr="00C97CA7" w:rsidRDefault="00C97CA7" w:rsidP="00AA590C">
      <w:pPr>
        <w:numPr>
          <w:ilvl w:val="2"/>
          <w:numId w:val="85"/>
        </w:numPr>
        <w:spacing w:after="240"/>
        <w:jc w:val="both"/>
        <w:rPr>
          <w:rFonts w:ascii="Times New Roman" w:hAnsi="Times New Roman" w:cs="Times New Roman"/>
          <w:sz w:val="18"/>
          <w:szCs w:val="18"/>
        </w:rPr>
      </w:pPr>
      <w:r w:rsidRPr="00C97CA7">
        <w:rPr>
          <w:rFonts w:ascii="Times New Roman" w:hAnsi="Times New Roman" w:cs="Times New Roman"/>
          <w:sz w:val="18"/>
          <w:szCs w:val="18"/>
        </w:rPr>
        <w:t xml:space="preserve"> Uziarnienie - skład ziarnowy kruszywa, wyrażony w procentach masy ziaren przechodzących przez określony zestaw sit.</w:t>
      </w:r>
    </w:p>
    <w:p w14:paraId="1D235ADF" w14:textId="77777777" w:rsidR="00C97CA7" w:rsidRPr="00C97CA7" w:rsidRDefault="00C97CA7" w:rsidP="00AA590C">
      <w:pPr>
        <w:numPr>
          <w:ilvl w:val="2"/>
          <w:numId w:val="85"/>
        </w:numPr>
        <w:spacing w:after="240"/>
        <w:jc w:val="both"/>
        <w:rPr>
          <w:rFonts w:ascii="Times New Roman" w:hAnsi="Times New Roman" w:cs="Times New Roman"/>
          <w:sz w:val="18"/>
          <w:szCs w:val="18"/>
        </w:rPr>
      </w:pPr>
      <w:r w:rsidRPr="00C97CA7">
        <w:rPr>
          <w:rFonts w:ascii="Times New Roman" w:hAnsi="Times New Roman" w:cs="Times New Roman"/>
          <w:sz w:val="18"/>
          <w:szCs w:val="18"/>
        </w:rPr>
        <w:t>Kategoria ruchu - obciążenie drogi ruchem samochodowym, wyrażone w osiach obliczeniowych (100 kN) wg „Katalogu typowych konstrukcji nawierzchni podatnych i półsztywnych” GDDP-IBDiM [68].</w:t>
      </w:r>
    </w:p>
    <w:p w14:paraId="7061D3EE" w14:textId="77777777" w:rsidR="00C97CA7" w:rsidRPr="00C97CA7" w:rsidRDefault="00C97CA7" w:rsidP="00AA590C">
      <w:pPr>
        <w:numPr>
          <w:ilvl w:val="2"/>
          <w:numId w:val="85"/>
        </w:numPr>
        <w:tabs>
          <w:tab w:val="left" w:pos="600"/>
        </w:tabs>
        <w:spacing w:after="240"/>
        <w:jc w:val="both"/>
        <w:rPr>
          <w:rFonts w:ascii="Times New Roman" w:hAnsi="Times New Roman" w:cs="Times New Roman"/>
          <w:sz w:val="18"/>
          <w:szCs w:val="18"/>
        </w:rPr>
      </w:pPr>
      <w:r w:rsidRPr="00C97CA7">
        <w:rPr>
          <w:rFonts w:ascii="Times New Roman" w:hAnsi="Times New Roman" w:cs="Times New Roman"/>
          <w:sz w:val="18"/>
          <w:szCs w:val="18"/>
        </w:rPr>
        <w:t>Wymiar kruszywa - wielkość ziaren kruszywa, określona przez dolny (d) i górny (D) wymiar sita.</w:t>
      </w:r>
    </w:p>
    <w:p w14:paraId="740C5721" w14:textId="77777777" w:rsidR="00C97CA7" w:rsidRPr="00C97CA7" w:rsidRDefault="00C97CA7" w:rsidP="00AA590C">
      <w:pPr>
        <w:numPr>
          <w:ilvl w:val="2"/>
          <w:numId w:val="85"/>
        </w:numPr>
        <w:tabs>
          <w:tab w:val="left" w:pos="600"/>
        </w:tabs>
        <w:spacing w:after="240"/>
        <w:jc w:val="both"/>
        <w:rPr>
          <w:rFonts w:ascii="Times New Roman" w:hAnsi="Times New Roman" w:cs="Times New Roman"/>
          <w:sz w:val="18"/>
          <w:szCs w:val="18"/>
        </w:rPr>
      </w:pPr>
      <w:r w:rsidRPr="00C97CA7">
        <w:rPr>
          <w:rFonts w:ascii="Times New Roman" w:hAnsi="Times New Roman" w:cs="Times New Roman"/>
          <w:sz w:val="18"/>
          <w:szCs w:val="18"/>
        </w:rPr>
        <w:t>Kruszywo grube - kruszywo z ziaren o wymiarze: D ≤ 45 mm oraz d &gt; 2 mm.</w:t>
      </w:r>
    </w:p>
    <w:p w14:paraId="18778EFE" w14:textId="77777777" w:rsidR="00C97CA7" w:rsidRPr="00C97CA7" w:rsidRDefault="00C97CA7" w:rsidP="00AA590C">
      <w:pPr>
        <w:numPr>
          <w:ilvl w:val="2"/>
          <w:numId w:val="85"/>
        </w:numPr>
        <w:tabs>
          <w:tab w:val="left" w:pos="715"/>
        </w:tabs>
        <w:spacing w:after="240"/>
        <w:jc w:val="both"/>
        <w:rPr>
          <w:rFonts w:ascii="Times New Roman" w:hAnsi="Times New Roman" w:cs="Times New Roman"/>
          <w:sz w:val="18"/>
          <w:szCs w:val="18"/>
        </w:rPr>
      </w:pPr>
      <w:r w:rsidRPr="00C97CA7">
        <w:rPr>
          <w:rFonts w:ascii="Times New Roman" w:hAnsi="Times New Roman" w:cs="Times New Roman"/>
          <w:sz w:val="18"/>
          <w:szCs w:val="18"/>
        </w:rPr>
        <w:lastRenderedPageBreak/>
        <w:t>Kruszywo drobne - kruszywo z ziaren o wymiarze: D ≤ 2 mm, którego większa część pozostaje na sicie 0,063 mm.</w:t>
      </w:r>
    </w:p>
    <w:p w14:paraId="3DB55F72" w14:textId="77777777" w:rsidR="00C97CA7" w:rsidRPr="00C97CA7" w:rsidRDefault="00C97CA7" w:rsidP="00AA590C">
      <w:pPr>
        <w:numPr>
          <w:ilvl w:val="2"/>
          <w:numId w:val="85"/>
        </w:numPr>
        <w:tabs>
          <w:tab w:val="left" w:pos="706"/>
        </w:tabs>
        <w:spacing w:after="240"/>
        <w:rPr>
          <w:rFonts w:ascii="Times New Roman" w:hAnsi="Times New Roman" w:cs="Times New Roman"/>
          <w:sz w:val="18"/>
          <w:szCs w:val="18"/>
        </w:rPr>
      </w:pPr>
      <w:r w:rsidRPr="00C97CA7">
        <w:rPr>
          <w:rFonts w:ascii="Times New Roman" w:hAnsi="Times New Roman" w:cs="Times New Roman"/>
          <w:sz w:val="18"/>
          <w:szCs w:val="18"/>
        </w:rPr>
        <w:t>Pył - kruszywo z ziaren przechodzących przez sito 0,063 mm.</w:t>
      </w:r>
    </w:p>
    <w:p w14:paraId="721B6297" w14:textId="77777777" w:rsidR="00C97CA7" w:rsidRPr="00C97CA7" w:rsidRDefault="00C97CA7" w:rsidP="00AA590C">
      <w:pPr>
        <w:numPr>
          <w:ilvl w:val="2"/>
          <w:numId w:val="85"/>
        </w:numPr>
        <w:tabs>
          <w:tab w:val="left" w:pos="706"/>
        </w:tabs>
        <w:spacing w:after="240"/>
        <w:rPr>
          <w:rFonts w:ascii="Times New Roman" w:hAnsi="Times New Roman" w:cs="Times New Roman"/>
          <w:sz w:val="18"/>
          <w:szCs w:val="18"/>
        </w:rPr>
      </w:pPr>
      <w:r w:rsidRPr="00C97CA7">
        <w:rPr>
          <w:rFonts w:ascii="Times New Roman" w:hAnsi="Times New Roman" w:cs="Times New Roman"/>
          <w:sz w:val="18"/>
          <w:szCs w:val="18"/>
        </w:rPr>
        <w:t>Wypełniacz - kruszywo, którego większa część przechodzi przez sito 0,063 mm. (Wypełniacz mieszany - kruszywo, które składa się z wypełniacza pochodzenia mineralnego i wodorotlenku wapnia. Wypełniacz dodany - wypełniacz pochodzenia mineralnego, wyprodukowany oddzielnie).</w:t>
      </w:r>
    </w:p>
    <w:p w14:paraId="1FA23451" w14:textId="77777777" w:rsidR="00C97CA7" w:rsidRPr="00C97CA7" w:rsidRDefault="00C97CA7" w:rsidP="00AA590C">
      <w:pPr>
        <w:numPr>
          <w:ilvl w:val="2"/>
          <w:numId w:val="85"/>
        </w:numPr>
        <w:tabs>
          <w:tab w:val="left" w:pos="711"/>
        </w:tabs>
        <w:spacing w:after="240"/>
        <w:rPr>
          <w:rFonts w:ascii="Times New Roman" w:hAnsi="Times New Roman" w:cs="Times New Roman"/>
          <w:sz w:val="18"/>
          <w:szCs w:val="18"/>
        </w:rPr>
      </w:pPr>
      <w:r w:rsidRPr="00C97CA7">
        <w:rPr>
          <w:rFonts w:ascii="Times New Roman" w:hAnsi="Times New Roman" w:cs="Times New Roman"/>
          <w:sz w:val="18"/>
          <w:szCs w:val="18"/>
        </w:rPr>
        <w:t>Kationowa emulsja asfaltowa - emulsja, w której emulgator nadaje dodatnie ładunki cząstkom</w:t>
      </w:r>
      <w:r w:rsidRPr="00C97CA7">
        <w:rPr>
          <w:rFonts w:ascii="Times New Roman" w:hAnsi="Times New Roman" w:cs="Times New Roman"/>
          <w:sz w:val="18"/>
          <w:szCs w:val="18"/>
        </w:rPr>
        <w:br/>
        <w:t>zdyspergowanego asfaltu.</w:t>
      </w:r>
    </w:p>
    <w:p w14:paraId="2CBDCBD6" w14:textId="77777777" w:rsidR="00C97CA7" w:rsidRPr="00C97CA7" w:rsidRDefault="00C97CA7" w:rsidP="00AA590C">
      <w:pPr>
        <w:numPr>
          <w:ilvl w:val="2"/>
          <w:numId w:val="85"/>
        </w:numPr>
        <w:spacing w:after="240"/>
        <w:rPr>
          <w:rFonts w:ascii="Times New Roman" w:hAnsi="Times New Roman" w:cs="Times New Roman"/>
          <w:sz w:val="18"/>
          <w:szCs w:val="18"/>
        </w:rPr>
      </w:pPr>
      <w:r w:rsidRPr="00C97CA7">
        <w:rPr>
          <w:rFonts w:ascii="Times New Roman" w:hAnsi="Times New Roman" w:cs="Times New Roman"/>
          <w:sz w:val="18"/>
          <w:szCs w:val="18"/>
        </w:rPr>
        <w:t>Pozostałe określenia podstawowe są zgodne z obowiązującymi, odpowiednimi polskimi normami i z definicjami podanymi w SST D-M-00.00.00 „Wymagania ogólne” pkt 1.4.</w:t>
      </w:r>
    </w:p>
    <w:p w14:paraId="0841A45E" w14:textId="77777777" w:rsidR="00C97CA7" w:rsidRPr="00C97CA7" w:rsidRDefault="00C97CA7" w:rsidP="00AA590C">
      <w:pPr>
        <w:numPr>
          <w:ilvl w:val="2"/>
          <w:numId w:val="85"/>
        </w:numPr>
        <w:tabs>
          <w:tab w:val="left" w:pos="687"/>
        </w:tabs>
        <w:rPr>
          <w:rFonts w:ascii="Times New Roman" w:hAnsi="Times New Roman" w:cs="Times New Roman"/>
          <w:sz w:val="18"/>
          <w:szCs w:val="18"/>
        </w:rPr>
      </w:pPr>
      <w:r w:rsidRPr="00C97CA7">
        <w:rPr>
          <w:rFonts w:ascii="Times New Roman" w:hAnsi="Times New Roman" w:cs="Times New Roman"/>
          <w:sz w:val="18"/>
          <w:szCs w:val="18"/>
        </w:rPr>
        <w:t>Symbole i skróty dodatkowe</w:t>
      </w:r>
    </w:p>
    <w:p w14:paraId="594B5289"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ACS</w:t>
      </w:r>
      <w:r w:rsidRPr="00C97CA7">
        <w:rPr>
          <w:rStyle w:val="Teksttreci20"/>
          <w:rFonts w:ascii="Times New Roman" w:hAnsi="Times New Roman" w:cs="Times New Roman"/>
        </w:rPr>
        <w:tab/>
        <w:t xml:space="preserve">- </w:t>
      </w:r>
      <w:r w:rsidRPr="00C97CA7">
        <w:rPr>
          <w:rFonts w:ascii="Times New Roman" w:hAnsi="Times New Roman" w:cs="Times New Roman"/>
          <w:sz w:val="18"/>
          <w:szCs w:val="18"/>
        </w:rPr>
        <w:t>beton asfaltowy do warstwy ścieralnej</w:t>
      </w:r>
      <w:r w:rsidRPr="00C97CA7">
        <w:rPr>
          <w:rFonts w:ascii="Times New Roman" w:hAnsi="Times New Roman" w:cs="Times New Roman"/>
          <w:sz w:val="18"/>
          <w:szCs w:val="18"/>
        </w:rPr>
        <w:br/>
      </w:r>
      <w:r w:rsidRPr="00C97CA7">
        <w:rPr>
          <w:rStyle w:val="Teksttreci20"/>
          <w:rFonts w:ascii="Times New Roman" w:hAnsi="Times New Roman" w:cs="Times New Roman"/>
        </w:rPr>
        <w:t>PMB</w:t>
      </w:r>
      <w:r w:rsidRPr="00C97CA7">
        <w:rPr>
          <w:rStyle w:val="Teksttreci20"/>
          <w:rFonts w:ascii="Times New Roman" w:hAnsi="Times New Roman" w:cs="Times New Roman"/>
        </w:rPr>
        <w:tab/>
        <w:t xml:space="preserve">- </w:t>
      </w:r>
      <w:r w:rsidRPr="00C97CA7">
        <w:rPr>
          <w:rFonts w:ascii="Times New Roman" w:hAnsi="Times New Roman" w:cs="Times New Roman"/>
          <w:sz w:val="18"/>
          <w:szCs w:val="18"/>
        </w:rPr>
        <w:t>polimeroasfalt,</w:t>
      </w:r>
    </w:p>
    <w:p w14:paraId="39AA27F0"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D</w:t>
      </w:r>
      <w:r w:rsidRPr="00C97CA7">
        <w:rPr>
          <w:rStyle w:val="Teksttreci20"/>
          <w:rFonts w:ascii="Times New Roman" w:hAnsi="Times New Roman" w:cs="Times New Roman"/>
        </w:rPr>
        <w:tab/>
        <w:t xml:space="preserve">- </w:t>
      </w:r>
      <w:r w:rsidRPr="00C97CA7">
        <w:rPr>
          <w:rFonts w:ascii="Times New Roman" w:hAnsi="Times New Roman" w:cs="Times New Roman"/>
          <w:sz w:val="18"/>
          <w:szCs w:val="18"/>
        </w:rPr>
        <w:t>górny wymiar sita (przy określaniu wielkości ziaren kruszywa),</w:t>
      </w:r>
      <w:r w:rsidRPr="00C97CA7">
        <w:rPr>
          <w:rFonts w:ascii="Times New Roman" w:hAnsi="Times New Roman" w:cs="Times New Roman"/>
          <w:sz w:val="18"/>
          <w:szCs w:val="18"/>
        </w:rPr>
        <w:br/>
      </w:r>
      <w:r w:rsidRPr="00C97CA7">
        <w:rPr>
          <w:rStyle w:val="Teksttreci20"/>
          <w:rFonts w:ascii="Times New Roman" w:hAnsi="Times New Roman" w:cs="Times New Roman"/>
        </w:rPr>
        <w:t>d</w:t>
      </w:r>
      <w:r w:rsidRPr="00C97CA7">
        <w:rPr>
          <w:rStyle w:val="Teksttreci20"/>
          <w:rFonts w:ascii="Times New Roman" w:hAnsi="Times New Roman" w:cs="Times New Roman"/>
        </w:rPr>
        <w:tab/>
        <w:t xml:space="preserve">- </w:t>
      </w:r>
      <w:r w:rsidRPr="00C97CA7">
        <w:rPr>
          <w:rFonts w:ascii="Times New Roman" w:hAnsi="Times New Roman" w:cs="Times New Roman"/>
          <w:sz w:val="18"/>
          <w:szCs w:val="18"/>
        </w:rPr>
        <w:t>dolny wymiar sita (przy określaniu wielkości ziaren kruszywa),</w:t>
      </w:r>
    </w:p>
    <w:p w14:paraId="4FCAF7AE"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C</w:t>
      </w:r>
      <w:r w:rsidRPr="00C97CA7">
        <w:rPr>
          <w:rStyle w:val="Teksttreci20"/>
          <w:rFonts w:ascii="Times New Roman" w:hAnsi="Times New Roman" w:cs="Times New Roman"/>
        </w:rPr>
        <w:tab/>
        <w:t xml:space="preserve">- </w:t>
      </w:r>
      <w:r w:rsidRPr="00C97CA7">
        <w:rPr>
          <w:rFonts w:ascii="Times New Roman" w:hAnsi="Times New Roman" w:cs="Times New Roman"/>
          <w:sz w:val="18"/>
          <w:szCs w:val="18"/>
        </w:rPr>
        <w:t>kationowa emulsja asfaltowa,</w:t>
      </w:r>
    </w:p>
    <w:p w14:paraId="388CB1B7" w14:textId="77777777" w:rsidR="00C97CA7" w:rsidRPr="00C97CA7" w:rsidRDefault="00C97CA7" w:rsidP="00C97CA7">
      <w:pPr>
        <w:ind w:left="708" w:hanging="708"/>
        <w:rPr>
          <w:rFonts w:ascii="Times New Roman" w:hAnsi="Times New Roman" w:cs="Times New Roman"/>
          <w:sz w:val="18"/>
          <w:szCs w:val="18"/>
        </w:rPr>
      </w:pPr>
      <w:r w:rsidRPr="00C97CA7">
        <w:rPr>
          <w:rStyle w:val="Teksttreci20"/>
          <w:rFonts w:ascii="Times New Roman" w:hAnsi="Times New Roman" w:cs="Times New Roman"/>
        </w:rPr>
        <w:t>NPD</w:t>
      </w:r>
      <w:r w:rsidRPr="00C97CA7">
        <w:rPr>
          <w:rStyle w:val="Teksttreci20"/>
          <w:rFonts w:ascii="Times New Roman" w:hAnsi="Times New Roman" w:cs="Times New Roman"/>
        </w:rPr>
        <w:tab/>
        <w:t xml:space="preserve">- </w:t>
      </w:r>
      <w:r w:rsidRPr="00C97CA7">
        <w:rPr>
          <w:rFonts w:ascii="Times New Roman" w:hAnsi="Times New Roman" w:cs="Times New Roman"/>
          <w:sz w:val="18"/>
          <w:szCs w:val="18"/>
        </w:rPr>
        <w:t>właściwość użytkowa nie określana (ang. No Performance Determined;</w:t>
      </w:r>
      <w:r w:rsidRPr="00C97CA7">
        <w:rPr>
          <w:rFonts w:ascii="Times New Roman" w:hAnsi="Times New Roman" w:cs="Times New Roman"/>
          <w:sz w:val="18"/>
          <w:szCs w:val="18"/>
        </w:rPr>
        <w:br/>
        <w:t xml:space="preserve">  producent może jej nie określać),</w:t>
      </w:r>
    </w:p>
    <w:p w14:paraId="088A9BB7" w14:textId="77777777" w:rsidR="00C97CA7" w:rsidRPr="00C97CA7" w:rsidRDefault="00C97CA7" w:rsidP="00C97CA7">
      <w:pPr>
        <w:ind w:left="708" w:hanging="708"/>
        <w:rPr>
          <w:rFonts w:ascii="Times New Roman" w:hAnsi="Times New Roman" w:cs="Times New Roman"/>
          <w:sz w:val="18"/>
          <w:szCs w:val="18"/>
        </w:rPr>
      </w:pPr>
      <w:r w:rsidRPr="00C97CA7">
        <w:rPr>
          <w:rStyle w:val="Teksttreci20"/>
          <w:rFonts w:ascii="Times New Roman" w:hAnsi="Times New Roman" w:cs="Times New Roman"/>
        </w:rPr>
        <w:t>TBR</w:t>
      </w:r>
      <w:r w:rsidRPr="00C97CA7">
        <w:rPr>
          <w:rStyle w:val="Teksttreci20"/>
          <w:rFonts w:ascii="Times New Roman" w:hAnsi="Times New Roman" w:cs="Times New Roman"/>
        </w:rPr>
        <w:tab/>
        <w:t>-</w:t>
      </w:r>
      <w:r w:rsidRPr="00C97CA7">
        <w:rPr>
          <w:rFonts w:ascii="Times New Roman" w:hAnsi="Times New Roman" w:cs="Times New Roman"/>
          <w:sz w:val="18"/>
          <w:szCs w:val="18"/>
        </w:rPr>
        <w:t xml:space="preserve"> do zadeklarowania (ang. To Be Reported; producent może dsstarczyć</w:t>
      </w:r>
      <w:r w:rsidRPr="00C97CA7">
        <w:rPr>
          <w:rFonts w:ascii="Times New Roman" w:hAnsi="Times New Roman" w:cs="Times New Roman"/>
          <w:sz w:val="18"/>
          <w:szCs w:val="18"/>
        </w:rPr>
        <w:br/>
        <w:t xml:space="preserve">  odpowiednie informacje, jednak nie jest do tego zobowiązany),</w:t>
      </w:r>
    </w:p>
    <w:p w14:paraId="488473FA" w14:textId="77777777" w:rsidR="00C97CA7" w:rsidRPr="00C97CA7" w:rsidRDefault="00C97CA7" w:rsidP="00C97CA7">
      <w:pPr>
        <w:spacing w:after="240"/>
        <w:rPr>
          <w:rFonts w:ascii="Times New Roman" w:hAnsi="Times New Roman" w:cs="Times New Roman"/>
          <w:sz w:val="18"/>
          <w:szCs w:val="18"/>
        </w:rPr>
      </w:pPr>
      <w:r w:rsidRPr="00C97CA7">
        <w:rPr>
          <w:rStyle w:val="Teksttreci20"/>
          <w:rFonts w:ascii="Times New Roman" w:hAnsi="Times New Roman" w:cs="Times New Roman"/>
        </w:rPr>
        <w:t>IRI</w:t>
      </w:r>
      <w:r w:rsidRPr="00C97CA7">
        <w:rPr>
          <w:rStyle w:val="Teksttreci20"/>
          <w:rFonts w:ascii="Times New Roman" w:hAnsi="Times New Roman" w:cs="Times New Roman"/>
        </w:rPr>
        <w:tab/>
        <w:t xml:space="preserve">- </w:t>
      </w:r>
      <w:r w:rsidRPr="00C97CA7">
        <w:rPr>
          <w:rFonts w:ascii="Times New Roman" w:hAnsi="Times New Roman" w:cs="Times New Roman"/>
          <w:sz w:val="18"/>
          <w:szCs w:val="18"/>
        </w:rPr>
        <w:t>(International Roughness Index) międzynarodowy wskaźnik równości,</w:t>
      </w:r>
      <w:r w:rsidRPr="00C97CA7">
        <w:rPr>
          <w:rFonts w:ascii="Times New Roman" w:hAnsi="Times New Roman" w:cs="Times New Roman"/>
          <w:sz w:val="18"/>
          <w:szCs w:val="18"/>
        </w:rPr>
        <w:br/>
      </w:r>
      <w:r w:rsidRPr="00C97CA7">
        <w:rPr>
          <w:rStyle w:val="Teksttreci20"/>
          <w:rFonts w:ascii="Times New Roman" w:hAnsi="Times New Roman" w:cs="Times New Roman"/>
        </w:rPr>
        <w:t>MOP</w:t>
      </w:r>
      <w:r w:rsidRPr="00C97CA7">
        <w:rPr>
          <w:rStyle w:val="Teksttreci20"/>
          <w:rFonts w:ascii="Times New Roman" w:hAnsi="Times New Roman" w:cs="Times New Roman"/>
        </w:rPr>
        <w:tab/>
        <w:t>-</w:t>
      </w:r>
      <w:r w:rsidRPr="00C97CA7">
        <w:rPr>
          <w:rFonts w:ascii="Times New Roman" w:hAnsi="Times New Roman" w:cs="Times New Roman"/>
          <w:sz w:val="18"/>
          <w:szCs w:val="18"/>
        </w:rPr>
        <w:t xml:space="preserve"> miejsce obsługi podróżnych.</w:t>
      </w:r>
    </w:p>
    <w:p w14:paraId="1C621603" w14:textId="77777777" w:rsidR="00C97CA7" w:rsidRPr="00C97CA7" w:rsidRDefault="00C97CA7" w:rsidP="00AA590C">
      <w:pPr>
        <w:pStyle w:val="ListParagraph"/>
        <w:keepNext/>
        <w:keepLines/>
        <w:numPr>
          <w:ilvl w:val="0"/>
          <w:numId w:val="89"/>
        </w:numPr>
        <w:tabs>
          <w:tab w:val="left" w:pos="471"/>
        </w:tabs>
        <w:ind w:left="0"/>
        <w:contextualSpacing w:val="0"/>
        <w:outlineLvl w:val="2"/>
        <w:rPr>
          <w:rFonts w:ascii="Times New Roman" w:hAnsi="Times New Roman" w:cs="Times New Roman"/>
          <w:b/>
          <w:bCs/>
          <w:vanish/>
          <w:sz w:val="18"/>
          <w:szCs w:val="18"/>
        </w:rPr>
      </w:pPr>
    </w:p>
    <w:p w14:paraId="79F342E9" w14:textId="77777777" w:rsidR="00C97CA7" w:rsidRPr="00C97CA7" w:rsidRDefault="00C97CA7" w:rsidP="00AA590C">
      <w:pPr>
        <w:pStyle w:val="ListParagraph"/>
        <w:keepNext/>
        <w:keepLines/>
        <w:numPr>
          <w:ilvl w:val="1"/>
          <w:numId w:val="89"/>
        </w:numPr>
        <w:tabs>
          <w:tab w:val="left" w:pos="471"/>
        </w:tabs>
        <w:ind w:left="0"/>
        <w:contextualSpacing w:val="0"/>
        <w:outlineLvl w:val="2"/>
        <w:rPr>
          <w:rFonts w:ascii="Times New Roman" w:hAnsi="Times New Roman" w:cs="Times New Roman"/>
          <w:b/>
          <w:bCs/>
          <w:vanish/>
          <w:sz w:val="18"/>
          <w:szCs w:val="18"/>
        </w:rPr>
      </w:pPr>
    </w:p>
    <w:p w14:paraId="045ACBFA" w14:textId="77777777" w:rsidR="00C97CA7" w:rsidRPr="00C97CA7" w:rsidRDefault="00C97CA7" w:rsidP="00AA590C">
      <w:pPr>
        <w:pStyle w:val="ListParagraph"/>
        <w:keepNext/>
        <w:keepLines/>
        <w:numPr>
          <w:ilvl w:val="1"/>
          <w:numId w:val="89"/>
        </w:numPr>
        <w:tabs>
          <w:tab w:val="left" w:pos="471"/>
        </w:tabs>
        <w:ind w:left="0"/>
        <w:contextualSpacing w:val="0"/>
        <w:outlineLvl w:val="2"/>
        <w:rPr>
          <w:rFonts w:ascii="Times New Roman" w:hAnsi="Times New Roman" w:cs="Times New Roman"/>
          <w:b/>
          <w:bCs/>
          <w:vanish/>
          <w:sz w:val="18"/>
          <w:szCs w:val="18"/>
        </w:rPr>
      </w:pPr>
    </w:p>
    <w:p w14:paraId="2A4FD584" w14:textId="77777777" w:rsidR="00C97CA7" w:rsidRPr="00C97CA7" w:rsidRDefault="00C97CA7" w:rsidP="00AA590C">
      <w:pPr>
        <w:pStyle w:val="ListParagraph"/>
        <w:keepNext/>
        <w:keepLines/>
        <w:numPr>
          <w:ilvl w:val="1"/>
          <w:numId w:val="89"/>
        </w:numPr>
        <w:tabs>
          <w:tab w:val="left" w:pos="471"/>
        </w:tabs>
        <w:ind w:left="0"/>
        <w:contextualSpacing w:val="0"/>
        <w:outlineLvl w:val="2"/>
        <w:rPr>
          <w:rFonts w:ascii="Times New Roman" w:hAnsi="Times New Roman" w:cs="Times New Roman"/>
          <w:b/>
          <w:bCs/>
          <w:vanish/>
          <w:sz w:val="18"/>
          <w:szCs w:val="18"/>
        </w:rPr>
      </w:pPr>
    </w:p>
    <w:p w14:paraId="53BEFC6C" w14:textId="77777777" w:rsidR="00C97CA7" w:rsidRPr="00C97CA7" w:rsidRDefault="00C97CA7" w:rsidP="00AA590C">
      <w:pPr>
        <w:pStyle w:val="ListParagraph"/>
        <w:keepNext/>
        <w:keepLines/>
        <w:numPr>
          <w:ilvl w:val="1"/>
          <w:numId w:val="89"/>
        </w:numPr>
        <w:tabs>
          <w:tab w:val="left" w:pos="471"/>
        </w:tabs>
        <w:ind w:left="0"/>
        <w:contextualSpacing w:val="0"/>
        <w:outlineLvl w:val="2"/>
        <w:rPr>
          <w:rFonts w:ascii="Times New Roman" w:hAnsi="Times New Roman" w:cs="Times New Roman"/>
          <w:b/>
          <w:bCs/>
          <w:vanish/>
          <w:sz w:val="18"/>
          <w:szCs w:val="18"/>
        </w:rPr>
      </w:pPr>
    </w:p>
    <w:p w14:paraId="60E6A269" w14:textId="77777777" w:rsidR="00C97CA7" w:rsidRPr="00C97CA7" w:rsidRDefault="00C97CA7" w:rsidP="00AA590C">
      <w:pPr>
        <w:pStyle w:val="Nagwek30"/>
        <w:keepNext/>
        <w:keepLines/>
        <w:numPr>
          <w:ilvl w:val="1"/>
          <w:numId w:val="89"/>
        </w:numPr>
        <w:shd w:val="clear" w:color="auto" w:fill="auto"/>
        <w:tabs>
          <w:tab w:val="left" w:pos="471"/>
        </w:tabs>
        <w:spacing w:after="0" w:line="240" w:lineRule="auto"/>
        <w:jc w:val="left"/>
        <w:rPr>
          <w:rFonts w:ascii="Times New Roman" w:hAnsi="Times New Roman" w:cs="Times New Roman"/>
          <w:sz w:val="18"/>
          <w:szCs w:val="18"/>
        </w:rPr>
      </w:pPr>
      <w:r w:rsidRPr="00C97CA7">
        <w:rPr>
          <w:rFonts w:ascii="Times New Roman" w:hAnsi="Times New Roman" w:cs="Times New Roman"/>
          <w:sz w:val="18"/>
          <w:szCs w:val="18"/>
        </w:rPr>
        <w:t>Ogólne wymagania dotyczące robót</w:t>
      </w:r>
    </w:p>
    <w:p w14:paraId="0AF1748F"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Ogólne wymagania dotyczące robót podano w SST D-M-00.00.00 „Wymagania ogólne” [1] pkt 1.5.</w:t>
      </w:r>
    </w:p>
    <w:p w14:paraId="6C114054" w14:textId="77777777" w:rsidR="00C97CA7" w:rsidRPr="00C97CA7" w:rsidRDefault="00C97CA7" w:rsidP="00AA590C">
      <w:pPr>
        <w:pStyle w:val="Nagwek30"/>
        <w:keepNext/>
        <w:keepLines/>
        <w:numPr>
          <w:ilvl w:val="0"/>
          <w:numId w:val="89"/>
        </w:numPr>
        <w:shd w:val="clear" w:color="auto" w:fill="auto"/>
        <w:tabs>
          <w:tab w:val="left" w:pos="350"/>
        </w:tabs>
        <w:spacing w:after="0" w:line="240" w:lineRule="auto"/>
        <w:jc w:val="left"/>
        <w:rPr>
          <w:rFonts w:ascii="Times New Roman" w:hAnsi="Times New Roman" w:cs="Times New Roman"/>
          <w:sz w:val="18"/>
          <w:szCs w:val="18"/>
        </w:rPr>
      </w:pPr>
      <w:r w:rsidRPr="00C97CA7">
        <w:rPr>
          <w:rFonts w:ascii="Times New Roman" w:hAnsi="Times New Roman" w:cs="Times New Roman"/>
          <w:sz w:val="18"/>
          <w:szCs w:val="18"/>
        </w:rPr>
        <w:t>MATERIAŁY</w:t>
      </w:r>
    </w:p>
    <w:p w14:paraId="6CDDC110" w14:textId="77777777" w:rsidR="00C97CA7" w:rsidRPr="00C97CA7" w:rsidRDefault="00C97CA7" w:rsidP="00AA590C">
      <w:pPr>
        <w:pStyle w:val="Nagwek30"/>
        <w:keepNext/>
        <w:keepLines/>
        <w:numPr>
          <w:ilvl w:val="1"/>
          <w:numId w:val="89"/>
        </w:numPr>
        <w:shd w:val="clear" w:color="auto" w:fill="auto"/>
        <w:tabs>
          <w:tab w:val="left" w:pos="480"/>
        </w:tabs>
        <w:spacing w:after="0" w:line="240" w:lineRule="auto"/>
        <w:jc w:val="left"/>
        <w:rPr>
          <w:rFonts w:ascii="Times New Roman" w:hAnsi="Times New Roman" w:cs="Times New Roman"/>
          <w:sz w:val="18"/>
          <w:szCs w:val="18"/>
        </w:rPr>
      </w:pPr>
      <w:r w:rsidRPr="00C97CA7">
        <w:rPr>
          <w:rFonts w:ascii="Times New Roman" w:hAnsi="Times New Roman" w:cs="Times New Roman"/>
          <w:sz w:val="18"/>
          <w:szCs w:val="18"/>
        </w:rPr>
        <w:t>Ogólne wymagania dotyczące materiałów</w:t>
      </w:r>
    </w:p>
    <w:p w14:paraId="1244680B"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Ogólne wymagania dotyczące materiałów, ich pozyskiwania i składowania, podano w SST D-M-</w:t>
      </w:r>
      <w:r w:rsidRPr="00C97CA7">
        <w:rPr>
          <w:rFonts w:ascii="Times New Roman" w:hAnsi="Times New Roman" w:cs="Times New Roman"/>
          <w:sz w:val="18"/>
          <w:szCs w:val="18"/>
        </w:rPr>
        <w:br/>
        <w:t>00.00.00 „Wymagania ogólne” [1] pkt 2.</w:t>
      </w:r>
    </w:p>
    <w:p w14:paraId="655830C1" w14:textId="77777777" w:rsidR="00C97CA7" w:rsidRPr="00C97CA7" w:rsidRDefault="00C97CA7" w:rsidP="00AA590C">
      <w:pPr>
        <w:pStyle w:val="Nagwek30"/>
        <w:keepNext/>
        <w:keepLines/>
        <w:numPr>
          <w:ilvl w:val="1"/>
          <w:numId w:val="89"/>
        </w:numPr>
        <w:shd w:val="clear" w:color="auto" w:fill="auto"/>
        <w:tabs>
          <w:tab w:val="left" w:pos="480"/>
        </w:tabs>
        <w:spacing w:after="240" w:line="240" w:lineRule="auto"/>
        <w:jc w:val="left"/>
        <w:rPr>
          <w:rFonts w:ascii="Times New Roman" w:hAnsi="Times New Roman" w:cs="Times New Roman"/>
          <w:sz w:val="18"/>
          <w:szCs w:val="18"/>
        </w:rPr>
      </w:pPr>
      <w:r w:rsidRPr="00C97CA7">
        <w:rPr>
          <w:rFonts w:ascii="Times New Roman" w:hAnsi="Times New Roman" w:cs="Times New Roman"/>
          <w:sz w:val="18"/>
          <w:szCs w:val="18"/>
        </w:rPr>
        <w:t>Lepiszcza asfaltowe</w:t>
      </w:r>
    </w:p>
    <w:p w14:paraId="03535640"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Należy stosować asfalty drogowe wg PN-EN 12591 [27] lub polimeroasfalty wg PN-EN 14023 [59]. Rodzaje stosowanych lepiszcz asfaltowych podano w tablicy 2. Oprócz lepiszcz wymienionych w tablicy 2 można stosować inne lepiszcza nienormowe według aprobat technicznych.</w:t>
      </w:r>
    </w:p>
    <w:p w14:paraId="2F208B93" w14:textId="77777777" w:rsidR="00C97CA7" w:rsidRPr="00C97CA7" w:rsidRDefault="00C97CA7" w:rsidP="00C97CA7">
      <w:pPr>
        <w:rPr>
          <w:rFonts w:ascii="Times New Roman" w:hAnsi="Times New Roman" w:cs="Times New Roman"/>
          <w:sz w:val="18"/>
          <w:szCs w:val="18"/>
        </w:rPr>
      </w:pPr>
      <w:r w:rsidRPr="00C97CA7">
        <w:rPr>
          <w:rFonts w:ascii="Times New Roman" w:hAnsi="Times New Roman" w:cs="Times New Roman"/>
          <w:sz w:val="18"/>
          <w:szCs w:val="18"/>
        </w:rPr>
        <w:t>Tablica 2. Zalecane lepiszcza asfaltowego do warstwy ścieralnej z betonu asfaltowego</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1392"/>
        <w:gridCol w:w="1416"/>
        <w:gridCol w:w="1843"/>
        <w:gridCol w:w="2875"/>
      </w:tblGrid>
      <w:tr w:rsidR="00C97CA7" w:rsidRPr="00C97CA7" w14:paraId="4F77B901" w14:textId="77777777" w:rsidTr="00C97CA7">
        <w:trPr>
          <w:trHeight w:val="302"/>
        </w:trPr>
        <w:tc>
          <w:tcPr>
            <w:tcW w:w="1392" w:type="dxa"/>
            <w:tcBorders>
              <w:top w:val="single" w:sz="4" w:space="0" w:color="auto"/>
              <w:left w:val="single" w:sz="4" w:space="0" w:color="auto"/>
            </w:tcBorders>
            <w:shd w:val="clear" w:color="auto" w:fill="FFFFFF"/>
            <w:vAlign w:val="bottom"/>
          </w:tcPr>
          <w:p w14:paraId="0E975455"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Kategoria</w:t>
            </w:r>
          </w:p>
        </w:tc>
        <w:tc>
          <w:tcPr>
            <w:tcW w:w="1416" w:type="dxa"/>
            <w:tcBorders>
              <w:top w:val="single" w:sz="4" w:space="0" w:color="auto"/>
              <w:left w:val="single" w:sz="4" w:space="0" w:color="auto"/>
            </w:tcBorders>
            <w:shd w:val="clear" w:color="auto" w:fill="FFFFFF"/>
            <w:vAlign w:val="bottom"/>
          </w:tcPr>
          <w:p w14:paraId="5E8B07C2"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Mieszanka</w:t>
            </w:r>
          </w:p>
        </w:tc>
        <w:tc>
          <w:tcPr>
            <w:tcW w:w="4718" w:type="dxa"/>
            <w:gridSpan w:val="2"/>
            <w:tcBorders>
              <w:top w:val="single" w:sz="4" w:space="0" w:color="auto"/>
              <w:left w:val="single" w:sz="4" w:space="0" w:color="auto"/>
              <w:right w:val="single" w:sz="4" w:space="0" w:color="auto"/>
            </w:tcBorders>
            <w:shd w:val="clear" w:color="auto" w:fill="FFFFFF"/>
            <w:vAlign w:val="bottom"/>
          </w:tcPr>
          <w:p w14:paraId="16B5973D"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Gatunek lepiszcza</w:t>
            </w:r>
          </w:p>
        </w:tc>
      </w:tr>
      <w:tr w:rsidR="00C97CA7" w:rsidRPr="00C97CA7" w14:paraId="2E1A40F5" w14:textId="77777777" w:rsidTr="00C97CA7">
        <w:trPr>
          <w:trHeight w:val="422"/>
        </w:trPr>
        <w:tc>
          <w:tcPr>
            <w:tcW w:w="1392" w:type="dxa"/>
            <w:tcBorders>
              <w:left w:val="single" w:sz="4" w:space="0" w:color="auto"/>
              <w:bottom w:val="single" w:sz="4" w:space="0" w:color="auto"/>
            </w:tcBorders>
            <w:shd w:val="clear" w:color="auto" w:fill="FFFFFF"/>
            <w:vAlign w:val="bottom"/>
          </w:tcPr>
          <w:p w14:paraId="3F013DE5"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ruchu</w:t>
            </w:r>
          </w:p>
        </w:tc>
        <w:tc>
          <w:tcPr>
            <w:tcW w:w="1416" w:type="dxa"/>
            <w:tcBorders>
              <w:left w:val="single" w:sz="4" w:space="0" w:color="auto"/>
              <w:bottom w:val="single" w:sz="4" w:space="0" w:color="auto"/>
            </w:tcBorders>
            <w:shd w:val="clear" w:color="auto" w:fill="FFFFFF"/>
            <w:vAlign w:val="bottom"/>
          </w:tcPr>
          <w:p w14:paraId="2DB04E90"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ACS</w:t>
            </w:r>
          </w:p>
        </w:tc>
        <w:tc>
          <w:tcPr>
            <w:tcW w:w="1843" w:type="dxa"/>
            <w:tcBorders>
              <w:top w:val="single" w:sz="4" w:space="0" w:color="auto"/>
              <w:left w:val="single" w:sz="4" w:space="0" w:color="auto"/>
              <w:bottom w:val="single" w:sz="4" w:space="0" w:color="auto"/>
            </w:tcBorders>
            <w:shd w:val="clear" w:color="auto" w:fill="FFFFFF"/>
            <w:vAlign w:val="bottom"/>
          </w:tcPr>
          <w:p w14:paraId="5FC2B204"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asfalt drogowy</w:t>
            </w:r>
          </w:p>
        </w:tc>
        <w:tc>
          <w:tcPr>
            <w:tcW w:w="2875" w:type="dxa"/>
            <w:tcBorders>
              <w:top w:val="single" w:sz="4" w:space="0" w:color="auto"/>
              <w:left w:val="single" w:sz="4" w:space="0" w:color="auto"/>
              <w:bottom w:val="single" w:sz="4" w:space="0" w:color="auto"/>
              <w:right w:val="single" w:sz="4" w:space="0" w:color="auto"/>
            </w:tcBorders>
            <w:shd w:val="clear" w:color="auto" w:fill="FFFFFF"/>
            <w:vAlign w:val="bottom"/>
          </w:tcPr>
          <w:p w14:paraId="4B343D23"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polimeroasfalt</w:t>
            </w:r>
          </w:p>
        </w:tc>
      </w:tr>
      <w:tr w:rsidR="00C97CA7" w:rsidRPr="00C97CA7" w14:paraId="2D20D637" w14:textId="77777777" w:rsidTr="00C97CA7">
        <w:trPr>
          <w:trHeight w:val="590"/>
        </w:trPr>
        <w:tc>
          <w:tcPr>
            <w:tcW w:w="1392" w:type="dxa"/>
            <w:tcBorders>
              <w:top w:val="single" w:sz="4" w:space="0" w:color="auto"/>
              <w:left w:val="single" w:sz="4" w:space="0" w:color="auto"/>
            </w:tcBorders>
            <w:shd w:val="clear" w:color="auto" w:fill="FFFFFF"/>
            <w:vAlign w:val="center"/>
          </w:tcPr>
          <w:p w14:paraId="403AB74B"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KR1 - KR2</w:t>
            </w:r>
          </w:p>
        </w:tc>
        <w:tc>
          <w:tcPr>
            <w:tcW w:w="1416" w:type="dxa"/>
            <w:tcBorders>
              <w:top w:val="single" w:sz="4" w:space="0" w:color="auto"/>
              <w:left w:val="single" w:sz="4" w:space="0" w:color="auto"/>
            </w:tcBorders>
            <w:shd w:val="clear" w:color="auto" w:fill="FFFFFF"/>
            <w:vAlign w:val="bottom"/>
          </w:tcPr>
          <w:p w14:paraId="27968C3E"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AC5S, AC8S,</w:t>
            </w:r>
            <w:r w:rsidRPr="00C97CA7">
              <w:rPr>
                <w:rStyle w:val="Teksttreci20"/>
                <w:rFonts w:ascii="Times New Roman" w:hAnsi="Times New Roman" w:cs="Times New Roman"/>
              </w:rPr>
              <w:br/>
              <w:t>AC11S</w:t>
            </w:r>
          </w:p>
        </w:tc>
        <w:tc>
          <w:tcPr>
            <w:tcW w:w="1843" w:type="dxa"/>
            <w:tcBorders>
              <w:top w:val="single" w:sz="4" w:space="0" w:color="auto"/>
              <w:left w:val="single" w:sz="4" w:space="0" w:color="auto"/>
            </w:tcBorders>
            <w:shd w:val="clear" w:color="auto" w:fill="FFFFFF"/>
            <w:vAlign w:val="center"/>
          </w:tcPr>
          <w:p w14:paraId="558EF1C0"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50/70</w:t>
            </w:r>
            <w:r w:rsidRPr="00C97CA7">
              <w:rPr>
                <w:rStyle w:val="Teksttreci20"/>
                <w:rFonts w:ascii="Times New Roman" w:hAnsi="Times New Roman" w:cs="Times New Roman"/>
                <w:vertAlign w:val="superscript"/>
              </w:rPr>
              <w:t>1</w:t>
            </w:r>
            <w:r w:rsidRPr="00C97CA7">
              <w:rPr>
                <w:rStyle w:val="Teksttreci20"/>
                <w:rFonts w:ascii="Times New Roman" w:hAnsi="Times New Roman" w:cs="Times New Roman"/>
              </w:rPr>
              <w:t>-</w:t>
            </w:r>
            <w:r w:rsidRPr="00C97CA7">
              <w:rPr>
                <w:rStyle w:val="Teksttreci20"/>
                <w:rFonts w:ascii="Times New Roman" w:hAnsi="Times New Roman" w:cs="Times New Roman"/>
                <w:vertAlign w:val="superscript"/>
              </w:rPr>
              <w:t>1</w:t>
            </w:r>
            <w:r w:rsidRPr="00C97CA7">
              <w:rPr>
                <w:rStyle w:val="Teksttreci20"/>
                <w:rFonts w:ascii="Times New Roman" w:hAnsi="Times New Roman" w:cs="Times New Roman"/>
              </w:rPr>
              <w:t>, 70/100</w:t>
            </w:r>
          </w:p>
        </w:tc>
        <w:tc>
          <w:tcPr>
            <w:tcW w:w="2875" w:type="dxa"/>
            <w:vMerge w:val="restart"/>
            <w:tcBorders>
              <w:top w:val="single" w:sz="4" w:space="0" w:color="auto"/>
              <w:left w:val="single" w:sz="4" w:space="0" w:color="auto"/>
              <w:right w:val="single" w:sz="4" w:space="0" w:color="auto"/>
            </w:tcBorders>
            <w:shd w:val="clear" w:color="auto" w:fill="FFFFFF"/>
            <w:vAlign w:val="center"/>
          </w:tcPr>
          <w:p w14:paraId="67DD3AAC"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PMB 45/80-55,</w:t>
            </w:r>
            <w:r w:rsidRPr="00C97CA7">
              <w:rPr>
                <w:rStyle w:val="Teksttreci20"/>
                <w:rFonts w:ascii="Times New Roman" w:hAnsi="Times New Roman" w:cs="Times New Roman"/>
              </w:rPr>
              <w:br/>
              <w:t>PMB 45/80-65</w:t>
            </w:r>
          </w:p>
        </w:tc>
      </w:tr>
      <w:tr w:rsidR="00C97CA7" w:rsidRPr="00C97CA7" w14:paraId="66573007" w14:textId="77777777" w:rsidTr="00C97CA7">
        <w:trPr>
          <w:trHeight w:val="370"/>
        </w:trPr>
        <w:tc>
          <w:tcPr>
            <w:tcW w:w="1392" w:type="dxa"/>
            <w:tcBorders>
              <w:top w:val="single" w:sz="4" w:space="0" w:color="auto"/>
              <w:left w:val="single" w:sz="4" w:space="0" w:color="auto"/>
              <w:bottom w:val="single" w:sz="4" w:space="0" w:color="auto"/>
            </w:tcBorders>
            <w:shd w:val="clear" w:color="auto" w:fill="FFFFFF"/>
            <w:vAlign w:val="center"/>
          </w:tcPr>
          <w:p w14:paraId="5FC6CDE0"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KR3 - KR4</w:t>
            </w:r>
          </w:p>
        </w:tc>
        <w:tc>
          <w:tcPr>
            <w:tcW w:w="1416" w:type="dxa"/>
            <w:tcBorders>
              <w:top w:val="single" w:sz="4" w:space="0" w:color="auto"/>
              <w:left w:val="single" w:sz="4" w:space="0" w:color="auto"/>
              <w:bottom w:val="single" w:sz="4" w:space="0" w:color="auto"/>
            </w:tcBorders>
            <w:shd w:val="clear" w:color="auto" w:fill="FFFFFF"/>
            <w:vAlign w:val="center"/>
          </w:tcPr>
          <w:p w14:paraId="68D4F8AB" w14:textId="77777777" w:rsidR="00C97CA7" w:rsidRPr="00C97CA7" w:rsidRDefault="00C97CA7" w:rsidP="00C97CA7">
            <w:pPr>
              <w:rPr>
                <w:rFonts w:ascii="Times New Roman" w:hAnsi="Times New Roman" w:cs="Times New Roman"/>
                <w:sz w:val="18"/>
                <w:szCs w:val="18"/>
              </w:rPr>
            </w:pPr>
            <w:r w:rsidRPr="00C97CA7">
              <w:rPr>
                <w:rStyle w:val="Teksttreci2Pogrubienie"/>
                <w:rFonts w:ascii="Times New Roman" w:hAnsi="Times New Roman" w:cs="Times New Roman"/>
              </w:rPr>
              <w:t>AC8S</w:t>
            </w:r>
            <w:r w:rsidRPr="00C97CA7">
              <w:rPr>
                <w:rStyle w:val="Teksttreci20"/>
                <w:rFonts w:ascii="Times New Roman" w:hAnsi="Times New Roman" w:cs="Times New Roman"/>
              </w:rPr>
              <w:t>, AC11S</w:t>
            </w:r>
          </w:p>
        </w:tc>
        <w:tc>
          <w:tcPr>
            <w:tcW w:w="1843" w:type="dxa"/>
            <w:tcBorders>
              <w:top w:val="single" w:sz="4" w:space="0" w:color="auto"/>
              <w:left w:val="single" w:sz="4" w:space="0" w:color="auto"/>
              <w:bottom w:val="single" w:sz="4" w:space="0" w:color="auto"/>
            </w:tcBorders>
            <w:shd w:val="clear" w:color="auto" w:fill="FFFFFF"/>
            <w:vAlign w:val="center"/>
          </w:tcPr>
          <w:p w14:paraId="4D54A059" w14:textId="77777777" w:rsidR="00C97CA7" w:rsidRPr="00C97CA7" w:rsidRDefault="00C97CA7" w:rsidP="00C97CA7">
            <w:pPr>
              <w:rPr>
                <w:rFonts w:ascii="Times New Roman" w:hAnsi="Times New Roman" w:cs="Times New Roman"/>
                <w:sz w:val="18"/>
                <w:szCs w:val="18"/>
              </w:rPr>
            </w:pPr>
            <w:r w:rsidRPr="00C97CA7">
              <w:rPr>
                <w:rStyle w:val="Teksttreci2Pogrubienie"/>
                <w:rFonts w:ascii="Times New Roman" w:hAnsi="Times New Roman" w:cs="Times New Roman"/>
              </w:rPr>
              <w:t xml:space="preserve">50/70 </w:t>
            </w:r>
            <w:r w:rsidRPr="00C97CA7">
              <w:rPr>
                <w:rStyle w:val="Teksttreci20"/>
                <w:rFonts w:ascii="Times New Roman" w:hAnsi="Times New Roman" w:cs="Times New Roman"/>
                <w:vertAlign w:val="superscript"/>
              </w:rPr>
              <w:t>1</w:t>
            </w:r>
          </w:p>
        </w:tc>
        <w:tc>
          <w:tcPr>
            <w:tcW w:w="2875" w:type="dxa"/>
            <w:vMerge/>
            <w:tcBorders>
              <w:left w:val="single" w:sz="4" w:space="0" w:color="auto"/>
              <w:right w:val="single" w:sz="4" w:space="0" w:color="auto"/>
            </w:tcBorders>
            <w:shd w:val="clear" w:color="auto" w:fill="FFFFFF"/>
            <w:vAlign w:val="center"/>
          </w:tcPr>
          <w:p w14:paraId="42984335" w14:textId="77777777" w:rsidR="00C97CA7" w:rsidRPr="00C97CA7" w:rsidRDefault="00C97CA7" w:rsidP="00C97CA7">
            <w:pPr>
              <w:rPr>
                <w:rFonts w:ascii="Times New Roman" w:hAnsi="Times New Roman" w:cs="Times New Roman"/>
                <w:sz w:val="18"/>
                <w:szCs w:val="18"/>
              </w:rPr>
            </w:pPr>
          </w:p>
        </w:tc>
      </w:tr>
      <w:tr w:rsidR="00C97CA7" w:rsidRPr="00C97CA7" w14:paraId="0B7AF962" w14:textId="77777777" w:rsidTr="00C97CA7">
        <w:trPr>
          <w:trHeight w:val="370"/>
        </w:trPr>
        <w:tc>
          <w:tcPr>
            <w:tcW w:w="752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9DA6C56" w14:textId="77777777" w:rsidR="00C97CA7" w:rsidRPr="00C97CA7" w:rsidRDefault="00C97CA7" w:rsidP="00C97CA7">
            <w:pPr>
              <w:pStyle w:val="Podpistabeli0"/>
              <w:shd w:val="clear" w:color="auto" w:fill="auto"/>
              <w:spacing w:line="240" w:lineRule="auto"/>
              <w:rPr>
                <w:rFonts w:ascii="Times New Roman" w:hAnsi="Times New Roman" w:cs="Times New Roman"/>
                <w:sz w:val="18"/>
                <w:szCs w:val="18"/>
              </w:rPr>
            </w:pPr>
            <w:r w:rsidRPr="00C97CA7">
              <w:rPr>
                <w:rFonts w:ascii="Times New Roman" w:hAnsi="Times New Roman" w:cs="Times New Roman"/>
                <w:sz w:val="18"/>
                <w:szCs w:val="18"/>
              </w:rPr>
              <w:t>1) Nie zaleca się do stosowania w regionach, gdzie spodziewana minimalna temperatura nawierzchni wynosi poniżej -28°C (region północno-wschodni i tereny podgórskie)</w:t>
            </w:r>
          </w:p>
        </w:tc>
      </w:tr>
    </w:tbl>
    <w:p w14:paraId="07BDEBCA" w14:textId="77777777" w:rsidR="00C97CA7" w:rsidRPr="00C97CA7" w:rsidRDefault="00C97CA7" w:rsidP="00C97CA7">
      <w:pPr>
        <w:spacing w:before="240"/>
        <w:rPr>
          <w:rFonts w:ascii="Times New Roman" w:hAnsi="Times New Roman" w:cs="Times New Roman"/>
          <w:sz w:val="18"/>
          <w:szCs w:val="18"/>
        </w:rPr>
      </w:pPr>
    </w:p>
    <w:p w14:paraId="1C0B46ED" w14:textId="77777777" w:rsidR="00C97CA7" w:rsidRPr="00C97CA7" w:rsidRDefault="00C97CA7" w:rsidP="00C97CA7">
      <w:pPr>
        <w:rPr>
          <w:rFonts w:ascii="Times New Roman" w:hAnsi="Times New Roman" w:cs="Times New Roman"/>
          <w:sz w:val="18"/>
          <w:szCs w:val="18"/>
        </w:rPr>
      </w:pPr>
      <w:r w:rsidRPr="00C97CA7">
        <w:rPr>
          <w:rFonts w:ascii="Times New Roman" w:hAnsi="Times New Roman" w:cs="Times New Roman"/>
          <w:sz w:val="18"/>
          <w:szCs w:val="18"/>
        </w:rPr>
        <w:t>Asfalty drogowe powinny spełniać wymagania podane w tablicy 3.</w:t>
      </w:r>
      <w:r w:rsidRPr="00C97CA7">
        <w:rPr>
          <w:rFonts w:ascii="Times New Roman" w:hAnsi="Times New Roman" w:cs="Times New Roman"/>
          <w:sz w:val="18"/>
          <w:szCs w:val="18"/>
        </w:rPr>
        <w:br/>
        <w:t>Polimeroasfalty powinny spełniać wymagania podane w tablicy 4.</w:t>
      </w:r>
    </w:p>
    <w:p w14:paraId="77ACC1D1" w14:textId="77777777" w:rsidR="00C97CA7" w:rsidRPr="00C97CA7" w:rsidRDefault="00C97CA7" w:rsidP="00C97CA7">
      <w:pPr>
        <w:rPr>
          <w:rFonts w:ascii="Times New Roman" w:hAnsi="Times New Roman" w:cs="Times New Roman"/>
          <w:sz w:val="18"/>
          <w:szCs w:val="18"/>
        </w:rPr>
      </w:pPr>
    </w:p>
    <w:p w14:paraId="39947952" w14:textId="77777777" w:rsidR="00C97CA7" w:rsidRPr="00C97CA7" w:rsidRDefault="00C97CA7" w:rsidP="00C97CA7">
      <w:pPr>
        <w:rPr>
          <w:rFonts w:ascii="Times New Roman" w:hAnsi="Times New Roman" w:cs="Times New Roman"/>
          <w:sz w:val="18"/>
          <w:szCs w:val="18"/>
        </w:rPr>
      </w:pPr>
    </w:p>
    <w:p w14:paraId="0FFF0526" w14:textId="77777777" w:rsidR="00C97CA7" w:rsidRPr="00C97CA7" w:rsidRDefault="00C97CA7" w:rsidP="00C97CA7">
      <w:pPr>
        <w:rPr>
          <w:rFonts w:ascii="Times New Roman" w:hAnsi="Times New Roman" w:cs="Times New Roman"/>
          <w:sz w:val="18"/>
          <w:szCs w:val="18"/>
        </w:rPr>
      </w:pPr>
      <w:r w:rsidRPr="00C97CA7">
        <w:rPr>
          <w:rFonts w:ascii="Times New Roman" w:hAnsi="Times New Roman" w:cs="Times New Roman"/>
          <w:sz w:val="18"/>
          <w:szCs w:val="18"/>
        </w:rPr>
        <w:br/>
        <w:t>Tablica 3. Wymagania wobec asfaltów drogowych wg PN-EN 12591 [27]</w:t>
      </w:r>
    </w:p>
    <w:tbl>
      <w:tblPr>
        <w:tblOverlap w:val="never"/>
        <w:tblW w:w="7768" w:type="dxa"/>
        <w:tblInd w:w="10" w:type="dxa"/>
        <w:tblLayout w:type="fixed"/>
        <w:tblCellMar>
          <w:left w:w="10" w:type="dxa"/>
          <w:right w:w="10" w:type="dxa"/>
        </w:tblCellMar>
        <w:tblLook w:val="04A0" w:firstRow="1" w:lastRow="0" w:firstColumn="1" w:lastColumn="0" w:noHBand="0" w:noVBand="1"/>
      </w:tblPr>
      <w:tblGrid>
        <w:gridCol w:w="560"/>
        <w:gridCol w:w="2482"/>
        <w:gridCol w:w="881"/>
        <w:gridCol w:w="2046"/>
        <w:gridCol w:w="877"/>
        <w:gridCol w:w="922"/>
      </w:tblGrid>
      <w:tr w:rsidR="00C97CA7" w:rsidRPr="00C97CA7" w14:paraId="192E0A75" w14:textId="77777777" w:rsidTr="00C97CA7">
        <w:trPr>
          <w:trHeight w:val="365"/>
        </w:trPr>
        <w:tc>
          <w:tcPr>
            <w:tcW w:w="542" w:type="dxa"/>
            <w:vMerge w:val="restart"/>
            <w:tcBorders>
              <w:top w:val="single" w:sz="4" w:space="0" w:color="auto"/>
              <w:left w:val="single" w:sz="4" w:space="0" w:color="auto"/>
            </w:tcBorders>
            <w:shd w:val="clear" w:color="auto" w:fill="FFFFFF"/>
            <w:vAlign w:val="center"/>
          </w:tcPr>
          <w:p w14:paraId="45754BC9"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Lp.</w:t>
            </w:r>
          </w:p>
        </w:tc>
        <w:tc>
          <w:tcPr>
            <w:tcW w:w="3259" w:type="dxa"/>
            <w:gridSpan w:val="2"/>
            <w:vMerge w:val="restart"/>
            <w:tcBorders>
              <w:top w:val="single" w:sz="4" w:space="0" w:color="auto"/>
              <w:left w:val="single" w:sz="4" w:space="0" w:color="auto"/>
            </w:tcBorders>
            <w:shd w:val="clear" w:color="auto" w:fill="FFFFFF"/>
            <w:vAlign w:val="center"/>
          </w:tcPr>
          <w:p w14:paraId="3FE934B6"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Właściwości</w:t>
            </w:r>
          </w:p>
        </w:tc>
        <w:tc>
          <w:tcPr>
            <w:tcW w:w="1982" w:type="dxa"/>
            <w:tcBorders>
              <w:top w:val="single" w:sz="4" w:space="0" w:color="auto"/>
              <w:left w:val="single" w:sz="4" w:space="0" w:color="auto"/>
            </w:tcBorders>
            <w:shd w:val="clear" w:color="auto" w:fill="FFFFFF"/>
            <w:vAlign w:val="bottom"/>
          </w:tcPr>
          <w:p w14:paraId="70980A06"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Metoda</w:t>
            </w:r>
          </w:p>
        </w:tc>
        <w:tc>
          <w:tcPr>
            <w:tcW w:w="1743" w:type="dxa"/>
            <w:gridSpan w:val="2"/>
            <w:tcBorders>
              <w:top w:val="single" w:sz="4" w:space="0" w:color="auto"/>
              <w:left w:val="single" w:sz="4" w:space="0" w:color="auto"/>
              <w:right w:val="single" w:sz="4" w:space="0" w:color="auto"/>
            </w:tcBorders>
            <w:shd w:val="clear" w:color="auto" w:fill="FFFFFF"/>
            <w:vAlign w:val="bottom"/>
          </w:tcPr>
          <w:p w14:paraId="13C57534"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Rodzaj asfaltu</w:t>
            </w:r>
          </w:p>
        </w:tc>
      </w:tr>
      <w:tr w:rsidR="00C97CA7" w:rsidRPr="00C97CA7" w14:paraId="3CA26F6F" w14:textId="77777777" w:rsidTr="00C97CA7">
        <w:trPr>
          <w:trHeight w:val="355"/>
        </w:trPr>
        <w:tc>
          <w:tcPr>
            <w:tcW w:w="542" w:type="dxa"/>
            <w:vMerge/>
            <w:tcBorders>
              <w:left w:val="single" w:sz="4" w:space="0" w:color="auto"/>
            </w:tcBorders>
            <w:shd w:val="clear" w:color="auto" w:fill="FFFFFF"/>
            <w:vAlign w:val="center"/>
          </w:tcPr>
          <w:p w14:paraId="1653F7AF" w14:textId="77777777" w:rsidR="00C97CA7" w:rsidRPr="00C97CA7" w:rsidRDefault="00C97CA7" w:rsidP="00C97CA7">
            <w:pPr>
              <w:jc w:val="center"/>
              <w:rPr>
                <w:rFonts w:ascii="Times New Roman" w:hAnsi="Times New Roman" w:cs="Times New Roman"/>
                <w:sz w:val="18"/>
                <w:szCs w:val="18"/>
              </w:rPr>
            </w:pPr>
          </w:p>
        </w:tc>
        <w:tc>
          <w:tcPr>
            <w:tcW w:w="3259" w:type="dxa"/>
            <w:gridSpan w:val="2"/>
            <w:vMerge/>
            <w:tcBorders>
              <w:left w:val="single" w:sz="4" w:space="0" w:color="auto"/>
            </w:tcBorders>
            <w:shd w:val="clear" w:color="auto" w:fill="FFFFFF"/>
            <w:vAlign w:val="center"/>
          </w:tcPr>
          <w:p w14:paraId="2E51AB80" w14:textId="77777777" w:rsidR="00C97CA7" w:rsidRPr="00C97CA7" w:rsidRDefault="00C97CA7" w:rsidP="00C97CA7">
            <w:pPr>
              <w:jc w:val="center"/>
              <w:rPr>
                <w:rFonts w:ascii="Times New Roman" w:hAnsi="Times New Roman" w:cs="Times New Roman"/>
                <w:sz w:val="18"/>
                <w:szCs w:val="18"/>
              </w:rPr>
            </w:pPr>
          </w:p>
        </w:tc>
        <w:tc>
          <w:tcPr>
            <w:tcW w:w="1982" w:type="dxa"/>
            <w:tcBorders>
              <w:left w:val="single" w:sz="4" w:space="0" w:color="auto"/>
            </w:tcBorders>
            <w:shd w:val="clear" w:color="auto" w:fill="FFFFFF"/>
            <w:vAlign w:val="bottom"/>
          </w:tcPr>
          <w:p w14:paraId="0E2D0673"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badania</w:t>
            </w:r>
          </w:p>
        </w:tc>
        <w:tc>
          <w:tcPr>
            <w:tcW w:w="850" w:type="dxa"/>
            <w:tcBorders>
              <w:top w:val="single" w:sz="4" w:space="0" w:color="auto"/>
              <w:left w:val="single" w:sz="4" w:space="0" w:color="auto"/>
            </w:tcBorders>
            <w:shd w:val="clear" w:color="auto" w:fill="FFFFFF"/>
            <w:vAlign w:val="bottom"/>
          </w:tcPr>
          <w:p w14:paraId="705D1F0C"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50/70</w:t>
            </w:r>
          </w:p>
        </w:tc>
        <w:tc>
          <w:tcPr>
            <w:tcW w:w="893" w:type="dxa"/>
            <w:tcBorders>
              <w:top w:val="single" w:sz="4" w:space="0" w:color="auto"/>
              <w:left w:val="single" w:sz="4" w:space="0" w:color="auto"/>
              <w:right w:val="single" w:sz="4" w:space="0" w:color="auto"/>
            </w:tcBorders>
            <w:shd w:val="clear" w:color="auto" w:fill="FFFFFF"/>
            <w:vAlign w:val="bottom"/>
          </w:tcPr>
          <w:p w14:paraId="3F7D152F"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70/100</w:t>
            </w:r>
          </w:p>
        </w:tc>
      </w:tr>
      <w:tr w:rsidR="00C97CA7" w:rsidRPr="00C97CA7" w14:paraId="2F5F5C67" w14:textId="77777777" w:rsidTr="00C97CA7">
        <w:trPr>
          <w:trHeight w:val="360"/>
        </w:trPr>
        <w:tc>
          <w:tcPr>
            <w:tcW w:w="7526" w:type="dxa"/>
            <w:gridSpan w:val="6"/>
            <w:tcBorders>
              <w:top w:val="single" w:sz="4" w:space="0" w:color="auto"/>
              <w:left w:val="single" w:sz="4" w:space="0" w:color="auto"/>
              <w:right w:val="single" w:sz="4" w:space="0" w:color="auto"/>
            </w:tcBorders>
            <w:shd w:val="clear" w:color="auto" w:fill="FFFFFF"/>
            <w:vAlign w:val="bottom"/>
          </w:tcPr>
          <w:p w14:paraId="3E99DA7A"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lastRenderedPageBreak/>
              <w:t>WŁAŚCIWOŚCI OBLIGATORYJNE</w:t>
            </w:r>
          </w:p>
        </w:tc>
      </w:tr>
      <w:tr w:rsidR="00C97CA7" w:rsidRPr="00C97CA7" w14:paraId="71279454" w14:textId="77777777" w:rsidTr="00C97CA7">
        <w:trPr>
          <w:trHeight w:val="360"/>
        </w:trPr>
        <w:tc>
          <w:tcPr>
            <w:tcW w:w="542" w:type="dxa"/>
            <w:tcBorders>
              <w:top w:val="single" w:sz="4" w:space="0" w:color="auto"/>
              <w:left w:val="single" w:sz="4" w:space="0" w:color="auto"/>
              <w:bottom w:val="single" w:sz="4" w:space="0" w:color="auto"/>
            </w:tcBorders>
            <w:shd w:val="clear" w:color="auto" w:fill="FFFFFF"/>
            <w:vAlign w:val="center"/>
          </w:tcPr>
          <w:p w14:paraId="7868AC56"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1</w:t>
            </w:r>
          </w:p>
        </w:tc>
        <w:tc>
          <w:tcPr>
            <w:tcW w:w="2405" w:type="dxa"/>
            <w:tcBorders>
              <w:top w:val="single" w:sz="4" w:space="0" w:color="auto"/>
              <w:left w:val="single" w:sz="4" w:space="0" w:color="auto"/>
              <w:bottom w:val="single" w:sz="4" w:space="0" w:color="auto"/>
            </w:tcBorders>
            <w:shd w:val="clear" w:color="auto" w:fill="FFFFFF"/>
            <w:vAlign w:val="center"/>
          </w:tcPr>
          <w:p w14:paraId="62A86609"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Penetracja w 25°C</w:t>
            </w:r>
          </w:p>
        </w:tc>
        <w:tc>
          <w:tcPr>
            <w:tcW w:w="854" w:type="dxa"/>
            <w:tcBorders>
              <w:top w:val="single" w:sz="4" w:space="0" w:color="auto"/>
              <w:left w:val="single" w:sz="4" w:space="0" w:color="auto"/>
              <w:bottom w:val="single" w:sz="4" w:space="0" w:color="auto"/>
            </w:tcBorders>
            <w:shd w:val="clear" w:color="auto" w:fill="FFFFFF"/>
            <w:vAlign w:val="center"/>
          </w:tcPr>
          <w:p w14:paraId="715F5EC7"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0,1 mm</w:t>
            </w:r>
          </w:p>
        </w:tc>
        <w:tc>
          <w:tcPr>
            <w:tcW w:w="1982" w:type="dxa"/>
            <w:tcBorders>
              <w:top w:val="single" w:sz="4" w:space="0" w:color="auto"/>
              <w:left w:val="single" w:sz="4" w:space="0" w:color="auto"/>
              <w:bottom w:val="single" w:sz="4" w:space="0" w:color="auto"/>
            </w:tcBorders>
            <w:shd w:val="clear" w:color="auto" w:fill="FFFFFF"/>
            <w:vAlign w:val="center"/>
          </w:tcPr>
          <w:p w14:paraId="72C3EDA1"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PN-EN 1426 [21]</w:t>
            </w:r>
          </w:p>
        </w:tc>
        <w:tc>
          <w:tcPr>
            <w:tcW w:w="850" w:type="dxa"/>
            <w:tcBorders>
              <w:top w:val="single" w:sz="4" w:space="0" w:color="auto"/>
              <w:left w:val="single" w:sz="4" w:space="0" w:color="auto"/>
              <w:bottom w:val="single" w:sz="4" w:space="0" w:color="auto"/>
            </w:tcBorders>
            <w:shd w:val="clear" w:color="auto" w:fill="FFFFFF"/>
            <w:vAlign w:val="center"/>
          </w:tcPr>
          <w:p w14:paraId="618024B5"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50-70</w:t>
            </w:r>
          </w:p>
        </w:tc>
        <w:tc>
          <w:tcPr>
            <w:tcW w:w="893" w:type="dxa"/>
            <w:tcBorders>
              <w:top w:val="single" w:sz="4" w:space="0" w:color="auto"/>
              <w:left w:val="single" w:sz="4" w:space="0" w:color="auto"/>
              <w:bottom w:val="single" w:sz="4" w:space="0" w:color="auto"/>
              <w:right w:val="single" w:sz="4" w:space="0" w:color="auto"/>
            </w:tcBorders>
            <w:shd w:val="clear" w:color="auto" w:fill="FFFFFF"/>
            <w:vAlign w:val="center"/>
          </w:tcPr>
          <w:p w14:paraId="0C0D3143"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70-100</w:t>
            </w:r>
          </w:p>
        </w:tc>
      </w:tr>
      <w:tr w:rsidR="00C97CA7" w:rsidRPr="00C97CA7" w14:paraId="3CB7DB6F" w14:textId="77777777" w:rsidTr="00C97CA7">
        <w:trPr>
          <w:trHeight w:val="374"/>
        </w:trPr>
        <w:tc>
          <w:tcPr>
            <w:tcW w:w="542" w:type="dxa"/>
            <w:tcBorders>
              <w:top w:val="single" w:sz="4" w:space="0" w:color="auto"/>
              <w:left w:val="single" w:sz="4" w:space="0" w:color="auto"/>
            </w:tcBorders>
            <w:shd w:val="clear" w:color="auto" w:fill="FFFFFF"/>
            <w:vAlign w:val="center"/>
          </w:tcPr>
          <w:p w14:paraId="1672552D"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2</w:t>
            </w:r>
          </w:p>
        </w:tc>
        <w:tc>
          <w:tcPr>
            <w:tcW w:w="2405" w:type="dxa"/>
            <w:tcBorders>
              <w:top w:val="single" w:sz="4" w:space="0" w:color="auto"/>
              <w:left w:val="single" w:sz="4" w:space="0" w:color="auto"/>
            </w:tcBorders>
            <w:shd w:val="clear" w:color="auto" w:fill="FFFFFF"/>
            <w:vAlign w:val="center"/>
          </w:tcPr>
          <w:p w14:paraId="3B3A6029"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Temperatura mięknienia</w:t>
            </w:r>
          </w:p>
        </w:tc>
        <w:tc>
          <w:tcPr>
            <w:tcW w:w="854" w:type="dxa"/>
            <w:tcBorders>
              <w:top w:val="single" w:sz="4" w:space="0" w:color="auto"/>
              <w:left w:val="single" w:sz="4" w:space="0" w:color="auto"/>
            </w:tcBorders>
            <w:shd w:val="clear" w:color="auto" w:fill="FFFFFF"/>
            <w:vAlign w:val="center"/>
          </w:tcPr>
          <w:p w14:paraId="4987E34E"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°C</w:t>
            </w:r>
          </w:p>
        </w:tc>
        <w:tc>
          <w:tcPr>
            <w:tcW w:w="1982" w:type="dxa"/>
            <w:tcBorders>
              <w:top w:val="single" w:sz="4" w:space="0" w:color="auto"/>
              <w:left w:val="single" w:sz="4" w:space="0" w:color="auto"/>
            </w:tcBorders>
            <w:shd w:val="clear" w:color="auto" w:fill="FFFFFF"/>
            <w:vAlign w:val="center"/>
          </w:tcPr>
          <w:p w14:paraId="7D27FC14"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PN-EN 1427 [22]</w:t>
            </w:r>
          </w:p>
        </w:tc>
        <w:tc>
          <w:tcPr>
            <w:tcW w:w="850" w:type="dxa"/>
            <w:tcBorders>
              <w:top w:val="single" w:sz="4" w:space="0" w:color="auto"/>
              <w:left w:val="single" w:sz="4" w:space="0" w:color="auto"/>
            </w:tcBorders>
            <w:shd w:val="clear" w:color="auto" w:fill="FFFFFF"/>
            <w:vAlign w:val="center"/>
          </w:tcPr>
          <w:p w14:paraId="01FE75D1"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46-54</w:t>
            </w:r>
          </w:p>
        </w:tc>
        <w:tc>
          <w:tcPr>
            <w:tcW w:w="893" w:type="dxa"/>
            <w:tcBorders>
              <w:top w:val="single" w:sz="4" w:space="0" w:color="auto"/>
              <w:left w:val="single" w:sz="4" w:space="0" w:color="auto"/>
              <w:right w:val="single" w:sz="4" w:space="0" w:color="auto"/>
            </w:tcBorders>
            <w:shd w:val="clear" w:color="auto" w:fill="FFFFFF"/>
            <w:vAlign w:val="center"/>
          </w:tcPr>
          <w:p w14:paraId="19FA91CB"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43-51</w:t>
            </w:r>
          </w:p>
        </w:tc>
      </w:tr>
    </w:tbl>
    <w:p w14:paraId="746A1520" w14:textId="77777777" w:rsidR="00C97CA7" w:rsidRPr="00C97CA7" w:rsidRDefault="00C97CA7" w:rsidP="00C97CA7">
      <w:pPr>
        <w:rPr>
          <w:rFonts w:ascii="Times New Roman" w:hAnsi="Times New Roman" w:cs="Times New Roman"/>
          <w:sz w:val="18"/>
          <w:szCs w:val="18"/>
        </w:rPr>
        <w:sectPr w:rsidR="00C97CA7" w:rsidRPr="00C97CA7" w:rsidSect="00C97CA7">
          <w:headerReference w:type="default" r:id="rId69"/>
          <w:footerReference w:type="default" r:id="rId70"/>
          <w:pgSz w:w="11909" w:h="16840"/>
          <w:pgMar w:top="1406" w:right="1366" w:bottom="1418" w:left="1304" w:header="0" w:footer="6" w:gutter="0"/>
          <w:pgNumType w:start="58"/>
          <w:cols w:space="720"/>
          <w:noEndnote/>
          <w:docGrid w:linePitch="360"/>
        </w:sectPr>
      </w:pPr>
    </w:p>
    <w:tbl>
      <w:tblPr>
        <w:tblOverlap w:val="never"/>
        <w:tblW w:w="7768" w:type="dxa"/>
        <w:tblInd w:w="10" w:type="dxa"/>
        <w:tblLayout w:type="fixed"/>
        <w:tblCellMar>
          <w:left w:w="10" w:type="dxa"/>
          <w:right w:w="10" w:type="dxa"/>
        </w:tblCellMar>
        <w:tblLook w:val="04A0" w:firstRow="1" w:lastRow="0" w:firstColumn="1" w:lastColumn="0" w:noHBand="0" w:noVBand="1"/>
      </w:tblPr>
      <w:tblGrid>
        <w:gridCol w:w="560"/>
        <w:gridCol w:w="2487"/>
        <w:gridCol w:w="883"/>
        <w:gridCol w:w="2049"/>
        <w:gridCol w:w="879"/>
        <w:gridCol w:w="910"/>
      </w:tblGrid>
      <w:tr w:rsidR="00C97CA7" w:rsidRPr="00C97CA7" w14:paraId="465B0BD8" w14:textId="77777777" w:rsidTr="00C97CA7">
        <w:trPr>
          <w:trHeight w:val="715"/>
        </w:trPr>
        <w:tc>
          <w:tcPr>
            <w:tcW w:w="542" w:type="dxa"/>
            <w:tcBorders>
              <w:top w:val="single" w:sz="4" w:space="0" w:color="auto"/>
              <w:left w:val="single" w:sz="4" w:space="0" w:color="auto"/>
            </w:tcBorders>
            <w:shd w:val="clear" w:color="auto" w:fill="FFFFFF"/>
          </w:tcPr>
          <w:p w14:paraId="24B96ABB" w14:textId="77777777" w:rsidR="00C97CA7" w:rsidRPr="00C97CA7" w:rsidRDefault="00C97CA7" w:rsidP="00C97CA7">
            <w:pPr>
              <w:ind w:left="-12"/>
              <w:jc w:val="center"/>
              <w:rPr>
                <w:rFonts w:ascii="Times New Roman" w:hAnsi="Times New Roman" w:cs="Times New Roman"/>
                <w:sz w:val="18"/>
                <w:szCs w:val="18"/>
              </w:rPr>
            </w:pPr>
            <w:r w:rsidRPr="00C97CA7">
              <w:rPr>
                <w:rFonts w:ascii="Times New Roman" w:hAnsi="Times New Roman" w:cs="Times New Roman"/>
                <w:sz w:val="18"/>
                <w:szCs w:val="18"/>
              </w:rPr>
              <w:t>3</w:t>
            </w:r>
          </w:p>
          <w:p w14:paraId="78405661" w14:textId="77777777" w:rsidR="00C97CA7" w:rsidRPr="00C97CA7" w:rsidRDefault="00C97CA7" w:rsidP="00C97CA7">
            <w:pPr>
              <w:jc w:val="center"/>
              <w:rPr>
                <w:rFonts w:ascii="Times New Roman" w:hAnsi="Times New Roman" w:cs="Times New Roman"/>
                <w:sz w:val="18"/>
                <w:szCs w:val="18"/>
              </w:rPr>
            </w:pPr>
          </w:p>
        </w:tc>
        <w:tc>
          <w:tcPr>
            <w:tcW w:w="2405" w:type="dxa"/>
            <w:tcBorders>
              <w:top w:val="single" w:sz="4" w:space="0" w:color="auto"/>
              <w:left w:val="single" w:sz="4" w:space="0" w:color="auto"/>
            </w:tcBorders>
            <w:shd w:val="clear" w:color="auto" w:fill="FFFFFF"/>
            <w:vAlign w:val="bottom"/>
          </w:tcPr>
          <w:p w14:paraId="573ECE42" w14:textId="77777777" w:rsidR="00C97CA7" w:rsidRPr="00C97CA7" w:rsidRDefault="00C97CA7" w:rsidP="00C97CA7">
            <w:pPr>
              <w:rPr>
                <w:rFonts w:ascii="Times New Roman" w:hAnsi="Times New Roman" w:cs="Times New Roman"/>
                <w:sz w:val="18"/>
                <w:szCs w:val="18"/>
              </w:rPr>
            </w:pPr>
            <w:r w:rsidRPr="00C97CA7">
              <w:rPr>
                <w:rFonts w:ascii="Times New Roman" w:hAnsi="Times New Roman" w:cs="Times New Roman"/>
                <w:sz w:val="18"/>
                <w:szCs w:val="18"/>
              </w:rPr>
              <w:t>Temperatura zapłonu,</w:t>
            </w:r>
            <w:r w:rsidRPr="00C97CA7">
              <w:rPr>
                <w:rFonts w:ascii="Times New Roman" w:hAnsi="Times New Roman" w:cs="Times New Roman"/>
                <w:sz w:val="18"/>
                <w:szCs w:val="18"/>
              </w:rPr>
              <w:br/>
              <w:t>nie mniej niż</w:t>
            </w:r>
          </w:p>
        </w:tc>
        <w:tc>
          <w:tcPr>
            <w:tcW w:w="854" w:type="dxa"/>
            <w:tcBorders>
              <w:top w:val="single" w:sz="4" w:space="0" w:color="auto"/>
              <w:left w:val="single" w:sz="4" w:space="0" w:color="auto"/>
            </w:tcBorders>
            <w:shd w:val="clear" w:color="auto" w:fill="FFFFFF"/>
          </w:tcPr>
          <w:p w14:paraId="1F7BA01B" w14:textId="77777777" w:rsidR="00C97CA7" w:rsidRPr="00C97CA7" w:rsidRDefault="00C97CA7" w:rsidP="00C97CA7">
            <w:pPr>
              <w:jc w:val="center"/>
              <w:rPr>
                <w:rFonts w:ascii="Times New Roman" w:hAnsi="Times New Roman" w:cs="Times New Roman"/>
                <w:sz w:val="18"/>
                <w:szCs w:val="18"/>
              </w:rPr>
            </w:pPr>
            <w:r w:rsidRPr="00C97CA7">
              <w:rPr>
                <w:rFonts w:ascii="Times New Roman" w:hAnsi="Times New Roman" w:cs="Times New Roman"/>
                <w:sz w:val="18"/>
                <w:szCs w:val="18"/>
              </w:rPr>
              <w:t>°C</w:t>
            </w:r>
          </w:p>
        </w:tc>
        <w:tc>
          <w:tcPr>
            <w:tcW w:w="1982" w:type="dxa"/>
            <w:tcBorders>
              <w:top w:val="single" w:sz="4" w:space="0" w:color="auto"/>
              <w:left w:val="single" w:sz="4" w:space="0" w:color="auto"/>
            </w:tcBorders>
            <w:shd w:val="clear" w:color="auto" w:fill="FFFFFF"/>
          </w:tcPr>
          <w:p w14:paraId="64B9F563" w14:textId="77777777" w:rsidR="00C97CA7" w:rsidRPr="00C97CA7" w:rsidRDefault="00C97CA7" w:rsidP="00C97CA7">
            <w:pPr>
              <w:jc w:val="center"/>
              <w:rPr>
                <w:rFonts w:ascii="Times New Roman" w:hAnsi="Times New Roman" w:cs="Times New Roman"/>
                <w:sz w:val="18"/>
                <w:szCs w:val="18"/>
              </w:rPr>
            </w:pPr>
            <w:r w:rsidRPr="00C97CA7">
              <w:rPr>
                <w:rFonts w:ascii="Times New Roman" w:hAnsi="Times New Roman" w:cs="Times New Roman"/>
                <w:sz w:val="18"/>
                <w:szCs w:val="18"/>
              </w:rPr>
              <w:t>PN-EN 22592 [62]</w:t>
            </w:r>
          </w:p>
        </w:tc>
        <w:tc>
          <w:tcPr>
            <w:tcW w:w="850" w:type="dxa"/>
            <w:tcBorders>
              <w:top w:val="single" w:sz="4" w:space="0" w:color="auto"/>
              <w:left w:val="single" w:sz="4" w:space="0" w:color="auto"/>
            </w:tcBorders>
            <w:shd w:val="clear" w:color="auto" w:fill="FFFFFF"/>
          </w:tcPr>
          <w:p w14:paraId="4D07BF0A" w14:textId="77777777" w:rsidR="00C97CA7" w:rsidRPr="00C97CA7" w:rsidRDefault="00C97CA7" w:rsidP="00C97CA7">
            <w:pPr>
              <w:jc w:val="center"/>
              <w:rPr>
                <w:rFonts w:ascii="Times New Roman" w:hAnsi="Times New Roman" w:cs="Times New Roman"/>
                <w:sz w:val="18"/>
                <w:szCs w:val="18"/>
              </w:rPr>
            </w:pPr>
            <w:r w:rsidRPr="00C97CA7">
              <w:rPr>
                <w:rFonts w:ascii="Times New Roman" w:hAnsi="Times New Roman" w:cs="Times New Roman"/>
                <w:sz w:val="18"/>
                <w:szCs w:val="18"/>
              </w:rPr>
              <w:t>230</w:t>
            </w:r>
          </w:p>
        </w:tc>
        <w:tc>
          <w:tcPr>
            <w:tcW w:w="880" w:type="dxa"/>
            <w:tcBorders>
              <w:top w:val="single" w:sz="4" w:space="0" w:color="auto"/>
              <w:left w:val="single" w:sz="4" w:space="0" w:color="auto"/>
              <w:right w:val="single" w:sz="4" w:space="0" w:color="auto"/>
            </w:tcBorders>
            <w:shd w:val="clear" w:color="auto" w:fill="FFFFFF"/>
          </w:tcPr>
          <w:p w14:paraId="3D38C7F0" w14:textId="77777777" w:rsidR="00C97CA7" w:rsidRPr="00C97CA7" w:rsidRDefault="00C97CA7" w:rsidP="00C97CA7">
            <w:pPr>
              <w:ind w:right="-1"/>
              <w:jc w:val="center"/>
              <w:rPr>
                <w:rFonts w:ascii="Times New Roman" w:hAnsi="Times New Roman" w:cs="Times New Roman"/>
                <w:sz w:val="18"/>
                <w:szCs w:val="18"/>
              </w:rPr>
            </w:pPr>
            <w:r w:rsidRPr="00C97CA7">
              <w:rPr>
                <w:rFonts w:ascii="Times New Roman" w:hAnsi="Times New Roman" w:cs="Times New Roman"/>
                <w:sz w:val="18"/>
                <w:szCs w:val="18"/>
              </w:rPr>
              <w:t>230</w:t>
            </w:r>
          </w:p>
        </w:tc>
      </w:tr>
      <w:tr w:rsidR="00C97CA7" w:rsidRPr="00C97CA7" w14:paraId="160A6880" w14:textId="77777777" w:rsidTr="00C97CA7">
        <w:trPr>
          <w:trHeight w:val="936"/>
        </w:trPr>
        <w:tc>
          <w:tcPr>
            <w:tcW w:w="542" w:type="dxa"/>
            <w:tcBorders>
              <w:top w:val="single" w:sz="4" w:space="0" w:color="auto"/>
              <w:left w:val="single" w:sz="4" w:space="0" w:color="auto"/>
            </w:tcBorders>
            <w:shd w:val="clear" w:color="auto" w:fill="FFFFFF"/>
          </w:tcPr>
          <w:p w14:paraId="2DE22627" w14:textId="77777777" w:rsidR="00C97CA7" w:rsidRPr="00C97CA7" w:rsidRDefault="00C97CA7" w:rsidP="00C97CA7">
            <w:pPr>
              <w:jc w:val="center"/>
              <w:rPr>
                <w:rFonts w:ascii="Times New Roman" w:hAnsi="Times New Roman" w:cs="Times New Roman"/>
                <w:sz w:val="18"/>
                <w:szCs w:val="18"/>
              </w:rPr>
            </w:pPr>
            <w:r w:rsidRPr="00C97CA7">
              <w:rPr>
                <w:rFonts w:ascii="Times New Roman" w:hAnsi="Times New Roman" w:cs="Times New Roman"/>
                <w:sz w:val="18"/>
                <w:szCs w:val="18"/>
              </w:rPr>
              <w:t>4</w:t>
            </w:r>
          </w:p>
        </w:tc>
        <w:tc>
          <w:tcPr>
            <w:tcW w:w="2405" w:type="dxa"/>
            <w:tcBorders>
              <w:top w:val="single" w:sz="4" w:space="0" w:color="auto"/>
              <w:left w:val="single" w:sz="4" w:space="0" w:color="auto"/>
            </w:tcBorders>
            <w:shd w:val="clear" w:color="auto" w:fill="FFFFFF"/>
            <w:vAlign w:val="bottom"/>
          </w:tcPr>
          <w:p w14:paraId="57DE60FC" w14:textId="77777777" w:rsidR="00C97CA7" w:rsidRPr="00C97CA7" w:rsidRDefault="00C97CA7" w:rsidP="00C97CA7">
            <w:pPr>
              <w:rPr>
                <w:rFonts w:ascii="Times New Roman" w:hAnsi="Times New Roman" w:cs="Times New Roman"/>
                <w:sz w:val="18"/>
                <w:szCs w:val="18"/>
              </w:rPr>
            </w:pPr>
            <w:r w:rsidRPr="00C97CA7">
              <w:rPr>
                <w:rFonts w:ascii="Times New Roman" w:hAnsi="Times New Roman" w:cs="Times New Roman"/>
                <w:sz w:val="18"/>
                <w:szCs w:val="18"/>
              </w:rPr>
              <w:t>Zawartość składników</w:t>
            </w:r>
            <w:r w:rsidRPr="00C97CA7">
              <w:rPr>
                <w:rFonts w:ascii="Times New Roman" w:hAnsi="Times New Roman" w:cs="Times New Roman"/>
                <w:sz w:val="18"/>
                <w:szCs w:val="18"/>
              </w:rPr>
              <w:br/>
              <w:t>rozpuszczalnych,</w:t>
            </w:r>
          </w:p>
          <w:p w14:paraId="093B93F1" w14:textId="77777777" w:rsidR="00C97CA7" w:rsidRPr="00C97CA7" w:rsidRDefault="00C97CA7" w:rsidP="00C97CA7">
            <w:pPr>
              <w:rPr>
                <w:rFonts w:ascii="Times New Roman" w:hAnsi="Times New Roman" w:cs="Times New Roman"/>
                <w:sz w:val="18"/>
                <w:szCs w:val="18"/>
              </w:rPr>
            </w:pPr>
            <w:r w:rsidRPr="00C97CA7">
              <w:rPr>
                <w:rFonts w:ascii="Times New Roman" w:hAnsi="Times New Roman" w:cs="Times New Roman"/>
                <w:sz w:val="18"/>
                <w:szCs w:val="18"/>
              </w:rPr>
              <w:t>nie mniej niż</w:t>
            </w:r>
          </w:p>
        </w:tc>
        <w:tc>
          <w:tcPr>
            <w:tcW w:w="854" w:type="dxa"/>
            <w:tcBorders>
              <w:top w:val="single" w:sz="4" w:space="0" w:color="auto"/>
              <w:left w:val="single" w:sz="4" w:space="0" w:color="auto"/>
            </w:tcBorders>
            <w:shd w:val="clear" w:color="auto" w:fill="FFFFFF"/>
            <w:vAlign w:val="center"/>
          </w:tcPr>
          <w:p w14:paraId="4DA749B6" w14:textId="77777777" w:rsidR="00C97CA7" w:rsidRPr="00C97CA7" w:rsidRDefault="00C97CA7" w:rsidP="00C97CA7">
            <w:pPr>
              <w:jc w:val="center"/>
              <w:rPr>
                <w:rFonts w:ascii="Times New Roman" w:hAnsi="Times New Roman" w:cs="Times New Roman"/>
                <w:sz w:val="18"/>
                <w:szCs w:val="18"/>
              </w:rPr>
            </w:pPr>
            <w:r w:rsidRPr="00C97CA7">
              <w:rPr>
                <w:rFonts w:ascii="Times New Roman" w:hAnsi="Times New Roman" w:cs="Times New Roman"/>
                <w:sz w:val="18"/>
                <w:szCs w:val="18"/>
              </w:rPr>
              <w:t>% m/m</w:t>
            </w:r>
          </w:p>
        </w:tc>
        <w:tc>
          <w:tcPr>
            <w:tcW w:w="1982" w:type="dxa"/>
            <w:tcBorders>
              <w:top w:val="single" w:sz="4" w:space="0" w:color="auto"/>
              <w:left w:val="single" w:sz="4" w:space="0" w:color="auto"/>
            </w:tcBorders>
            <w:shd w:val="clear" w:color="auto" w:fill="FFFFFF"/>
            <w:vAlign w:val="center"/>
          </w:tcPr>
          <w:p w14:paraId="25C397B2" w14:textId="77777777" w:rsidR="00C97CA7" w:rsidRPr="00C97CA7" w:rsidRDefault="00C97CA7" w:rsidP="00C97CA7">
            <w:pPr>
              <w:jc w:val="center"/>
              <w:rPr>
                <w:rFonts w:ascii="Times New Roman" w:hAnsi="Times New Roman" w:cs="Times New Roman"/>
                <w:sz w:val="18"/>
                <w:szCs w:val="18"/>
              </w:rPr>
            </w:pPr>
            <w:r w:rsidRPr="00C97CA7">
              <w:rPr>
                <w:rFonts w:ascii="Times New Roman" w:hAnsi="Times New Roman" w:cs="Times New Roman"/>
                <w:sz w:val="18"/>
                <w:szCs w:val="18"/>
              </w:rPr>
              <w:t>PN-EN 12592 [28]</w:t>
            </w:r>
          </w:p>
        </w:tc>
        <w:tc>
          <w:tcPr>
            <w:tcW w:w="850" w:type="dxa"/>
            <w:tcBorders>
              <w:top w:val="single" w:sz="4" w:space="0" w:color="auto"/>
              <w:left w:val="single" w:sz="4" w:space="0" w:color="auto"/>
            </w:tcBorders>
            <w:shd w:val="clear" w:color="auto" w:fill="FFFFFF"/>
            <w:vAlign w:val="center"/>
          </w:tcPr>
          <w:p w14:paraId="5B9F5391" w14:textId="77777777" w:rsidR="00C97CA7" w:rsidRPr="00C97CA7" w:rsidRDefault="00C97CA7" w:rsidP="00C97CA7">
            <w:pPr>
              <w:jc w:val="center"/>
              <w:rPr>
                <w:rFonts w:ascii="Times New Roman" w:hAnsi="Times New Roman" w:cs="Times New Roman"/>
                <w:sz w:val="18"/>
                <w:szCs w:val="18"/>
              </w:rPr>
            </w:pPr>
            <w:r w:rsidRPr="00C97CA7">
              <w:rPr>
                <w:rFonts w:ascii="Times New Roman" w:hAnsi="Times New Roman" w:cs="Times New Roman"/>
                <w:sz w:val="18"/>
                <w:szCs w:val="18"/>
              </w:rPr>
              <w:t>99</w:t>
            </w:r>
          </w:p>
        </w:tc>
        <w:tc>
          <w:tcPr>
            <w:tcW w:w="880" w:type="dxa"/>
            <w:tcBorders>
              <w:top w:val="single" w:sz="4" w:space="0" w:color="auto"/>
              <w:left w:val="single" w:sz="4" w:space="0" w:color="auto"/>
              <w:right w:val="single" w:sz="4" w:space="0" w:color="auto"/>
            </w:tcBorders>
            <w:shd w:val="clear" w:color="auto" w:fill="FFFFFF"/>
            <w:vAlign w:val="center"/>
          </w:tcPr>
          <w:p w14:paraId="0A55BB98" w14:textId="77777777" w:rsidR="00C97CA7" w:rsidRPr="00C97CA7" w:rsidRDefault="00C97CA7" w:rsidP="00C97CA7">
            <w:pPr>
              <w:jc w:val="center"/>
              <w:rPr>
                <w:rFonts w:ascii="Times New Roman" w:hAnsi="Times New Roman" w:cs="Times New Roman"/>
                <w:sz w:val="18"/>
                <w:szCs w:val="18"/>
              </w:rPr>
            </w:pPr>
            <w:r w:rsidRPr="00C97CA7">
              <w:rPr>
                <w:rFonts w:ascii="Times New Roman" w:hAnsi="Times New Roman" w:cs="Times New Roman"/>
                <w:sz w:val="18"/>
                <w:szCs w:val="18"/>
              </w:rPr>
              <w:t>99</w:t>
            </w:r>
          </w:p>
        </w:tc>
      </w:tr>
      <w:tr w:rsidR="00C97CA7" w:rsidRPr="00C97CA7" w14:paraId="5ADBF079" w14:textId="77777777" w:rsidTr="00C97CA7">
        <w:trPr>
          <w:trHeight w:val="941"/>
        </w:trPr>
        <w:tc>
          <w:tcPr>
            <w:tcW w:w="542" w:type="dxa"/>
            <w:tcBorders>
              <w:top w:val="single" w:sz="4" w:space="0" w:color="auto"/>
              <w:left w:val="single" w:sz="4" w:space="0" w:color="auto"/>
            </w:tcBorders>
            <w:shd w:val="clear" w:color="auto" w:fill="FFFFFF"/>
          </w:tcPr>
          <w:p w14:paraId="2857A568" w14:textId="77777777" w:rsidR="00C97CA7" w:rsidRPr="00C97CA7" w:rsidRDefault="00C97CA7" w:rsidP="00C97CA7">
            <w:pPr>
              <w:jc w:val="center"/>
              <w:rPr>
                <w:rFonts w:ascii="Times New Roman" w:hAnsi="Times New Roman" w:cs="Times New Roman"/>
                <w:sz w:val="18"/>
                <w:szCs w:val="18"/>
              </w:rPr>
            </w:pPr>
            <w:r w:rsidRPr="00C97CA7">
              <w:rPr>
                <w:rFonts w:ascii="Times New Roman" w:hAnsi="Times New Roman" w:cs="Times New Roman"/>
                <w:sz w:val="18"/>
                <w:szCs w:val="18"/>
              </w:rPr>
              <w:t>5</w:t>
            </w:r>
          </w:p>
        </w:tc>
        <w:tc>
          <w:tcPr>
            <w:tcW w:w="2405" w:type="dxa"/>
            <w:tcBorders>
              <w:top w:val="single" w:sz="4" w:space="0" w:color="auto"/>
              <w:left w:val="single" w:sz="4" w:space="0" w:color="auto"/>
            </w:tcBorders>
            <w:shd w:val="clear" w:color="auto" w:fill="FFFFFF"/>
            <w:vAlign w:val="bottom"/>
          </w:tcPr>
          <w:p w14:paraId="45715562" w14:textId="77777777" w:rsidR="00C97CA7" w:rsidRPr="00C97CA7" w:rsidRDefault="00C97CA7" w:rsidP="00C97CA7">
            <w:pPr>
              <w:rPr>
                <w:rFonts w:ascii="Times New Roman" w:hAnsi="Times New Roman" w:cs="Times New Roman"/>
                <w:sz w:val="18"/>
                <w:szCs w:val="18"/>
              </w:rPr>
            </w:pPr>
            <w:r w:rsidRPr="00C97CA7">
              <w:rPr>
                <w:rFonts w:ascii="Times New Roman" w:hAnsi="Times New Roman" w:cs="Times New Roman"/>
                <w:sz w:val="18"/>
                <w:szCs w:val="18"/>
              </w:rPr>
              <w:t>Zmiana masy po starzeniu</w:t>
            </w:r>
            <w:r w:rsidRPr="00C97CA7">
              <w:rPr>
                <w:rFonts w:ascii="Times New Roman" w:hAnsi="Times New Roman" w:cs="Times New Roman"/>
                <w:sz w:val="18"/>
                <w:szCs w:val="18"/>
              </w:rPr>
              <w:br/>
              <w:t>(ubytek lub przyrost),</w:t>
            </w:r>
          </w:p>
          <w:p w14:paraId="27E558D6" w14:textId="77777777" w:rsidR="00C97CA7" w:rsidRPr="00C97CA7" w:rsidRDefault="00C97CA7" w:rsidP="00C97CA7">
            <w:pPr>
              <w:rPr>
                <w:rFonts w:ascii="Times New Roman" w:hAnsi="Times New Roman" w:cs="Times New Roman"/>
                <w:sz w:val="18"/>
                <w:szCs w:val="18"/>
              </w:rPr>
            </w:pPr>
            <w:r w:rsidRPr="00C97CA7">
              <w:rPr>
                <w:rFonts w:ascii="Times New Roman" w:hAnsi="Times New Roman" w:cs="Times New Roman"/>
                <w:sz w:val="18"/>
                <w:szCs w:val="18"/>
              </w:rPr>
              <w:t>nie więcej niż</w:t>
            </w:r>
          </w:p>
        </w:tc>
        <w:tc>
          <w:tcPr>
            <w:tcW w:w="854" w:type="dxa"/>
            <w:tcBorders>
              <w:top w:val="single" w:sz="4" w:space="0" w:color="auto"/>
              <w:left w:val="single" w:sz="4" w:space="0" w:color="auto"/>
            </w:tcBorders>
            <w:shd w:val="clear" w:color="auto" w:fill="FFFFFF"/>
            <w:vAlign w:val="bottom"/>
          </w:tcPr>
          <w:p w14:paraId="248DC11E" w14:textId="77777777" w:rsidR="00C97CA7" w:rsidRPr="00C97CA7" w:rsidRDefault="00C97CA7" w:rsidP="00C97CA7">
            <w:pPr>
              <w:jc w:val="center"/>
              <w:rPr>
                <w:rFonts w:ascii="Times New Roman" w:hAnsi="Times New Roman" w:cs="Times New Roman"/>
                <w:sz w:val="18"/>
                <w:szCs w:val="18"/>
              </w:rPr>
            </w:pPr>
            <w:r w:rsidRPr="00C97CA7">
              <w:rPr>
                <w:rFonts w:ascii="Times New Roman" w:hAnsi="Times New Roman" w:cs="Times New Roman"/>
                <w:sz w:val="18"/>
                <w:szCs w:val="18"/>
              </w:rPr>
              <w:t>% m/m</w:t>
            </w:r>
          </w:p>
        </w:tc>
        <w:tc>
          <w:tcPr>
            <w:tcW w:w="1982" w:type="dxa"/>
            <w:tcBorders>
              <w:top w:val="single" w:sz="4" w:space="0" w:color="auto"/>
              <w:left w:val="single" w:sz="4" w:space="0" w:color="auto"/>
            </w:tcBorders>
            <w:shd w:val="clear" w:color="auto" w:fill="FFFFFF"/>
            <w:vAlign w:val="bottom"/>
          </w:tcPr>
          <w:p w14:paraId="6D36584A" w14:textId="77777777" w:rsidR="00C97CA7" w:rsidRPr="00C97CA7" w:rsidRDefault="00C97CA7" w:rsidP="00C97CA7">
            <w:pPr>
              <w:jc w:val="center"/>
              <w:rPr>
                <w:rFonts w:ascii="Times New Roman" w:hAnsi="Times New Roman" w:cs="Times New Roman"/>
                <w:sz w:val="18"/>
                <w:szCs w:val="18"/>
              </w:rPr>
            </w:pPr>
            <w:r w:rsidRPr="00C97CA7">
              <w:rPr>
                <w:rFonts w:ascii="Times New Roman" w:hAnsi="Times New Roman" w:cs="Times New Roman"/>
                <w:sz w:val="18"/>
                <w:szCs w:val="18"/>
              </w:rPr>
              <w:t>PN-EN 12607-1 [31]</w:t>
            </w:r>
          </w:p>
        </w:tc>
        <w:tc>
          <w:tcPr>
            <w:tcW w:w="850" w:type="dxa"/>
            <w:tcBorders>
              <w:top w:val="single" w:sz="4" w:space="0" w:color="auto"/>
              <w:left w:val="single" w:sz="4" w:space="0" w:color="auto"/>
            </w:tcBorders>
            <w:shd w:val="clear" w:color="auto" w:fill="FFFFFF"/>
            <w:vAlign w:val="bottom"/>
          </w:tcPr>
          <w:p w14:paraId="58E5F828" w14:textId="77777777" w:rsidR="00C97CA7" w:rsidRPr="00C97CA7" w:rsidRDefault="00C97CA7" w:rsidP="00C97CA7">
            <w:pPr>
              <w:jc w:val="center"/>
              <w:rPr>
                <w:rFonts w:ascii="Times New Roman" w:hAnsi="Times New Roman" w:cs="Times New Roman"/>
                <w:sz w:val="18"/>
                <w:szCs w:val="18"/>
              </w:rPr>
            </w:pPr>
            <w:r w:rsidRPr="00C97CA7">
              <w:rPr>
                <w:rFonts w:ascii="Times New Roman" w:hAnsi="Times New Roman" w:cs="Times New Roman"/>
                <w:sz w:val="18"/>
                <w:szCs w:val="18"/>
              </w:rPr>
              <w:t>0,5</w:t>
            </w:r>
          </w:p>
        </w:tc>
        <w:tc>
          <w:tcPr>
            <w:tcW w:w="880" w:type="dxa"/>
            <w:tcBorders>
              <w:top w:val="single" w:sz="4" w:space="0" w:color="auto"/>
              <w:left w:val="single" w:sz="4" w:space="0" w:color="auto"/>
              <w:right w:val="single" w:sz="4" w:space="0" w:color="auto"/>
            </w:tcBorders>
            <w:shd w:val="clear" w:color="auto" w:fill="FFFFFF"/>
            <w:vAlign w:val="bottom"/>
          </w:tcPr>
          <w:p w14:paraId="096DF851" w14:textId="77777777" w:rsidR="00C97CA7" w:rsidRPr="00C97CA7" w:rsidRDefault="00C97CA7" w:rsidP="00C97CA7">
            <w:pPr>
              <w:jc w:val="center"/>
              <w:rPr>
                <w:rFonts w:ascii="Times New Roman" w:hAnsi="Times New Roman" w:cs="Times New Roman"/>
                <w:sz w:val="18"/>
                <w:szCs w:val="18"/>
              </w:rPr>
            </w:pPr>
            <w:r w:rsidRPr="00C97CA7">
              <w:rPr>
                <w:rFonts w:ascii="Times New Roman" w:hAnsi="Times New Roman" w:cs="Times New Roman"/>
                <w:sz w:val="18"/>
                <w:szCs w:val="18"/>
              </w:rPr>
              <w:t>0,8</w:t>
            </w:r>
          </w:p>
        </w:tc>
      </w:tr>
      <w:tr w:rsidR="00C97CA7" w:rsidRPr="00C97CA7" w14:paraId="477D3EE4" w14:textId="77777777" w:rsidTr="00C97CA7">
        <w:trPr>
          <w:trHeight w:val="590"/>
        </w:trPr>
        <w:tc>
          <w:tcPr>
            <w:tcW w:w="542" w:type="dxa"/>
            <w:tcBorders>
              <w:top w:val="single" w:sz="4" w:space="0" w:color="auto"/>
              <w:left w:val="single" w:sz="4" w:space="0" w:color="auto"/>
            </w:tcBorders>
            <w:shd w:val="clear" w:color="auto" w:fill="FFFFFF"/>
            <w:vAlign w:val="center"/>
          </w:tcPr>
          <w:p w14:paraId="42A542E0" w14:textId="77777777" w:rsidR="00C97CA7" w:rsidRPr="00C97CA7" w:rsidRDefault="00C97CA7" w:rsidP="00C97CA7">
            <w:pPr>
              <w:jc w:val="center"/>
              <w:rPr>
                <w:rFonts w:ascii="Times New Roman" w:hAnsi="Times New Roman" w:cs="Times New Roman"/>
                <w:sz w:val="18"/>
                <w:szCs w:val="18"/>
              </w:rPr>
            </w:pPr>
            <w:r w:rsidRPr="00C97CA7">
              <w:rPr>
                <w:rFonts w:ascii="Times New Roman" w:hAnsi="Times New Roman" w:cs="Times New Roman"/>
                <w:sz w:val="18"/>
                <w:szCs w:val="18"/>
              </w:rPr>
              <w:t>6</w:t>
            </w:r>
          </w:p>
        </w:tc>
        <w:tc>
          <w:tcPr>
            <w:tcW w:w="2405" w:type="dxa"/>
            <w:tcBorders>
              <w:top w:val="single" w:sz="4" w:space="0" w:color="auto"/>
              <w:left w:val="single" w:sz="4" w:space="0" w:color="auto"/>
            </w:tcBorders>
            <w:shd w:val="clear" w:color="auto" w:fill="FFFFFF"/>
            <w:vAlign w:val="bottom"/>
          </w:tcPr>
          <w:p w14:paraId="59035AF3" w14:textId="77777777" w:rsidR="00C97CA7" w:rsidRPr="00C97CA7" w:rsidRDefault="00C97CA7" w:rsidP="00C97CA7">
            <w:pPr>
              <w:rPr>
                <w:rFonts w:ascii="Times New Roman" w:hAnsi="Times New Roman" w:cs="Times New Roman"/>
                <w:sz w:val="18"/>
                <w:szCs w:val="18"/>
              </w:rPr>
            </w:pPr>
            <w:r w:rsidRPr="00C97CA7">
              <w:rPr>
                <w:rFonts w:ascii="Times New Roman" w:hAnsi="Times New Roman" w:cs="Times New Roman"/>
                <w:sz w:val="18"/>
                <w:szCs w:val="18"/>
              </w:rPr>
              <w:t>Pozostała penetracja po</w:t>
            </w:r>
            <w:r w:rsidRPr="00C97CA7">
              <w:rPr>
                <w:rFonts w:ascii="Times New Roman" w:hAnsi="Times New Roman" w:cs="Times New Roman"/>
                <w:sz w:val="18"/>
                <w:szCs w:val="18"/>
              </w:rPr>
              <w:br/>
              <w:t>starzeniu, nie mniej niż</w:t>
            </w:r>
          </w:p>
        </w:tc>
        <w:tc>
          <w:tcPr>
            <w:tcW w:w="854" w:type="dxa"/>
            <w:tcBorders>
              <w:top w:val="single" w:sz="4" w:space="0" w:color="auto"/>
              <w:left w:val="single" w:sz="4" w:space="0" w:color="auto"/>
            </w:tcBorders>
            <w:shd w:val="clear" w:color="auto" w:fill="FFFFFF"/>
            <w:vAlign w:val="center"/>
          </w:tcPr>
          <w:p w14:paraId="70C4F25E" w14:textId="77777777" w:rsidR="00C97CA7" w:rsidRPr="00C97CA7" w:rsidRDefault="00C97CA7" w:rsidP="00C97CA7">
            <w:pPr>
              <w:jc w:val="center"/>
              <w:rPr>
                <w:rFonts w:ascii="Times New Roman" w:hAnsi="Times New Roman" w:cs="Times New Roman"/>
                <w:sz w:val="18"/>
                <w:szCs w:val="18"/>
              </w:rPr>
            </w:pPr>
            <w:r w:rsidRPr="00C97CA7">
              <w:rPr>
                <w:rFonts w:ascii="Times New Roman" w:hAnsi="Times New Roman" w:cs="Times New Roman"/>
                <w:sz w:val="18"/>
                <w:szCs w:val="18"/>
              </w:rPr>
              <w:t>%</w:t>
            </w:r>
          </w:p>
        </w:tc>
        <w:tc>
          <w:tcPr>
            <w:tcW w:w="1982" w:type="dxa"/>
            <w:tcBorders>
              <w:top w:val="single" w:sz="4" w:space="0" w:color="auto"/>
              <w:left w:val="single" w:sz="4" w:space="0" w:color="auto"/>
            </w:tcBorders>
            <w:shd w:val="clear" w:color="auto" w:fill="FFFFFF"/>
            <w:vAlign w:val="center"/>
          </w:tcPr>
          <w:p w14:paraId="4E92F509" w14:textId="77777777" w:rsidR="00C97CA7" w:rsidRPr="00C97CA7" w:rsidRDefault="00C97CA7" w:rsidP="00C97CA7">
            <w:pPr>
              <w:jc w:val="center"/>
              <w:rPr>
                <w:rFonts w:ascii="Times New Roman" w:hAnsi="Times New Roman" w:cs="Times New Roman"/>
                <w:sz w:val="18"/>
                <w:szCs w:val="18"/>
              </w:rPr>
            </w:pPr>
            <w:r w:rsidRPr="00C97CA7">
              <w:rPr>
                <w:rFonts w:ascii="Times New Roman" w:hAnsi="Times New Roman" w:cs="Times New Roman"/>
                <w:sz w:val="18"/>
                <w:szCs w:val="18"/>
              </w:rPr>
              <w:t>PN-EN 1426 [21]</w:t>
            </w:r>
          </w:p>
        </w:tc>
        <w:tc>
          <w:tcPr>
            <w:tcW w:w="850" w:type="dxa"/>
            <w:tcBorders>
              <w:top w:val="single" w:sz="4" w:space="0" w:color="auto"/>
              <w:left w:val="single" w:sz="4" w:space="0" w:color="auto"/>
            </w:tcBorders>
            <w:shd w:val="clear" w:color="auto" w:fill="FFFFFF"/>
            <w:vAlign w:val="center"/>
          </w:tcPr>
          <w:p w14:paraId="76CF41E4" w14:textId="77777777" w:rsidR="00C97CA7" w:rsidRPr="00C97CA7" w:rsidRDefault="00C97CA7" w:rsidP="00C97CA7">
            <w:pPr>
              <w:jc w:val="center"/>
              <w:rPr>
                <w:rFonts w:ascii="Times New Roman" w:hAnsi="Times New Roman" w:cs="Times New Roman"/>
                <w:sz w:val="18"/>
                <w:szCs w:val="18"/>
              </w:rPr>
            </w:pPr>
            <w:r w:rsidRPr="00C97CA7">
              <w:rPr>
                <w:rFonts w:ascii="Times New Roman" w:hAnsi="Times New Roman" w:cs="Times New Roman"/>
                <w:sz w:val="18"/>
                <w:szCs w:val="18"/>
              </w:rPr>
              <w:t>50</w:t>
            </w:r>
          </w:p>
        </w:tc>
        <w:tc>
          <w:tcPr>
            <w:tcW w:w="880" w:type="dxa"/>
            <w:tcBorders>
              <w:top w:val="single" w:sz="4" w:space="0" w:color="auto"/>
              <w:left w:val="single" w:sz="4" w:space="0" w:color="auto"/>
              <w:right w:val="single" w:sz="4" w:space="0" w:color="auto"/>
            </w:tcBorders>
            <w:shd w:val="clear" w:color="auto" w:fill="FFFFFF"/>
            <w:vAlign w:val="center"/>
          </w:tcPr>
          <w:p w14:paraId="081FD00D" w14:textId="77777777" w:rsidR="00C97CA7" w:rsidRPr="00C97CA7" w:rsidRDefault="00C97CA7" w:rsidP="00C97CA7">
            <w:pPr>
              <w:jc w:val="center"/>
              <w:rPr>
                <w:rFonts w:ascii="Times New Roman" w:hAnsi="Times New Roman" w:cs="Times New Roman"/>
                <w:sz w:val="18"/>
                <w:szCs w:val="18"/>
              </w:rPr>
            </w:pPr>
            <w:r w:rsidRPr="00C97CA7">
              <w:rPr>
                <w:rFonts w:ascii="Times New Roman" w:hAnsi="Times New Roman" w:cs="Times New Roman"/>
                <w:sz w:val="18"/>
                <w:szCs w:val="18"/>
              </w:rPr>
              <w:t>46</w:t>
            </w:r>
          </w:p>
        </w:tc>
      </w:tr>
      <w:tr w:rsidR="00C97CA7" w:rsidRPr="00C97CA7" w14:paraId="2289B7AC" w14:textId="77777777" w:rsidTr="00C97CA7">
        <w:trPr>
          <w:trHeight w:val="590"/>
        </w:trPr>
        <w:tc>
          <w:tcPr>
            <w:tcW w:w="542" w:type="dxa"/>
            <w:tcBorders>
              <w:top w:val="single" w:sz="4" w:space="0" w:color="auto"/>
              <w:left w:val="single" w:sz="4" w:space="0" w:color="auto"/>
            </w:tcBorders>
            <w:shd w:val="clear" w:color="auto" w:fill="FFFFFF"/>
            <w:vAlign w:val="center"/>
          </w:tcPr>
          <w:p w14:paraId="2AE28533" w14:textId="77777777" w:rsidR="00C97CA7" w:rsidRPr="00C97CA7" w:rsidRDefault="00C97CA7" w:rsidP="00C97CA7">
            <w:pPr>
              <w:jc w:val="center"/>
              <w:rPr>
                <w:rFonts w:ascii="Times New Roman" w:hAnsi="Times New Roman" w:cs="Times New Roman"/>
                <w:sz w:val="18"/>
                <w:szCs w:val="18"/>
              </w:rPr>
            </w:pPr>
            <w:r w:rsidRPr="00C97CA7">
              <w:rPr>
                <w:rFonts w:ascii="Times New Roman" w:hAnsi="Times New Roman" w:cs="Times New Roman"/>
                <w:sz w:val="18"/>
                <w:szCs w:val="18"/>
              </w:rPr>
              <w:t>7</w:t>
            </w:r>
          </w:p>
        </w:tc>
        <w:tc>
          <w:tcPr>
            <w:tcW w:w="2405" w:type="dxa"/>
            <w:tcBorders>
              <w:top w:val="single" w:sz="4" w:space="0" w:color="auto"/>
              <w:left w:val="single" w:sz="4" w:space="0" w:color="auto"/>
            </w:tcBorders>
            <w:shd w:val="clear" w:color="auto" w:fill="FFFFFF"/>
            <w:vAlign w:val="bottom"/>
          </w:tcPr>
          <w:p w14:paraId="4F1CBD3C" w14:textId="77777777" w:rsidR="00C97CA7" w:rsidRPr="00C97CA7" w:rsidRDefault="00C97CA7" w:rsidP="00C97CA7">
            <w:pPr>
              <w:rPr>
                <w:rFonts w:ascii="Times New Roman" w:hAnsi="Times New Roman" w:cs="Times New Roman"/>
                <w:sz w:val="18"/>
                <w:szCs w:val="18"/>
              </w:rPr>
            </w:pPr>
            <w:r w:rsidRPr="00C97CA7">
              <w:rPr>
                <w:rFonts w:ascii="Times New Roman" w:hAnsi="Times New Roman" w:cs="Times New Roman"/>
                <w:sz w:val="18"/>
                <w:szCs w:val="18"/>
              </w:rPr>
              <w:t>Temperatura mięknienia</w:t>
            </w:r>
            <w:r w:rsidRPr="00C97CA7">
              <w:rPr>
                <w:rFonts w:ascii="Times New Roman" w:hAnsi="Times New Roman" w:cs="Times New Roman"/>
                <w:sz w:val="18"/>
                <w:szCs w:val="18"/>
              </w:rPr>
              <w:br/>
              <w:t>po starzeniu, nie mniej niż</w:t>
            </w:r>
          </w:p>
        </w:tc>
        <w:tc>
          <w:tcPr>
            <w:tcW w:w="854" w:type="dxa"/>
            <w:tcBorders>
              <w:top w:val="single" w:sz="4" w:space="0" w:color="auto"/>
              <w:left w:val="single" w:sz="4" w:space="0" w:color="auto"/>
            </w:tcBorders>
            <w:shd w:val="clear" w:color="auto" w:fill="FFFFFF"/>
            <w:vAlign w:val="center"/>
          </w:tcPr>
          <w:p w14:paraId="1C947A1F" w14:textId="77777777" w:rsidR="00C97CA7" w:rsidRPr="00C97CA7" w:rsidRDefault="00C97CA7" w:rsidP="00C97CA7">
            <w:pPr>
              <w:jc w:val="center"/>
              <w:rPr>
                <w:rFonts w:ascii="Times New Roman" w:hAnsi="Times New Roman" w:cs="Times New Roman"/>
                <w:sz w:val="18"/>
                <w:szCs w:val="18"/>
              </w:rPr>
            </w:pPr>
            <w:r w:rsidRPr="00C97CA7">
              <w:rPr>
                <w:rFonts w:ascii="Times New Roman" w:hAnsi="Times New Roman" w:cs="Times New Roman"/>
                <w:sz w:val="18"/>
                <w:szCs w:val="18"/>
              </w:rPr>
              <w:t>°C</w:t>
            </w:r>
          </w:p>
        </w:tc>
        <w:tc>
          <w:tcPr>
            <w:tcW w:w="1982" w:type="dxa"/>
            <w:tcBorders>
              <w:top w:val="single" w:sz="4" w:space="0" w:color="auto"/>
              <w:left w:val="single" w:sz="4" w:space="0" w:color="auto"/>
            </w:tcBorders>
            <w:shd w:val="clear" w:color="auto" w:fill="FFFFFF"/>
            <w:vAlign w:val="center"/>
          </w:tcPr>
          <w:p w14:paraId="071DAA24" w14:textId="77777777" w:rsidR="00C97CA7" w:rsidRPr="00C97CA7" w:rsidRDefault="00C97CA7" w:rsidP="00C97CA7">
            <w:pPr>
              <w:jc w:val="center"/>
              <w:rPr>
                <w:rFonts w:ascii="Times New Roman" w:hAnsi="Times New Roman" w:cs="Times New Roman"/>
                <w:sz w:val="18"/>
                <w:szCs w:val="18"/>
              </w:rPr>
            </w:pPr>
            <w:r w:rsidRPr="00C97CA7">
              <w:rPr>
                <w:rFonts w:ascii="Times New Roman" w:hAnsi="Times New Roman" w:cs="Times New Roman"/>
                <w:sz w:val="18"/>
                <w:szCs w:val="18"/>
              </w:rPr>
              <w:t>PN-EN 1427 [22]</w:t>
            </w:r>
          </w:p>
        </w:tc>
        <w:tc>
          <w:tcPr>
            <w:tcW w:w="850" w:type="dxa"/>
            <w:tcBorders>
              <w:top w:val="single" w:sz="4" w:space="0" w:color="auto"/>
              <w:left w:val="single" w:sz="4" w:space="0" w:color="auto"/>
            </w:tcBorders>
            <w:shd w:val="clear" w:color="auto" w:fill="FFFFFF"/>
            <w:vAlign w:val="center"/>
          </w:tcPr>
          <w:p w14:paraId="1814E75F" w14:textId="77777777" w:rsidR="00C97CA7" w:rsidRPr="00C97CA7" w:rsidRDefault="00C97CA7" w:rsidP="00C97CA7">
            <w:pPr>
              <w:jc w:val="center"/>
              <w:rPr>
                <w:rFonts w:ascii="Times New Roman" w:hAnsi="Times New Roman" w:cs="Times New Roman"/>
                <w:sz w:val="18"/>
                <w:szCs w:val="18"/>
              </w:rPr>
            </w:pPr>
            <w:r w:rsidRPr="00C97CA7">
              <w:rPr>
                <w:rFonts w:ascii="Times New Roman" w:hAnsi="Times New Roman" w:cs="Times New Roman"/>
                <w:sz w:val="18"/>
                <w:szCs w:val="18"/>
              </w:rPr>
              <w:t>48</w:t>
            </w:r>
          </w:p>
        </w:tc>
        <w:tc>
          <w:tcPr>
            <w:tcW w:w="880" w:type="dxa"/>
            <w:tcBorders>
              <w:top w:val="single" w:sz="4" w:space="0" w:color="auto"/>
              <w:left w:val="single" w:sz="4" w:space="0" w:color="auto"/>
              <w:right w:val="single" w:sz="4" w:space="0" w:color="auto"/>
            </w:tcBorders>
            <w:shd w:val="clear" w:color="auto" w:fill="FFFFFF"/>
            <w:vAlign w:val="center"/>
          </w:tcPr>
          <w:p w14:paraId="74FCD524" w14:textId="77777777" w:rsidR="00C97CA7" w:rsidRPr="00C97CA7" w:rsidRDefault="00C97CA7" w:rsidP="00C97CA7">
            <w:pPr>
              <w:jc w:val="center"/>
              <w:rPr>
                <w:rFonts w:ascii="Times New Roman" w:hAnsi="Times New Roman" w:cs="Times New Roman"/>
                <w:sz w:val="18"/>
                <w:szCs w:val="18"/>
              </w:rPr>
            </w:pPr>
            <w:r w:rsidRPr="00C97CA7">
              <w:rPr>
                <w:rFonts w:ascii="Times New Roman" w:hAnsi="Times New Roman" w:cs="Times New Roman"/>
                <w:sz w:val="18"/>
                <w:szCs w:val="18"/>
              </w:rPr>
              <w:t>45</w:t>
            </w:r>
          </w:p>
        </w:tc>
      </w:tr>
      <w:tr w:rsidR="00C97CA7" w:rsidRPr="00C97CA7" w14:paraId="0379BABB" w14:textId="77777777" w:rsidTr="00C97CA7">
        <w:trPr>
          <w:trHeight w:val="360"/>
        </w:trPr>
        <w:tc>
          <w:tcPr>
            <w:tcW w:w="7513" w:type="dxa"/>
            <w:gridSpan w:val="6"/>
            <w:tcBorders>
              <w:top w:val="single" w:sz="4" w:space="0" w:color="auto"/>
              <w:left w:val="single" w:sz="4" w:space="0" w:color="auto"/>
              <w:right w:val="single" w:sz="4" w:space="0" w:color="auto"/>
            </w:tcBorders>
            <w:shd w:val="clear" w:color="auto" w:fill="FFFFFF"/>
            <w:vAlign w:val="bottom"/>
          </w:tcPr>
          <w:p w14:paraId="1858030D" w14:textId="77777777" w:rsidR="00C97CA7" w:rsidRPr="00C97CA7" w:rsidRDefault="00C97CA7" w:rsidP="00C97CA7">
            <w:pPr>
              <w:jc w:val="center"/>
              <w:rPr>
                <w:rFonts w:ascii="Times New Roman" w:hAnsi="Times New Roman" w:cs="Times New Roman"/>
                <w:sz w:val="18"/>
                <w:szCs w:val="18"/>
              </w:rPr>
            </w:pPr>
            <w:r w:rsidRPr="00C97CA7">
              <w:rPr>
                <w:rFonts w:ascii="Times New Roman" w:hAnsi="Times New Roman" w:cs="Times New Roman"/>
                <w:sz w:val="18"/>
                <w:szCs w:val="18"/>
              </w:rPr>
              <w:t>WŁAŚCIWOŚCI SPECJALNE KRAJOWE</w:t>
            </w:r>
          </w:p>
        </w:tc>
      </w:tr>
      <w:tr w:rsidR="00C97CA7" w:rsidRPr="00C97CA7" w14:paraId="2856F8E9" w14:textId="77777777" w:rsidTr="00C97CA7">
        <w:trPr>
          <w:trHeight w:val="710"/>
        </w:trPr>
        <w:tc>
          <w:tcPr>
            <w:tcW w:w="542" w:type="dxa"/>
            <w:tcBorders>
              <w:top w:val="single" w:sz="4" w:space="0" w:color="auto"/>
              <w:left w:val="single" w:sz="4" w:space="0" w:color="auto"/>
            </w:tcBorders>
            <w:shd w:val="clear" w:color="auto" w:fill="FFFFFF"/>
            <w:vAlign w:val="center"/>
          </w:tcPr>
          <w:p w14:paraId="6FFD4377" w14:textId="77777777" w:rsidR="00C97CA7" w:rsidRPr="00C97CA7" w:rsidRDefault="00C97CA7" w:rsidP="00C97CA7">
            <w:pPr>
              <w:jc w:val="center"/>
              <w:rPr>
                <w:rFonts w:ascii="Times New Roman" w:hAnsi="Times New Roman" w:cs="Times New Roman"/>
                <w:sz w:val="18"/>
                <w:szCs w:val="18"/>
              </w:rPr>
            </w:pPr>
            <w:r w:rsidRPr="00C97CA7">
              <w:rPr>
                <w:rFonts w:ascii="Times New Roman" w:hAnsi="Times New Roman" w:cs="Times New Roman"/>
                <w:sz w:val="18"/>
                <w:szCs w:val="18"/>
              </w:rPr>
              <w:t>8</w:t>
            </w:r>
          </w:p>
        </w:tc>
        <w:tc>
          <w:tcPr>
            <w:tcW w:w="2405" w:type="dxa"/>
            <w:tcBorders>
              <w:top w:val="single" w:sz="4" w:space="0" w:color="auto"/>
              <w:left w:val="single" w:sz="4" w:space="0" w:color="auto"/>
            </w:tcBorders>
            <w:shd w:val="clear" w:color="auto" w:fill="FFFFFF"/>
            <w:vAlign w:val="bottom"/>
          </w:tcPr>
          <w:p w14:paraId="62121A86" w14:textId="77777777" w:rsidR="00C97CA7" w:rsidRPr="00C97CA7" w:rsidRDefault="00C97CA7" w:rsidP="00C97CA7">
            <w:pPr>
              <w:rPr>
                <w:rFonts w:ascii="Times New Roman" w:hAnsi="Times New Roman" w:cs="Times New Roman"/>
                <w:sz w:val="18"/>
                <w:szCs w:val="18"/>
              </w:rPr>
            </w:pPr>
            <w:r w:rsidRPr="00C97CA7">
              <w:rPr>
                <w:rFonts w:ascii="Times New Roman" w:hAnsi="Times New Roman" w:cs="Times New Roman"/>
                <w:sz w:val="18"/>
                <w:szCs w:val="18"/>
              </w:rPr>
              <w:t>Zawartość parafiny,</w:t>
            </w:r>
            <w:r w:rsidRPr="00C97CA7">
              <w:rPr>
                <w:rFonts w:ascii="Times New Roman" w:hAnsi="Times New Roman" w:cs="Times New Roman"/>
                <w:sz w:val="18"/>
                <w:szCs w:val="18"/>
              </w:rPr>
              <w:br/>
              <w:t>nie więcej niż</w:t>
            </w:r>
          </w:p>
        </w:tc>
        <w:tc>
          <w:tcPr>
            <w:tcW w:w="854" w:type="dxa"/>
            <w:tcBorders>
              <w:top w:val="single" w:sz="4" w:space="0" w:color="auto"/>
              <w:left w:val="single" w:sz="4" w:space="0" w:color="auto"/>
            </w:tcBorders>
            <w:shd w:val="clear" w:color="auto" w:fill="FFFFFF"/>
          </w:tcPr>
          <w:p w14:paraId="6B906EE7" w14:textId="77777777" w:rsidR="00C97CA7" w:rsidRPr="00C97CA7" w:rsidRDefault="00C97CA7" w:rsidP="00C97CA7">
            <w:pPr>
              <w:jc w:val="center"/>
              <w:rPr>
                <w:rFonts w:ascii="Times New Roman" w:hAnsi="Times New Roman" w:cs="Times New Roman"/>
                <w:sz w:val="18"/>
                <w:szCs w:val="18"/>
              </w:rPr>
            </w:pPr>
            <w:r w:rsidRPr="00C97CA7">
              <w:rPr>
                <w:rFonts w:ascii="Times New Roman" w:hAnsi="Times New Roman" w:cs="Times New Roman"/>
                <w:sz w:val="18"/>
                <w:szCs w:val="18"/>
              </w:rPr>
              <w:t>%</w:t>
            </w:r>
          </w:p>
        </w:tc>
        <w:tc>
          <w:tcPr>
            <w:tcW w:w="1982" w:type="dxa"/>
            <w:tcBorders>
              <w:top w:val="single" w:sz="4" w:space="0" w:color="auto"/>
              <w:left w:val="single" w:sz="4" w:space="0" w:color="auto"/>
            </w:tcBorders>
            <w:shd w:val="clear" w:color="auto" w:fill="FFFFFF"/>
          </w:tcPr>
          <w:p w14:paraId="1EFB8729" w14:textId="77777777" w:rsidR="00C97CA7" w:rsidRPr="00C97CA7" w:rsidRDefault="00C97CA7" w:rsidP="00C97CA7">
            <w:pPr>
              <w:jc w:val="center"/>
              <w:rPr>
                <w:rFonts w:ascii="Times New Roman" w:hAnsi="Times New Roman" w:cs="Times New Roman"/>
                <w:sz w:val="18"/>
                <w:szCs w:val="18"/>
              </w:rPr>
            </w:pPr>
            <w:r w:rsidRPr="00C97CA7">
              <w:rPr>
                <w:rFonts w:ascii="Times New Roman" w:hAnsi="Times New Roman" w:cs="Times New Roman"/>
                <w:sz w:val="18"/>
                <w:szCs w:val="18"/>
              </w:rPr>
              <w:t>PN-EN 12606-1 [30]</w:t>
            </w:r>
          </w:p>
        </w:tc>
        <w:tc>
          <w:tcPr>
            <w:tcW w:w="850" w:type="dxa"/>
            <w:tcBorders>
              <w:top w:val="single" w:sz="4" w:space="0" w:color="auto"/>
              <w:left w:val="single" w:sz="4" w:space="0" w:color="auto"/>
            </w:tcBorders>
            <w:shd w:val="clear" w:color="auto" w:fill="FFFFFF"/>
            <w:vAlign w:val="center"/>
          </w:tcPr>
          <w:p w14:paraId="327CF175" w14:textId="77777777" w:rsidR="00C97CA7" w:rsidRPr="00C97CA7" w:rsidRDefault="00C97CA7" w:rsidP="00C97CA7">
            <w:pPr>
              <w:jc w:val="center"/>
              <w:rPr>
                <w:rFonts w:ascii="Times New Roman" w:hAnsi="Times New Roman" w:cs="Times New Roman"/>
                <w:sz w:val="18"/>
                <w:szCs w:val="18"/>
              </w:rPr>
            </w:pPr>
            <w:r w:rsidRPr="00C97CA7">
              <w:rPr>
                <w:rFonts w:ascii="Times New Roman" w:hAnsi="Times New Roman" w:cs="Times New Roman"/>
                <w:sz w:val="18"/>
                <w:szCs w:val="18"/>
              </w:rPr>
              <w:t>2,2</w:t>
            </w:r>
          </w:p>
        </w:tc>
        <w:tc>
          <w:tcPr>
            <w:tcW w:w="880" w:type="dxa"/>
            <w:tcBorders>
              <w:top w:val="single" w:sz="4" w:space="0" w:color="auto"/>
              <w:left w:val="single" w:sz="4" w:space="0" w:color="auto"/>
              <w:right w:val="single" w:sz="4" w:space="0" w:color="auto"/>
            </w:tcBorders>
            <w:shd w:val="clear" w:color="auto" w:fill="FFFFFF"/>
            <w:vAlign w:val="center"/>
          </w:tcPr>
          <w:p w14:paraId="7E47ECDE" w14:textId="77777777" w:rsidR="00C97CA7" w:rsidRPr="00C97CA7" w:rsidRDefault="00C97CA7" w:rsidP="00C97CA7">
            <w:pPr>
              <w:jc w:val="center"/>
              <w:rPr>
                <w:rFonts w:ascii="Times New Roman" w:hAnsi="Times New Roman" w:cs="Times New Roman"/>
                <w:sz w:val="18"/>
                <w:szCs w:val="18"/>
              </w:rPr>
            </w:pPr>
            <w:r w:rsidRPr="00C97CA7">
              <w:rPr>
                <w:rFonts w:ascii="Times New Roman" w:hAnsi="Times New Roman" w:cs="Times New Roman"/>
                <w:sz w:val="18"/>
                <w:szCs w:val="18"/>
              </w:rPr>
              <w:t>2,2</w:t>
            </w:r>
          </w:p>
        </w:tc>
      </w:tr>
      <w:tr w:rsidR="00C97CA7" w:rsidRPr="00C97CA7" w14:paraId="4339FBCC" w14:textId="77777777" w:rsidTr="00C97CA7">
        <w:trPr>
          <w:trHeight w:val="590"/>
        </w:trPr>
        <w:tc>
          <w:tcPr>
            <w:tcW w:w="542" w:type="dxa"/>
            <w:tcBorders>
              <w:top w:val="single" w:sz="4" w:space="0" w:color="auto"/>
              <w:left w:val="single" w:sz="4" w:space="0" w:color="auto"/>
            </w:tcBorders>
            <w:shd w:val="clear" w:color="auto" w:fill="FFFFFF"/>
            <w:vAlign w:val="center"/>
          </w:tcPr>
          <w:p w14:paraId="2B97CAA7" w14:textId="77777777" w:rsidR="00C97CA7" w:rsidRPr="00C97CA7" w:rsidRDefault="00C97CA7" w:rsidP="00C97CA7">
            <w:pPr>
              <w:jc w:val="center"/>
              <w:rPr>
                <w:rFonts w:ascii="Times New Roman" w:hAnsi="Times New Roman" w:cs="Times New Roman"/>
                <w:sz w:val="18"/>
                <w:szCs w:val="18"/>
              </w:rPr>
            </w:pPr>
            <w:r w:rsidRPr="00C97CA7">
              <w:rPr>
                <w:rFonts w:ascii="Times New Roman" w:hAnsi="Times New Roman" w:cs="Times New Roman"/>
                <w:sz w:val="18"/>
                <w:szCs w:val="18"/>
              </w:rPr>
              <w:t>9</w:t>
            </w:r>
          </w:p>
        </w:tc>
        <w:tc>
          <w:tcPr>
            <w:tcW w:w="2405" w:type="dxa"/>
            <w:tcBorders>
              <w:top w:val="single" w:sz="4" w:space="0" w:color="auto"/>
              <w:left w:val="single" w:sz="4" w:space="0" w:color="auto"/>
            </w:tcBorders>
            <w:shd w:val="clear" w:color="auto" w:fill="FFFFFF"/>
            <w:vAlign w:val="bottom"/>
          </w:tcPr>
          <w:p w14:paraId="7946317F" w14:textId="77777777" w:rsidR="00C97CA7" w:rsidRPr="00C97CA7" w:rsidRDefault="00C97CA7" w:rsidP="00C97CA7">
            <w:pPr>
              <w:rPr>
                <w:rFonts w:ascii="Times New Roman" w:hAnsi="Times New Roman" w:cs="Times New Roman"/>
                <w:sz w:val="18"/>
                <w:szCs w:val="18"/>
              </w:rPr>
            </w:pPr>
            <w:r w:rsidRPr="00C97CA7">
              <w:rPr>
                <w:rFonts w:ascii="Times New Roman" w:hAnsi="Times New Roman" w:cs="Times New Roman"/>
                <w:sz w:val="18"/>
                <w:szCs w:val="18"/>
              </w:rPr>
              <w:t>Wzrost temp. mięknienia</w:t>
            </w:r>
            <w:r w:rsidRPr="00C97CA7">
              <w:rPr>
                <w:rFonts w:ascii="Times New Roman" w:hAnsi="Times New Roman" w:cs="Times New Roman"/>
                <w:sz w:val="18"/>
                <w:szCs w:val="18"/>
              </w:rPr>
              <w:br/>
              <w:t>po starzeniu, nie więcej niż</w:t>
            </w:r>
          </w:p>
        </w:tc>
        <w:tc>
          <w:tcPr>
            <w:tcW w:w="854" w:type="dxa"/>
            <w:tcBorders>
              <w:top w:val="single" w:sz="4" w:space="0" w:color="auto"/>
              <w:left w:val="single" w:sz="4" w:space="0" w:color="auto"/>
            </w:tcBorders>
            <w:shd w:val="clear" w:color="auto" w:fill="FFFFFF"/>
            <w:vAlign w:val="center"/>
          </w:tcPr>
          <w:p w14:paraId="14E5C442" w14:textId="77777777" w:rsidR="00C97CA7" w:rsidRPr="00C97CA7" w:rsidRDefault="00C97CA7" w:rsidP="00C97CA7">
            <w:pPr>
              <w:jc w:val="center"/>
              <w:rPr>
                <w:rFonts w:ascii="Times New Roman" w:hAnsi="Times New Roman" w:cs="Times New Roman"/>
                <w:sz w:val="18"/>
                <w:szCs w:val="18"/>
              </w:rPr>
            </w:pPr>
            <w:r w:rsidRPr="00C97CA7">
              <w:rPr>
                <w:rFonts w:ascii="Times New Roman" w:hAnsi="Times New Roman" w:cs="Times New Roman"/>
                <w:sz w:val="18"/>
                <w:szCs w:val="18"/>
              </w:rPr>
              <w:t>°C</w:t>
            </w:r>
          </w:p>
        </w:tc>
        <w:tc>
          <w:tcPr>
            <w:tcW w:w="1982" w:type="dxa"/>
            <w:tcBorders>
              <w:top w:val="single" w:sz="4" w:space="0" w:color="auto"/>
              <w:left w:val="single" w:sz="4" w:space="0" w:color="auto"/>
            </w:tcBorders>
            <w:shd w:val="clear" w:color="auto" w:fill="FFFFFF"/>
            <w:vAlign w:val="center"/>
          </w:tcPr>
          <w:p w14:paraId="4DA6D9D7" w14:textId="77777777" w:rsidR="00C97CA7" w:rsidRPr="00C97CA7" w:rsidRDefault="00C97CA7" w:rsidP="00C97CA7">
            <w:pPr>
              <w:jc w:val="center"/>
              <w:rPr>
                <w:rFonts w:ascii="Times New Roman" w:hAnsi="Times New Roman" w:cs="Times New Roman"/>
                <w:sz w:val="18"/>
                <w:szCs w:val="18"/>
              </w:rPr>
            </w:pPr>
            <w:r w:rsidRPr="00C97CA7">
              <w:rPr>
                <w:rFonts w:ascii="Times New Roman" w:hAnsi="Times New Roman" w:cs="Times New Roman"/>
                <w:sz w:val="18"/>
                <w:szCs w:val="18"/>
              </w:rPr>
              <w:t>PN-EN 1427 [22]</w:t>
            </w:r>
          </w:p>
        </w:tc>
        <w:tc>
          <w:tcPr>
            <w:tcW w:w="850" w:type="dxa"/>
            <w:tcBorders>
              <w:top w:val="single" w:sz="4" w:space="0" w:color="auto"/>
              <w:left w:val="single" w:sz="4" w:space="0" w:color="auto"/>
            </w:tcBorders>
            <w:shd w:val="clear" w:color="auto" w:fill="FFFFFF"/>
            <w:vAlign w:val="center"/>
          </w:tcPr>
          <w:p w14:paraId="14FFD9FC" w14:textId="77777777" w:rsidR="00C97CA7" w:rsidRPr="00C97CA7" w:rsidRDefault="00C97CA7" w:rsidP="00C97CA7">
            <w:pPr>
              <w:jc w:val="center"/>
              <w:rPr>
                <w:rFonts w:ascii="Times New Roman" w:hAnsi="Times New Roman" w:cs="Times New Roman"/>
                <w:sz w:val="18"/>
                <w:szCs w:val="18"/>
              </w:rPr>
            </w:pPr>
            <w:r w:rsidRPr="00C97CA7">
              <w:rPr>
                <w:rFonts w:ascii="Times New Roman" w:hAnsi="Times New Roman" w:cs="Times New Roman"/>
                <w:sz w:val="18"/>
                <w:szCs w:val="18"/>
              </w:rPr>
              <w:t>9</w:t>
            </w:r>
          </w:p>
        </w:tc>
        <w:tc>
          <w:tcPr>
            <w:tcW w:w="880" w:type="dxa"/>
            <w:tcBorders>
              <w:top w:val="single" w:sz="4" w:space="0" w:color="auto"/>
              <w:left w:val="single" w:sz="4" w:space="0" w:color="auto"/>
              <w:right w:val="single" w:sz="4" w:space="0" w:color="auto"/>
            </w:tcBorders>
            <w:shd w:val="clear" w:color="auto" w:fill="FFFFFF"/>
            <w:vAlign w:val="center"/>
          </w:tcPr>
          <w:p w14:paraId="365A59F6" w14:textId="77777777" w:rsidR="00C97CA7" w:rsidRPr="00C97CA7" w:rsidRDefault="00C97CA7" w:rsidP="00C97CA7">
            <w:pPr>
              <w:jc w:val="center"/>
              <w:rPr>
                <w:rFonts w:ascii="Times New Roman" w:hAnsi="Times New Roman" w:cs="Times New Roman"/>
                <w:sz w:val="18"/>
                <w:szCs w:val="18"/>
              </w:rPr>
            </w:pPr>
            <w:r w:rsidRPr="00C97CA7">
              <w:rPr>
                <w:rFonts w:ascii="Times New Roman" w:hAnsi="Times New Roman" w:cs="Times New Roman"/>
                <w:sz w:val="18"/>
                <w:szCs w:val="18"/>
              </w:rPr>
              <w:t>9</w:t>
            </w:r>
          </w:p>
        </w:tc>
      </w:tr>
      <w:tr w:rsidR="00C97CA7" w:rsidRPr="00C97CA7" w14:paraId="288E9A98" w14:textId="77777777" w:rsidTr="00C97CA7">
        <w:trPr>
          <w:trHeight w:val="600"/>
        </w:trPr>
        <w:tc>
          <w:tcPr>
            <w:tcW w:w="542" w:type="dxa"/>
            <w:tcBorders>
              <w:top w:val="single" w:sz="4" w:space="0" w:color="auto"/>
              <w:left w:val="single" w:sz="4" w:space="0" w:color="auto"/>
              <w:bottom w:val="single" w:sz="4" w:space="0" w:color="auto"/>
            </w:tcBorders>
            <w:shd w:val="clear" w:color="auto" w:fill="FFFFFF"/>
            <w:vAlign w:val="center"/>
          </w:tcPr>
          <w:p w14:paraId="227D9B40" w14:textId="77777777" w:rsidR="00C97CA7" w:rsidRPr="00C97CA7" w:rsidRDefault="00C97CA7" w:rsidP="00C97CA7">
            <w:pPr>
              <w:jc w:val="center"/>
              <w:rPr>
                <w:rFonts w:ascii="Times New Roman" w:hAnsi="Times New Roman" w:cs="Times New Roman"/>
                <w:sz w:val="18"/>
                <w:szCs w:val="18"/>
              </w:rPr>
            </w:pPr>
            <w:r w:rsidRPr="00C97CA7">
              <w:rPr>
                <w:rFonts w:ascii="Times New Roman" w:hAnsi="Times New Roman" w:cs="Times New Roman"/>
                <w:sz w:val="18"/>
                <w:szCs w:val="18"/>
              </w:rPr>
              <w:t>10</w:t>
            </w:r>
          </w:p>
        </w:tc>
        <w:tc>
          <w:tcPr>
            <w:tcW w:w="2405" w:type="dxa"/>
            <w:tcBorders>
              <w:top w:val="single" w:sz="4" w:space="0" w:color="auto"/>
              <w:left w:val="single" w:sz="4" w:space="0" w:color="auto"/>
              <w:bottom w:val="single" w:sz="4" w:space="0" w:color="auto"/>
            </w:tcBorders>
            <w:shd w:val="clear" w:color="auto" w:fill="FFFFFF"/>
            <w:vAlign w:val="bottom"/>
          </w:tcPr>
          <w:p w14:paraId="47B9AD6F" w14:textId="77777777" w:rsidR="00C97CA7" w:rsidRPr="00C97CA7" w:rsidRDefault="00C97CA7" w:rsidP="00C97CA7">
            <w:pPr>
              <w:rPr>
                <w:rFonts w:ascii="Times New Roman" w:hAnsi="Times New Roman" w:cs="Times New Roman"/>
                <w:sz w:val="18"/>
                <w:szCs w:val="18"/>
              </w:rPr>
            </w:pPr>
            <w:r w:rsidRPr="00C97CA7">
              <w:rPr>
                <w:rFonts w:ascii="Times New Roman" w:hAnsi="Times New Roman" w:cs="Times New Roman"/>
                <w:sz w:val="18"/>
                <w:szCs w:val="18"/>
              </w:rPr>
              <w:t>T emperatura łamliwo ści</w:t>
            </w:r>
            <w:r w:rsidRPr="00C97CA7">
              <w:rPr>
                <w:rFonts w:ascii="Times New Roman" w:hAnsi="Times New Roman" w:cs="Times New Roman"/>
                <w:sz w:val="18"/>
                <w:szCs w:val="18"/>
              </w:rPr>
              <w:br/>
              <w:t>Fraassa, nie więcej niż</w:t>
            </w:r>
          </w:p>
        </w:tc>
        <w:tc>
          <w:tcPr>
            <w:tcW w:w="854" w:type="dxa"/>
            <w:tcBorders>
              <w:top w:val="single" w:sz="4" w:space="0" w:color="auto"/>
              <w:left w:val="single" w:sz="4" w:space="0" w:color="auto"/>
              <w:bottom w:val="single" w:sz="4" w:space="0" w:color="auto"/>
            </w:tcBorders>
            <w:shd w:val="clear" w:color="auto" w:fill="FFFFFF"/>
            <w:vAlign w:val="center"/>
          </w:tcPr>
          <w:p w14:paraId="393F443B" w14:textId="77777777" w:rsidR="00C97CA7" w:rsidRPr="00C97CA7" w:rsidRDefault="00C97CA7" w:rsidP="00C97CA7">
            <w:pPr>
              <w:jc w:val="center"/>
              <w:rPr>
                <w:rFonts w:ascii="Times New Roman" w:hAnsi="Times New Roman" w:cs="Times New Roman"/>
                <w:sz w:val="18"/>
                <w:szCs w:val="18"/>
              </w:rPr>
            </w:pPr>
            <w:r w:rsidRPr="00C97CA7">
              <w:rPr>
                <w:rFonts w:ascii="Times New Roman" w:hAnsi="Times New Roman" w:cs="Times New Roman"/>
                <w:sz w:val="18"/>
                <w:szCs w:val="18"/>
              </w:rPr>
              <w:t>°C</w:t>
            </w:r>
          </w:p>
        </w:tc>
        <w:tc>
          <w:tcPr>
            <w:tcW w:w="1982" w:type="dxa"/>
            <w:tcBorders>
              <w:top w:val="single" w:sz="4" w:space="0" w:color="auto"/>
              <w:left w:val="single" w:sz="4" w:space="0" w:color="auto"/>
              <w:bottom w:val="single" w:sz="4" w:space="0" w:color="auto"/>
            </w:tcBorders>
            <w:shd w:val="clear" w:color="auto" w:fill="FFFFFF"/>
            <w:vAlign w:val="center"/>
          </w:tcPr>
          <w:p w14:paraId="4B295B28" w14:textId="77777777" w:rsidR="00C97CA7" w:rsidRPr="00C97CA7" w:rsidRDefault="00C97CA7" w:rsidP="00C97CA7">
            <w:pPr>
              <w:jc w:val="center"/>
              <w:rPr>
                <w:rFonts w:ascii="Times New Roman" w:hAnsi="Times New Roman" w:cs="Times New Roman"/>
                <w:sz w:val="18"/>
                <w:szCs w:val="18"/>
              </w:rPr>
            </w:pPr>
            <w:r w:rsidRPr="00C97CA7">
              <w:rPr>
                <w:rFonts w:ascii="Times New Roman" w:hAnsi="Times New Roman" w:cs="Times New Roman"/>
                <w:sz w:val="18"/>
                <w:szCs w:val="18"/>
              </w:rPr>
              <w:t>PN-EN 12593 [29]</w:t>
            </w:r>
          </w:p>
        </w:tc>
        <w:tc>
          <w:tcPr>
            <w:tcW w:w="850" w:type="dxa"/>
            <w:tcBorders>
              <w:top w:val="single" w:sz="4" w:space="0" w:color="auto"/>
              <w:left w:val="single" w:sz="4" w:space="0" w:color="auto"/>
              <w:bottom w:val="single" w:sz="4" w:space="0" w:color="auto"/>
            </w:tcBorders>
            <w:shd w:val="clear" w:color="auto" w:fill="FFFFFF"/>
            <w:vAlign w:val="center"/>
          </w:tcPr>
          <w:p w14:paraId="0C9AF190" w14:textId="77777777" w:rsidR="00C97CA7" w:rsidRPr="00C97CA7" w:rsidRDefault="00C97CA7" w:rsidP="00C97CA7">
            <w:pPr>
              <w:jc w:val="center"/>
              <w:rPr>
                <w:rFonts w:ascii="Times New Roman" w:hAnsi="Times New Roman" w:cs="Times New Roman"/>
                <w:sz w:val="18"/>
                <w:szCs w:val="18"/>
              </w:rPr>
            </w:pPr>
            <w:r w:rsidRPr="00C97CA7">
              <w:rPr>
                <w:rFonts w:ascii="Times New Roman" w:hAnsi="Times New Roman" w:cs="Times New Roman"/>
                <w:sz w:val="18"/>
                <w:szCs w:val="18"/>
              </w:rPr>
              <w:t>-8</w:t>
            </w:r>
          </w:p>
        </w:tc>
        <w:tc>
          <w:tcPr>
            <w:tcW w:w="880" w:type="dxa"/>
            <w:tcBorders>
              <w:top w:val="single" w:sz="4" w:space="0" w:color="auto"/>
              <w:left w:val="single" w:sz="4" w:space="0" w:color="auto"/>
              <w:bottom w:val="single" w:sz="4" w:space="0" w:color="auto"/>
              <w:right w:val="single" w:sz="4" w:space="0" w:color="auto"/>
            </w:tcBorders>
            <w:shd w:val="clear" w:color="auto" w:fill="FFFFFF"/>
            <w:vAlign w:val="center"/>
          </w:tcPr>
          <w:p w14:paraId="2F31E799" w14:textId="77777777" w:rsidR="00C97CA7" w:rsidRPr="00C97CA7" w:rsidRDefault="00C97CA7" w:rsidP="00C97CA7">
            <w:pPr>
              <w:jc w:val="center"/>
              <w:rPr>
                <w:rFonts w:ascii="Times New Roman" w:hAnsi="Times New Roman" w:cs="Times New Roman"/>
                <w:sz w:val="18"/>
                <w:szCs w:val="18"/>
              </w:rPr>
            </w:pPr>
            <w:r w:rsidRPr="00C97CA7">
              <w:rPr>
                <w:rFonts w:ascii="Times New Roman" w:hAnsi="Times New Roman" w:cs="Times New Roman"/>
                <w:sz w:val="18"/>
                <w:szCs w:val="18"/>
              </w:rPr>
              <w:t>-10</w:t>
            </w:r>
          </w:p>
        </w:tc>
      </w:tr>
    </w:tbl>
    <w:p w14:paraId="01CD9409" w14:textId="77777777" w:rsidR="00C97CA7" w:rsidRPr="00C97CA7" w:rsidRDefault="00C97CA7" w:rsidP="00C97CA7">
      <w:pPr>
        <w:spacing w:before="240" w:after="240"/>
        <w:ind w:left="360" w:hanging="360"/>
        <w:rPr>
          <w:rFonts w:ascii="Times New Roman" w:hAnsi="Times New Roman" w:cs="Times New Roman"/>
          <w:sz w:val="18"/>
          <w:szCs w:val="18"/>
        </w:rPr>
      </w:pPr>
      <w:r w:rsidRPr="00C97CA7">
        <w:rPr>
          <w:rStyle w:val="Teksttreci20"/>
          <w:rFonts w:ascii="Times New Roman" w:hAnsi="Times New Roman" w:cs="Times New Roman"/>
        </w:rPr>
        <w:t>Tablica 4. Wymagania wobec asfaltów modyfikowanych polimerami (polimeroasfaltów) wg PN-EN 14023 [59]</w:t>
      </w:r>
    </w:p>
    <w:tbl>
      <w:tblPr>
        <w:tblOverlap w:val="never"/>
        <w:tblW w:w="7768" w:type="dxa"/>
        <w:tblInd w:w="10" w:type="dxa"/>
        <w:tblLayout w:type="fixed"/>
        <w:tblCellMar>
          <w:left w:w="10" w:type="dxa"/>
          <w:right w:w="10" w:type="dxa"/>
        </w:tblCellMar>
        <w:tblLook w:val="04A0" w:firstRow="1" w:lastRow="0" w:firstColumn="1" w:lastColumn="0" w:noHBand="0" w:noVBand="1"/>
      </w:tblPr>
      <w:tblGrid>
        <w:gridCol w:w="1124"/>
        <w:gridCol w:w="1150"/>
        <w:gridCol w:w="863"/>
        <w:gridCol w:w="814"/>
        <w:gridCol w:w="1096"/>
        <w:gridCol w:w="731"/>
        <w:gridCol w:w="1096"/>
        <w:gridCol w:w="894"/>
      </w:tblGrid>
      <w:tr w:rsidR="00C97CA7" w:rsidRPr="00C97CA7" w14:paraId="6FBF851D" w14:textId="77777777" w:rsidTr="00C97CA7">
        <w:trPr>
          <w:trHeight w:val="384"/>
        </w:trPr>
        <w:tc>
          <w:tcPr>
            <w:tcW w:w="1124" w:type="dxa"/>
            <w:tcBorders>
              <w:top w:val="single" w:sz="4" w:space="0" w:color="auto"/>
              <w:left w:val="single" w:sz="4" w:space="0" w:color="auto"/>
            </w:tcBorders>
            <w:shd w:val="clear" w:color="auto" w:fill="FFFFFF"/>
          </w:tcPr>
          <w:p w14:paraId="46B4D671" w14:textId="77777777" w:rsidR="00C97CA7" w:rsidRPr="00C97CA7" w:rsidRDefault="00C97CA7" w:rsidP="00C97CA7">
            <w:pPr>
              <w:jc w:val="center"/>
              <w:rPr>
                <w:rFonts w:ascii="Times New Roman" w:hAnsi="Times New Roman" w:cs="Times New Roman"/>
                <w:sz w:val="18"/>
                <w:szCs w:val="18"/>
              </w:rPr>
            </w:pPr>
          </w:p>
        </w:tc>
        <w:tc>
          <w:tcPr>
            <w:tcW w:w="1150" w:type="dxa"/>
            <w:tcBorders>
              <w:top w:val="single" w:sz="4" w:space="0" w:color="auto"/>
              <w:left w:val="single" w:sz="4" w:space="0" w:color="auto"/>
            </w:tcBorders>
            <w:shd w:val="clear" w:color="auto" w:fill="FFFFFF"/>
          </w:tcPr>
          <w:p w14:paraId="2293773C" w14:textId="77777777" w:rsidR="00C97CA7" w:rsidRPr="00C97CA7" w:rsidRDefault="00C97CA7" w:rsidP="00C97CA7">
            <w:pPr>
              <w:jc w:val="center"/>
              <w:rPr>
                <w:rFonts w:ascii="Times New Roman" w:hAnsi="Times New Roman" w:cs="Times New Roman"/>
                <w:sz w:val="18"/>
                <w:szCs w:val="18"/>
              </w:rPr>
            </w:pPr>
          </w:p>
        </w:tc>
        <w:tc>
          <w:tcPr>
            <w:tcW w:w="863" w:type="dxa"/>
            <w:tcBorders>
              <w:top w:val="single" w:sz="4" w:space="0" w:color="auto"/>
              <w:left w:val="single" w:sz="4" w:space="0" w:color="auto"/>
            </w:tcBorders>
            <w:shd w:val="clear" w:color="auto" w:fill="FFFFFF"/>
          </w:tcPr>
          <w:p w14:paraId="0E51FC89" w14:textId="77777777" w:rsidR="00C97CA7" w:rsidRPr="00C97CA7" w:rsidRDefault="00C97CA7" w:rsidP="00C97CA7">
            <w:pPr>
              <w:jc w:val="center"/>
              <w:rPr>
                <w:rFonts w:ascii="Times New Roman" w:hAnsi="Times New Roman" w:cs="Times New Roman"/>
                <w:sz w:val="18"/>
                <w:szCs w:val="18"/>
              </w:rPr>
            </w:pPr>
          </w:p>
        </w:tc>
        <w:tc>
          <w:tcPr>
            <w:tcW w:w="814" w:type="dxa"/>
            <w:tcBorders>
              <w:top w:val="single" w:sz="4" w:space="0" w:color="auto"/>
              <w:left w:val="single" w:sz="4" w:space="0" w:color="auto"/>
            </w:tcBorders>
            <w:shd w:val="clear" w:color="auto" w:fill="FFFFFF"/>
          </w:tcPr>
          <w:p w14:paraId="7A51CF09" w14:textId="77777777" w:rsidR="00C97CA7" w:rsidRPr="00C97CA7" w:rsidRDefault="00C97CA7" w:rsidP="00C97CA7">
            <w:pPr>
              <w:jc w:val="center"/>
              <w:rPr>
                <w:rFonts w:ascii="Times New Roman" w:hAnsi="Times New Roman" w:cs="Times New Roman"/>
                <w:sz w:val="18"/>
                <w:szCs w:val="18"/>
              </w:rPr>
            </w:pPr>
          </w:p>
        </w:tc>
        <w:tc>
          <w:tcPr>
            <w:tcW w:w="3817" w:type="dxa"/>
            <w:gridSpan w:val="4"/>
            <w:tcBorders>
              <w:top w:val="single" w:sz="4" w:space="0" w:color="auto"/>
              <w:left w:val="single" w:sz="4" w:space="0" w:color="auto"/>
              <w:right w:val="single" w:sz="4" w:space="0" w:color="auto"/>
            </w:tcBorders>
            <w:shd w:val="clear" w:color="auto" w:fill="FFFFFF"/>
            <w:vAlign w:val="bottom"/>
          </w:tcPr>
          <w:p w14:paraId="2F80801C" w14:textId="77777777" w:rsidR="00C97CA7" w:rsidRPr="00C97CA7" w:rsidRDefault="00C97CA7" w:rsidP="00C97CA7">
            <w:pPr>
              <w:jc w:val="center"/>
              <w:rPr>
                <w:rFonts w:ascii="Times New Roman" w:hAnsi="Times New Roman" w:cs="Times New Roman"/>
                <w:sz w:val="18"/>
                <w:szCs w:val="18"/>
              </w:rPr>
            </w:pPr>
            <w:r w:rsidRPr="00C97CA7">
              <w:rPr>
                <w:rStyle w:val="Teksttreci28pt"/>
                <w:rFonts w:ascii="Times New Roman" w:eastAsia="Microsoft Sans Serif" w:hAnsi="Times New Roman" w:cs="Times New Roman"/>
                <w:sz w:val="18"/>
                <w:szCs w:val="18"/>
              </w:rPr>
              <w:t>Gatunki asfaltów modyfikowanych</w:t>
            </w:r>
          </w:p>
        </w:tc>
      </w:tr>
      <w:tr w:rsidR="00C97CA7" w:rsidRPr="00C97CA7" w14:paraId="2AA5C511" w14:textId="77777777" w:rsidTr="00C97CA7">
        <w:trPr>
          <w:trHeight w:val="235"/>
        </w:trPr>
        <w:tc>
          <w:tcPr>
            <w:tcW w:w="1124" w:type="dxa"/>
            <w:tcBorders>
              <w:left w:val="single" w:sz="4" w:space="0" w:color="auto"/>
            </w:tcBorders>
            <w:shd w:val="clear" w:color="auto" w:fill="FFFFFF"/>
          </w:tcPr>
          <w:p w14:paraId="2162ACA9" w14:textId="77777777" w:rsidR="00C97CA7" w:rsidRPr="00C97CA7" w:rsidRDefault="00C97CA7" w:rsidP="00C97CA7">
            <w:pPr>
              <w:jc w:val="center"/>
              <w:rPr>
                <w:rFonts w:ascii="Times New Roman" w:hAnsi="Times New Roman" w:cs="Times New Roman"/>
                <w:sz w:val="18"/>
                <w:szCs w:val="18"/>
              </w:rPr>
            </w:pPr>
          </w:p>
        </w:tc>
        <w:tc>
          <w:tcPr>
            <w:tcW w:w="1150" w:type="dxa"/>
            <w:tcBorders>
              <w:left w:val="single" w:sz="4" w:space="0" w:color="auto"/>
            </w:tcBorders>
            <w:shd w:val="clear" w:color="auto" w:fill="FFFFFF"/>
          </w:tcPr>
          <w:p w14:paraId="6186A470" w14:textId="77777777" w:rsidR="00C97CA7" w:rsidRPr="00C97CA7" w:rsidRDefault="00C97CA7" w:rsidP="00C97CA7">
            <w:pPr>
              <w:jc w:val="center"/>
              <w:rPr>
                <w:rFonts w:ascii="Times New Roman" w:hAnsi="Times New Roman" w:cs="Times New Roman"/>
                <w:sz w:val="18"/>
                <w:szCs w:val="18"/>
              </w:rPr>
            </w:pPr>
          </w:p>
        </w:tc>
        <w:tc>
          <w:tcPr>
            <w:tcW w:w="863" w:type="dxa"/>
            <w:tcBorders>
              <w:left w:val="single" w:sz="4" w:space="0" w:color="auto"/>
            </w:tcBorders>
            <w:shd w:val="clear" w:color="auto" w:fill="FFFFFF"/>
          </w:tcPr>
          <w:p w14:paraId="055F3CC0" w14:textId="77777777" w:rsidR="00C97CA7" w:rsidRPr="00C97CA7" w:rsidRDefault="00C97CA7" w:rsidP="00C97CA7">
            <w:pPr>
              <w:jc w:val="center"/>
              <w:rPr>
                <w:rFonts w:ascii="Times New Roman" w:hAnsi="Times New Roman" w:cs="Times New Roman"/>
                <w:sz w:val="18"/>
                <w:szCs w:val="18"/>
              </w:rPr>
            </w:pPr>
          </w:p>
        </w:tc>
        <w:tc>
          <w:tcPr>
            <w:tcW w:w="814" w:type="dxa"/>
            <w:tcBorders>
              <w:left w:val="single" w:sz="4" w:space="0" w:color="auto"/>
            </w:tcBorders>
            <w:shd w:val="clear" w:color="auto" w:fill="FFFFFF"/>
            <w:vAlign w:val="bottom"/>
          </w:tcPr>
          <w:p w14:paraId="31AA3FFB" w14:textId="77777777" w:rsidR="00C97CA7" w:rsidRPr="00C97CA7" w:rsidRDefault="00C97CA7" w:rsidP="00C97CA7">
            <w:pPr>
              <w:jc w:val="center"/>
              <w:rPr>
                <w:rFonts w:ascii="Times New Roman" w:hAnsi="Times New Roman" w:cs="Times New Roman"/>
                <w:sz w:val="18"/>
                <w:szCs w:val="18"/>
              </w:rPr>
            </w:pPr>
            <w:r w:rsidRPr="00C97CA7">
              <w:rPr>
                <w:rStyle w:val="Teksttreci28pt"/>
                <w:rFonts w:ascii="Times New Roman" w:hAnsi="Times New Roman" w:cs="Times New Roman"/>
                <w:sz w:val="18"/>
                <w:szCs w:val="18"/>
              </w:rPr>
              <w:t>Jed-</w:t>
            </w:r>
          </w:p>
        </w:tc>
        <w:tc>
          <w:tcPr>
            <w:tcW w:w="3817" w:type="dxa"/>
            <w:gridSpan w:val="4"/>
            <w:tcBorders>
              <w:left w:val="single" w:sz="4" w:space="0" w:color="auto"/>
              <w:right w:val="single" w:sz="4" w:space="0" w:color="auto"/>
            </w:tcBorders>
            <w:shd w:val="clear" w:color="auto" w:fill="FFFFFF"/>
          </w:tcPr>
          <w:p w14:paraId="6B655CCB" w14:textId="77777777" w:rsidR="00C97CA7" w:rsidRPr="00C97CA7" w:rsidRDefault="00C97CA7" w:rsidP="00C97CA7">
            <w:pPr>
              <w:jc w:val="center"/>
              <w:rPr>
                <w:rFonts w:ascii="Times New Roman" w:hAnsi="Times New Roman" w:cs="Times New Roman"/>
                <w:sz w:val="18"/>
                <w:szCs w:val="18"/>
              </w:rPr>
            </w:pPr>
            <w:r w:rsidRPr="00C97CA7">
              <w:rPr>
                <w:rStyle w:val="Teksttreci28pt"/>
                <w:rFonts w:ascii="Times New Roman" w:eastAsia="Microsoft Sans Serif" w:hAnsi="Times New Roman" w:cs="Times New Roman"/>
                <w:sz w:val="18"/>
                <w:szCs w:val="18"/>
              </w:rPr>
              <w:t>polimerami (PMB)</w:t>
            </w:r>
          </w:p>
        </w:tc>
      </w:tr>
      <w:tr w:rsidR="00C97CA7" w:rsidRPr="00C97CA7" w14:paraId="035568E0" w14:textId="77777777" w:rsidTr="00C97CA7">
        <w:trPr>
          <w:trHeight w:val="317"/>
        </w:trPr>
        <w:tc>
          <w:tcPr>
            <w:tcW w:w="1124" w:type="dxa"/>
            <w:tcBorders>
              <w:left w:val="single" w:sz="4" w:space="0" w:color="auto"/>
            </w:tcBorders>
            <w:shd w:val="clear" w:color="auto" w:fill="FFFFFF"/>
          </w:tcPr>
          <w:p w14:paraId="3485F79E" w14:textId="77777777" w:rsidR="00C97CA7" w:rsidRPr="00C97CA7" w:rsidRDefault="00C97CA7" w:rsidP="00C97CA7">
            <w:pPr>
              <w:jc w:val="center"/>
              <w:rPr>
                <w:rFonts w:ascii="Times New Roman" w:hAnsi="Times New Roman" w:cs="Times New Roman"/>
                <w:sz w:val="18"/>
                <w:szCs w:val="18"/>
              </w:rPr>
            </w:pPr>
            <w:r w:rsidRPr="00C97CA7">
              <w:rPr>
                <w:rStyle w:val="Teksttreci28pt"/>
                <w:rFonts w:ascii="Times New Roman" w:hAnsi="Times New Roman" w:cs="Times New Roman"/>
                <w:sz w:val="18"/>
                <w:szCs w:val="18"/>
              </w:rPr>
              <w:t>Wymaganie</w:t>
            </w:r>
          </w:p>
        </w:tc>
        <w:tc>
          <w:tcPr>
            <w:tcW w:w="1150" w:type="dxa"/>
            <w:tcBorders>
              <w:left w:val="single" w:sz="4" w:space="0" w:color="auto"/>
            </w:tcBorders>
            <w:shd w:val="clear" w:color="auto" w:fill="FFFFFF"/>
            <w:vAlign w:val="bottom"/>
          </w:tcPr>
          <w:p w14:paraId="12792518" w14:textId="77777777" w:rsidR="00C97CA7" w:rsidRPr="00C97CA7" w:rsidRDefault="00C97CA7" w:rsidP="00C97CA7">
            <w:pPr>
              <w:jc w:val="center"/>
              <w:rPr>
                <w:rFonts w:ascii="Times New Roman" w:hAnsi="Times New Roman" w:cs="Times New Roman"/>
                <w:sz w:val="18"/>
                <w:szCs w:val="18"/>
              </w:rPr>
            </w:pPr>
            <w:r w:rsidRPr="00C97CA7">
              <w:rPr>
                <w:rStyle w:val="Teksttreci28pt"/>
                <w:rFonts w:ascii="Times New Roman" w:hAnsi="Times New Roman" w:cs="Times New Roman"/>
                <w:sz w:val="18"/>
                <w:szCs w:val="18"/>
              </w:rPr>
              <w:t>Właściwość</w:t>
            </w:r>
          </w:p>
        </w:tc>
        <w:tc>
          <w:tcPr>
            <w:tcW w:w="863" w:type="dxa"/>
            <w:tcBorders>
              <w:left w:val="single" w:sz="4" w:space="0" w:color="auto"/>
            </w:tcBorders>
            <w:shd w:val="clear" w:color="auto" w:fill="FFFFFF"/>
          </w:tcPr>
          <w:p w14:paraId="4C90C224" w14:textId="77777777" w:rsidR="00C97CA7" w:rsidRPr="00C97CA7" w:rsidRDefault="00C97CA7" w:rsidP="00C97CA7">
            <w:pPr>
              <w:jc w:val="center"/>
              <w:rPr>
                <w:rFonts w:ascii="Times New Roman" w:hAnsi="Times New Roman" w:cs="Times New Roman"/>
                <w:sz w:val="18"/>
                <w:szCs w:val="18"/>
              </w:rPr>
            </w:pPr>
            <w:r w:rsidRPr="00C97CA7">
              <w:rPr>
                <w:rStyle w:val="Teksttreci28pt"/>
                <w:rFonts w:ascii="Times New Roman" w:hAnsi="Times New Roman" w:cs="Times New Roman"/>
                <w:sz w:val="18"/>
                <w:szCs w:val="18"/>
              </w:rPr>
              <w:t>Metoda</w:t>
            </w:r>
          </w:p>
        </w:tc>
        <w:tc>
          <w:tcPr>
            <w:tcW w:w="814" w:type="dxa"/>
            <w:tcBorders>
              <w:left w:val="single" w:sz="4" w:space="0" w:color="auto"/>
            </w:tcBorders>
            <w:shd w:val="clear" w:color="auto" w:fill="FFFFFF"/>
            <w:vAlign w:val="bottom"/>
          </w:tcPr>
          <w:p w14:paraId="6874B04C" w14:textId="77777777" w:rsidR="00C97CA7" w:rsidRPr="00C97CA7" w:rsidRDefault="00C97CA7" w:rsidP="00C97CA7">
            <w:pPr>
              <w:jc w:val="center"/>
              <w:rPr>
                <w:rFonts w:ascii="Times New Roman" w:hAnsi="Times New Roman" w:cs="Times New Roman"/>
                <w:sz w:val="18"/>
                <w:szCs w:val="18"/>
              </w:rPr>
            </w:pPr>
            <w:r w:rsidRPr="00C97CA7">
              <w:rPr>
                <w:rStyle w:val="Teksttreci28pt"/>
                <w:rFonts w:ascii="Times New Roman" w:hAnsi="Times New Roman" w:cs="Times New Roman"/>
                <w:sz w:val="18"/>
                <w:szCs w:val="18"/>
              </w:rPr>
              <w:t>nostka</w:t>
            </w:r>
          </w:p>
        </w:tc>
        <w:tc>
          <w:tcPr>
            <w:tcW w:w="1827" w:type="dxa"/>
            <w:gridSpan w:val="2"/>
            <w:tcBorders>
              <w:top w:val="single" w:sz="4" w:space="0" w:color="auto"/>
              <w:left w:val="single" w:sz="4" w:space="0" w:color="auto"/>
            </w:tcBorders>
            <w:shd w:val="clear" w:color="auto" w:fill="FFFFFF"/>
            <w:vAlign w:val="bottom"/>
          </w:tcPr>
          <w:p w14:paraId="5F9C4FEA" w14:textId="77777777" w:rsidR="00C97CA7" w:rsidRPr="00C97CA7" w:rsidRDefault="00C97CA7" w:rsidP="00C97CA7">
            <w:pPr>
              <w:jc w:val="center"/>
              <w:rPr>
                <w:rFonts w:ascii="Times New Roman" w:hAnsi="Times New Roman" w:cs="Times New Roman"/>
                <w:sz w:val="18"/>
                <w:szCs w:val="18"/>
              </w:rPr>
            </w:pPr>
            <w:r w:rsidRPr="00C97CA7">
              <w:rPr>
                <w:rStyle w:val="Teksttreci28pt"/>
                <w:rFonts w:ascii="Times New Roman" w:hAnsi="Times New Roman" w:cs="Times New Roman"/>
                <w:sz w:val="18"/>
                <w:szCs w:val="18"/>
              </w:rPr>
              <w:t>45/80 –</w:t>
            </w:r>
            <w:r w:rsidRPr="00C97CA7">
              <w:rPr>
                <w:rFonts w:ascii="Times New Roman" w:hAnsi="Times New Roman" w:cs="Times New Roman"/>
                <w:sz w:val="18"/>
                <w:szCs w:val="18"/>
              </w:rPr>
              <w:t xml:space="preserve"> </w:t>
            </w:r>
            <w:r w:rsidRPr="00C97CA7">
              <w:rPr>
                <w:rStyle w:val="Teksttreci28pt"/>
                <w:rFonts w:ascii="Times New Roman" w:hAnsi="Times New Roman" w:cs="Times New Roman"/>
                <w:sz w:val="18"/>
                <w:szCs w:val="18"/>
              </w:rPr>
              <w:t>55</w:t>
            </w:r>
          </w:p>
        </w:tc>
        <w:tc>
          <w:tcPr>
            <w:tcW w:w="1990" w:type="dxa"/>
            <w:gridSpan w:val="2"/>
            <w:tcBorders>
              <w:top w:val="single" w:sz="4" w:space="0" w:color="auto"/>
              <w:left w:val="single" w:sz="4" w:space="0" w:color="auto"/>
              <w:right w:val="single" w:sz="4" w:space="0" w:color="auto"/>
            </w:tcBorders>
            <w:shd w:val="clear" w:color="auto" w:fill="FFFFFF"/>
            <w:vAlign w:val="bottom"/>
          </w:tcPr>
          <w:p w14:paraId="0AB2AAF6" w14:textId="77777777" w:rsidR="00C97CA7" w:rsidRPr="00C97CA7" w:rsidRDefault="00C97CA7" w:rsidP="00C97CA7">
            <w:pPr>
              <w:jc w:val="center"/>
              <w:rPr>
                <w:rFonts w:ascii="Times New Roman" w:hAnsi="Times New Roman" w:cs="Times New Roman"/>
                <w:sz w:val="18"/>
                <w:szCs w:val="18"/>
              </w:rPr>
            </w:pPr>
            <w:r w:rsidRPr="00C97CA7">
              <w:rPr>
                <w:rStyle w:val="Teksttreci28pt"/>
                <w:rFonts w:ascii="Times New Roman" w:hAnsi="Times New Roman" w:cs="Times New Roman"/>
                <w:sz w:val="18"/>
                <w:szCs w:val="18"/>
              </w:rPr>
              <w:t>45/80 – 65</w:t>
            </w:r>
          </w:p>
        </w:tc>
      </w:tr>
      <w:tr w:rsidR="00C97CA7" w:rsidRPr="00C97CA7" w14:paraId="098F4B56" w14:textId="77777777" w:rsidTr="00C97CA7">
        <w:trPr>
          <w:trHeight w:val="374"/>
        </w:trPr>
        <w:tc>
          <w:tcPr>
            <w:tcW w:w="1124" w:type="dxa"/>
            <w:tcBorders>
              <w:left w:val="single" w:sz="4" w:space="0" w:color="auto"/>
            </w:tcBorders>
            <w:shd w:val="clear" w:color="auto" w:fill="FFFFFF"/>
          </w:tcPr>
          <w:p w14:paraId="7EA5141E" w14:textId="77777777" w:rsidR="00C97CA7" w:rsidRPr="00C97CA7" w:rsidRDefault="00C97CA7" w:rsidP="00C97CA7">
            <w:pPr>
              <w:jc w:val="center"/>
              <w:rPr>
                <w:rFonts w:ascii="Times New Roman" w:hAnsi="Times New Roman" w:cs="Times New Roman"/>
                <w:sz w:val="18"/>
                <w:szCs w:val="18"/>
              </w:rPr>
            </w:pPr>
            <w:r w:rsidRPr="00C97CA7">
              <w:rPr>
                <w:rStyle w:val="Teksttreci28pt"/>
                <w:rFonts w:ascii="Times New Roman" w:hAnsi="Times New Roman" w:cs="Times New Roman"/>
                <w:sz w:val="18"/>
                <w:szCs w:val="18"/>
              </w:rPr>
              <w:t>podstawowe</w:t>
            </w:r>
          </w:p>
        </w:tc>
        <w:tc>
          <w:tcPr>
            <w:tcW w:w="1150" w:type="dxa"/>
            <w:tcBorders>
              <w:left w:val="single" w:sz="4" w:space="0" w:color="auto"/>
            </w:tcBorders>
            <w:shd w:val="clear" w:color="auto" w:fill="FFFFFF"/>
          </w:tcPr>
          <w:p w14:paraId="1E01AC54" w14:textId="77777777" w:rsidR="00C97CA7" w:rsidRPr="00C97CA7" w:rsidRDefault="00C97CA7" w:rsidP="00C97CA7">
            <w:pPr>
              <w:jc w:val="center"/>
              <w:rPr>
                <w:rFonts w:ascii="Times New Roman" w:hAnsi="Times New Roman" w:cs="Times New Roman"/>
                <w:sz w:val="18"/>
                <w:szCs w:val="18"/>
              </w:rPr>
            </w:pPr>
          </w:p>
        </w:tc>
        <w:tc>
          <w:tcPr>
            <w:tcW w:w="863" w:type="dxa"/>
            <w:tcBorders>
              <w:left w:val="single" w:sz="4" w:space="0" w:color="auto"/>
            </w:tcBorders>
            <w:shd w:val="clear" w:color="auto" w:fill="FFFFFF"/>
          </w:tcPr>
          <w:p w14:paraId="413CCC6F" w14:textId="77777777" w:rsidR="00C97CA7" w:rsidRPr="00C97CA7" w:rsidRDefault="00C97CA7" w:rsidP="00C97CA7">
            <w:pPr>
              <w:jc w:val="center"/>
              <w:rPr>
                <w:rFonts w:ascii="Times New Roman" w:hAnsi="Times New Roman" w:cs="Times New Roman"/>
                <w:sz w:val="18"/>
                <w:szCs w:val="18"/>
              </w:rPr>
            </w:pPr>
            <w:r w:rsidRPr="00C97CA7">
              <w:rPr>
                <w:rStyle w:val="Teksttreci28pt"/>
                <w:rFonts w:ascii="Times New Roman" w:hAnsi="Times New Roman" w:cs="Times New Roman"/>
                <w:sz w:val="18"/>
                <w:szCs w:val="18"/>
              </w:rPr>
              <w:t>badania</w:t>
            </w:r>
          </w:p>
        </w:tc>
        <w:tc>
          <w:tcPr>
            <w:tcW w:w="814" w:type="dxa"/>
            <w:tcBorders>
              <w:left w:val="single" w:sz="4" w:space="0" w:color="auto"/>
            </w:tcBorders>
            <w:shd w:val="clear" w:color="auto" w:fill="FFFFFF"/>
          </w:tcPr>
          <w:p w14:paraId="547BA7D3" w14:textId="77777777" w:rsidR="00C97CA7" w:rsidRPr="00C97CA7" w:rsidRDefault="00C97CA7" w:rsidP="00C97CA7">
            <w:pPr>
              <w:jc w:val="center"/>
              <w:rPr>
                <w:rFonts w:ascii="Times New Roman" w:hAnsi="Times New Roman" w:cs="Times New Roman"/>
                <w:sz w:val="18"/>
                <w:szCs w:val="18"/>
              </w:rPr>
            </w:pPr>
          </w:p>
        </w:tc>
        <w:tc>
          <w:tcPr>
            <w:tcW w:w="1096" w:type="dxa"/>
            <w:tcBorders>
              <w:top w:val="single" w:sz="4" w:space="0" w:color="auto"/>
              <w:left w:val="single" w:sz="4" w:space="0" w:color="auto"/>
            </w:tcBorders>
            <w:shd w:val="clear" w:color="auto" w:fill="FFFFFF"/>
            <w:vAlign w:val="center"/>
          </w:tcPr>
          <w:p w14:paraId="26E219E7" w14:textId="77777777" w:rsidR="00C97CA7" w:rsidRPr="00C97CA7" w:rsidRDefault="00C97CA7" w:rsidP="00C97CA7">
            <w:pPr>
              <w:rPr>
                <w:rFonts w:ascii="Times New Roman" w:hAnsi="Times New Roman" w:cs="Times New Roman"/>
                <w:sz w:val="18"/>
                <w:szCs w:val="18"/>
              </w:rPr>
            </w:pPr>
            <w:r w:rsidRPr="00C97CA7">
              <w:rPr>
                <w:rStyle w:val="Teksttreci28pt"/>
                <w:rFonts w:ascii="Times New Roman" w:hAnsi="Times New Roman" w:cs="Times New Roman"/>
                <w:sz w:val="18"/>
                <w:szCs w:val="18"/>
              </w:rPr>
              <w:t>wymaganie</w:t>
            </w:r>
          </w:p>
        </w:tc>
        <w:tc>
          <w:tcPr>
            <w:tcW w:w="731" w:type="dxa"/>
            <w:tcBorders>
              <w:top w:val="single" w:sz="4" w:space="0" w:color="auto"/>
              <w:left w:val="single" w:sz="4" w:space="0" w:color="auto"/>
            </w:tcBorders>
            <w:shd w:val="clear" w:color="auto" w:fill="FFFFFF"/>
            <w:vAlign w:val="center"/>
          </w:tcPr>
          <w:p w14:paraId="4B087B00" w14:textId="77777777" w:rsidR="00C97CA7" w:rsidRPr="00C97CA7" w:rsidRDefault="00C97CA7" w:rsidP="00C97CA7">
            <w:pPr>
              <w:rPr>
                <w:rFonts w:ascii="Times New Roman" w:hAnsi="Times New Roman" w:cs="Times New Roman"/>
                <w:sz w:val="18"/>
                <w:szCs w:val="18"/>
              </w:rPr>
            </w:pPr>
            <w:r w:rsidRPr="00C97CA7">
              <w:rPr>
                <w:rStyle w:val="Teksttreci28pt"/>
                <w:rFonts w:ascii="Times New Roman" w:hAnsi="Times New Roman" w:cs="Times New Roman"/>
                <w:sz w:val="18"/>
                <w:szCs w:val="18"/>
              </w:rPr>
              <w:t>klasa</w:t>
            </w:r>
          </w:p>
        </w:tc>
        <w:tc>
          <w:tcPr>
            <w:tcW w:w="1096" w:type="dxa"/>
            <w:tcBorders>
              <w:top w:val="single" w:sz="4" w:space="0" w:color="auto"/>
              <w:left w:val="single" w:sz="4" w:space="0" w:color="auto"/>
            </w:tcBorders>
            <w:shd w:val="clear" w:color="auto" w:fill="FFFFFF"/>
            <w:vAlign w:val="center"/>
          </w:tcPr>
          <w:p w14:paraId="1F637ECD" w14:textId="77777777" w:rsidR="00C97CA7" w:rsidRPr="00C97CA7" w:rsidRDefault="00C97CA7" w:rsidP="00C97CA7">
            <w:pPr>
              <w:rPr>
                <w:rFonts w:ascii="Times New Roman" w:hAnsi="Times New Roman" w:cs="Times New Roman"/>
                <w:sz w:val="18"/>
                <w:szCs w:val="18"/>
              </w:rPr>
            </w:pPr>
            <w:r w:rsidRPr="00C97CA7">
              <w:rPr>
                <w:rStyle w:val="Teksttreci28pt"/>
                <w:rFonts w:ascii="Times New Roman" w:hAnsi="Times New Roman" w:cs="Times New Roman"/>
                <w:sz w:val="18"/>
                <w:szCs w:val="18"/>
              </w:rPr>
              <w:t>wymaganie</w:t>
            </w:r>
          </w:p>
        </w:tc>
        <w:tc>
          <w:tcPr>
            <w:tcW w:w="894" w:type="dxa"/>
            <w:tcBorders>
              <w:top w:val="single" w:sz="4" w:space="0" w:color="auto"/>
              <w:left w:val="single" w:sz="4" w:space="0" w:color="auto"/>
              <w:right w:val="single" w:sz="4" w:space="0" w:color="auto"/>
            </w:tcBorders>
            <w:shd w:val="clear" w:color="auto" w:fill="FFFFFF"/>
            <w:vAlign w:val="center"/>
          </w:tcPr>
          <w:p w14:paraId="4704431B" w14:textId="77777777" w:rsidR="00C97CA7" w:rsidRPr="00C97CA7" w:rsidRDefault="00C97CA7" w:rsidP="00C97CA7">
            <w:pPr>
              <w:rPr>
                <w:rFonts w:ascii="Times New Roman" w:hAnsi="Times New Roman" w:cs="Times New Roman"/>
                <w:sz w:val="18"/>
                <w:szCs w:val="18"/>
              </w:rPr>
            </w:pPr>
            <w:r w:rsidRPr="00C97CA7">
              <w:rPr>
                <w:rStyle w:val="Teksttreci28pt"/>
                <w:rFonts w:ascii="Times New Roman" w:hAnsi="Times New Roman" w:cs="Times New Roman"/>
                <w:sz w:val="18"/>
                <w:szCs w:val="18"/>
              </w:rPr>
              <w:t>klasa</w:t>
            </w:r>
          </w:p>
        </w:tc>
      </w:tr>
      <w:tr w:rsidR="00C97CA7" w:rsidRPr="00C97CA7" w14:paraId="59DE5557" w14:textId="77777777" w:rsidTr="00C97CA7">
        <w:trPr>
          <w:trHeight w:val="1046"/>
        </w:trPr>
        <w:tc>
          <w:tcPr>
            <w:tcW w:w="1124" w:type="dxa"/>
            <w:tcBorders>
              <w:top w:val="single" w:sz="4" w:space="0" w:color="auto"/>
              <w:left w:val="single" w:sz="4" w:space="0" w:color="auto"/>
              <w:bottom w:val="single" w:sz="4" w:space="0" w:color="auto"/>
            </w:tcBorders>
            <w:shd w:val="clear" w:color="auto" w:fill="FFFFFF"/>
            <w:vAlign w:val="center"/>
          </w:tcPr>
          <w:p w14:paraId="5949E4A1" w14:textId="77777777" w:rsidR="00C97CA7" w:rsidRPr="00C97CA7" w:rsidRDefault="00C97CA7" w:rsidP="00C97CA7">
            <w:pPr>
              <w:rPr>
                <w:rFonts w:ascii="Times New Roman" w:hAnsi="Times New Roman" w:cs="Times New Roman"/>
                <w:sz w:val="18"/>
                <w:szCs w:val="18"/>
              </w:rPr>
            </w:pPr>
            <w:r w:rsidRPr="00C97CA7">
              <w:rPr>
                <w:rStyle w:val="Teksttreci28pt"/>
                <w:rFonts w:ascii="Times New Roman" w:hAnsi="Times New Roman" w:cs="Times New Roman"/>
                <w:sz w:val="18"/>
                <w:szCs w:val="18"/>
              </w:rPr>
              <w:t>Konsystencja</w:t>
            </w:r>
            <w:r w:rsidRPr="00C97CA7">
              <w:rPr>
                <w:rStyle w:val="Teksttreci28pt"/>
                <w:rFonts w:ascii="Times New Roman" w:hAnsi="Times New Roman" w:cs="Times New Roman"/>
                <w:sz w:val="18"/>
                <w:szCs w:val="18"/>
              </w:rPr>
              <w:br/>
              <w:t>w pośrednich</w:t>
            </w:r>
            <w:r w:rsidRPr="00C97CA7">
              <w:rPr>
                <w:rStyle w:val="Teksttreci28pt"/>
                <w:rFonts w:ascii="Times New Roman" w:hAnsi="Times New Roman" w:cs="Times New Roman"/>
                <w:sz w:val="18"/>
                <w:szCs w:val="18"/>
              </w:rPr>
              <w:br/>
              <w:t>temperaturach eksploatacyjn-ych</w:t>
            </w:r>
          </w:p>
        </w:tc>
        <w:tc>
          <w:tcPr>
            <w:tcW w:w="1150" w:type="dxa"/>
            <w:tcBorders>
              <w:top w:val="single" w:sz="4" w:space="0" w:color="auto"/>
              <w:left w:val="single" w:sz="4" w:space="0" w:color="auto"/>
              <w:bottom w:val="single" w:sz="4" w:space="0" w:color="auto"/>
            </w:tcBorders>
            <w:shd w:val="clear" w:color="auto" w:fill="FFFFFF"/>
            <w:vAlign w:val="center"/>
          </w:tcPr>
          <w:p w14:paraId="02D4CBC9" w14:textId="77777777" w:rsidR="00C97CA7" w:rsidRPr="00C97CA7" w:rsidRDefault="00C97CA7" w:rsidP="00C97CA7">
            <w:pPr>
              <w:rPr>
                <w:rFonts w:ascii="Times New Roman" w:hAnsi="Times New Roman" w:cs="Times New Roman"/>
                <w:sz w:val="18"/>
                <w:szCs w:val="18"/>
              </w:rPr>
            </w:pPr>
            <w:r w:rsidRPr="00C97CA7">
              <w:rPr>
                <w:rStyle w:val="Teksttreci28pt"/>
                <w:rFonts w:ascii="Times New Roman" w:hAnsi="Times New Roman" w:cs="Times New Roman"/>
                <w:sz w:val="18"/>
                <w:szCs w:val="18"/>
              </w:rPr>
              <w:t>Penetracja</w:t>
            </w:r>
            <w:r w:rsidRPr="00C97CA7">
              <w:rPr>
                <w:rStyle w:val="Teksttreci28pt"/>
                <w:rFonts w:ascii="Times New Roman" w:hAnsi="Times New Roman" w:cs="Times New Roman"/>
                <w:sz w:val="18"/>
                <w:szCs w:val="18"/>
              </w:rPr>
              <w:br/>
              <w:t>w 25°C</w:t>
            </w:r>
          </w:p>
        </w:tc>
        <w:tc>
          <w:tcPr>
            <w:tcW w:w="863" w:type="dxa"/>
            <w:tcBorders>
              <w:top w:val="single" w:sz="4" w:space="0" w:color="auto"/>
              <w:left w:val="single" w:sz="4" w:space="0" w:color="auto"/>
              <w:bottom w:val="single" w:sz="4" w:space="0" w:color="auto"/>
            </w:tcBorders>
            <w:shd w:val="clear" w:color="auto" w:fill="FFFFFF"/>
            <w:vAlign w:val="center"/>
          </w:tcPr>
          <w:p w14:paraId="389A8296" w14:textId="77777777" w:rsidR="00C97CA7" w:rsidRPr="00C97CA7" w:rsidRDefault="00C97CA7" w:rsidP="00C97CA7">
            <w:pPr>
              <w:jc w:val="center"/>
              <w:rPr>
                <w:rFonts w:ascii="Times New Roman" w:hAnsi="Times New Roman" w:cs="Times New Roman"/>
                <w:sz w:val="18"/>
                <w:szCs w:val="18"/>
              </w:rPr>
            </w:pPr>
            <w:r w:rsidRPr="00C97CA7">
              <w:rPr>
                <w:rStyle w:val="Teksttreci28pt"/>
                <w:rFonts w:ascii="Times New Roman" w:hAnsi="Times New Roman" w:cs="Times New Roman"/>
                <w:sz w:val="18"/>
                <w:szCs w:val="18"/>
              </w:rPr>
              <w:t>PN-EN</w:t>
            </w:r>
            <w:r w:rsidRPr="00C97CA7">
              <w:rPr>
                <w:rStyle w:val="Teksttreci28pt"/>
                <w:rFonts w:ascii="Times New Roman" w:hAnsi="Times New Roman" w:cs="Times New Roman"/>
                <w:sz w:val="18"/>
                <w:szCs w:val="18"/>
              </w:rPr>
              <w:br/>
              <w:t>1426 [21]</w:t>
            </w:r>
          </w:p>
        </w:tc>
        <w:tc>
          <w:tcPr>
            <w:tcW w:w="814" w:type="dxa"/>
            <w:tcBorders>
              <w:top w:val="single" w:sz="4" w:space="0" w:color="auto"/>
              <w:left w:val="single" w:sz="4" w:space="0" w:color="auto"/>
              <w:bottom w:val="single" w:sz="4" w:space="0" w:color="auto"/>
            </w:tcBorders>
            <w:shd w:val="clear" w:color="auto" w:fill="FFFFFF"/>
            <w:vAlign w:val="center"/>
          </w:tcPr>
          <w:p w14:paraId="1A90808D" w14:textId="77777777" w:rsidR="00C97CA7" w:rsidRPr="00C97CA7" w:rsidRDefault="00C97CA7" w:rsidP="00C97CA7">
            <w:pPr>
              <w:jc w:val="center"/>
              <w:rPr>
                <w:rFonts w:ascii="Times New Roman" w:hAnsi="Times New Roman" w:cs="Times New Roman"/>
                <w:sz w:val="18"/>
                <w:szCs w:val="18"/>
              </w:rPr>
            </w:pPr>
            <w:r w:rsidRPr="00C97CA7">
              <w:rPr>
                <w:rStyle w:val="Teksttreci28pt"/>
                <w:rFonts w:ascii="Times New Roman" w:hAnsi="Times New Roman" w:cs="Times New Roman"/>
                <w:sz w:val="18"/>
                <w:szCs w:val="18"/>
              </w:rPr>
              <w:t>0,1 mm</w:t>
            </w:r>
          </w:p>
        </w:tc>
        <w:tc>
          <w:tcPr>
            <w:tcW w:w="1096" w:type="dxa"/>
            <w:tcBorders>
              <w:top w:val="single" w:sz="4" w:space="0" w:color="auto"/>
              <w:left w:val="single" w:sz="4" w:space="0" w:color="auto"/>
              <w:bottom w:val="single" w:sz="4" w:space="0" w:color="auto"/>
            </w:tcBorders>
            <w:shd w:val="clear" w:color="auto" w:fill="FFFFFF"/>
            <w:vAlign w:val="center"/>
          </w:tcPr>
          <w:p w14:paraId="34A0535A" w14:textId="77777777" w:rsidR="00C97CA7" w:rsidRPr="00C97CA7" w:rsidRDefault="00C97CA7" w:rsidP="00C97CA7">
            <w:pPr>
              <w:jc w:val="center"/>
              <w:rPr>
                <w:rFonts w:ascii="Times New Roman" w:hAnsi="Times New Roman" w:cs="Times New Roman"/>
                <w:sz w:val="18"/>
                <w:szCs w:val="18"/>
              </w:rPr>
            </w:pPr>
            <w:r w:rsidRPr="00C97CA7">
              <w:rPr>
                <w:rStyle w:val="Teksttreci28pt"/>
                <w:rFonts w:ascii="Times New Roman" w:hAnsi="Times New Roman" w:cs="Times New Roman"/>
                <w:sz w:val="18"/>
                <w:szCs w:val="18"/>
              </w:rPr>
              <w:t>45-80</w:t>
            </w:r>
          </w:p>
        </w:tc>
        <w:tc>
          <w:tcPr>
            <w:tcW w:w="731" w:type="dxa"/>
            <w:tcBorders>
              <w:top w:val="single" w:sz="4" w:space="0" w:color="auto"/>
              <w:left w:val="single" w:sz="4" w:space="0" w:color="auto"/>
              <w:bottom w:val="single" w:sz="4" w:space="0" w:color="auto"/>
            </w:tcBorders>
            <w:shd w:val="clear" w:color="auto" w:fill="FFFFFF"/>
            <w:vAlign w:val="center"/>
          </w:tcPr>
          <w:p w14:paraId="05AA6B08" w14:textId="77777777" w:rsidR="00C97CA7" w:rsidRPr="00C97CA7" w:rsidRDefault="00C97CA7" w:rsidP="00C97CA7">
            <w:pPr>
              <w:jc w:val="center"/>
              <w:rPr>
                <w:rFonts w:ascii="Times New Roman" w:hAnsi="Times New Roman" w:cs="Times New Roman"/>
                <w:sz w:val="18"/>
                <w:szCs w:val="18"/>
              </w:rPr>
            </w:pPr>
            <w:r w:rsidRPr="00C97CA7">
              <w:rPr>
                <w:rStyle w:val="Teksttreci28pt"/>
                <w:rFonts w:ascii="Times New Roman" w:hAnsi="Times New Roman" w:cs="Times New Roman"/>
                <w:sz w:val="18"/>
                <w:szCs w:val="18"/>
              </w:rPr>
              <w:t>4</w:t>
            </w:r>
          </w:p>
        </w:tc>
        <w:tc>
          <w:tcPr>
            <w:tcW w:w="1096" w:type="dxa"/>
            <w:tcBorders>
              <w:top w:val="single" w:sz="4" w:space="0" w:color="auto"/>
              <w:left w:val="single" w:sz="4" w:space="0" w:color="auto"/>
              <w:bottom w:val="single" w:sz="4" w:space="0" w:color="auto"/>
            </w:tcBorders>
            <w:shd w:val="clear" w:color="auto" w:fill="FFFFFF"/>
            <w:vAlign w:val="center"/>
          </w:tcPr>
          <w:p w14:paraId="75D8C262" w14:textId="77777777" w:rsidR="00C97CA7" w:rsidRPr="00C97CA7" w:rsidRDefault="00C97CA7" w:rsidP="00C97CA7">
            <w:pPr>
              <w:jc w:val="center"/>
              <w:rPr>
                <w:rFonts w:ascii="Times New Roman" w:hAnsi="Times New Roman" w:cs="Times New Roman"/>
                <w:sz w:val="18"/>
                <w:szCs w:val="18"/>
              </w:rPr>
            </w:pPr>
            <w:r w:rsidRPr="00C97CA7">
              <w:rPr>
                <w:rStyle w:val="Teksttreci28pt"/>
                <w:rFonts w:ascii="Times New Roman" w:hAnsi="Times New Roman" w:cs="Times New Roman"/>
                <w:sz w:val="18"/>
                <w:szCs w:val="18"/>
              </w:rPr>
              <w:t>45-80</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17A61773" w14:textId="77777777" w:rsidR="00C97CA7" w:rsidRPr="00C97CA7" w:rsidRDefault="00C97CA7" w:rsidP="00C97CA7">
            <w:pPr>
              <w:jc w:val="center"/>
              <w:rPr>
                <w:rFonts w:ascii="Times New Roman" w:hAnsi="Times New Roman" w:cs="Times New Roman"/>
                <w:sz w:val="18"/>
                <w:szCs w:val="18"/>
              </w:rPr>
            </w:pPr>
            <w:r w:rsidRPr="00C97CA7">
              <w:rPr>
                <w:rStyle w:val="Teksttreci28pt"/>
                <w:rFonts w:ascii="Times New Roman" w:hAnsi="Times New Roman" w:cs="Times New Roman"/>
                <w:sz w:val="18"/>
                <w:szCs w:val="18"/>
              </w:rPr>
              <w:t>4</w:t>
            </w:r>
          </w:p>
        </w:tc>
      </w:tr>
      <w:tr w:rsidR="00C97CA7" w:rsidRPr="00C97CA7" w14:paraId="7092E767" w14:textId="77777777" w:rsidTr="00C97CA7">
        <w:trPr>
          <w:trHeight w:val="1051"/>
        </w:trPr>
        <w:tc>
          <w:tcPr>
            <w:tcW w:w="1124" w:type="dxa"/>
            <w:tcBorders>
              <w:top w:val="single" w:sz="4" w:space="0" w:color="auto"/>
              <w:left w:val="single" w:sz="4" w:space="0" w:color="auto"/>
              <w:bottom w:val="single" w:sz="4" w:space="0" w:color="auto"/>
            </w:tcBorders>
            <w:shd w:val="clear" w:color="auto" w:fill="FFFFFF"/>
            <w:vAlign w:val="center"/>
          </w:tcPr>
          <w:p w14:paraId="417CDE25" w14:textId="77777777" w:rsidR="00C97CA7" w:rsidRPr="00C97CA7" w:rsidRDefault="00C97CA7" w:rsidP="00C97CA7">
            <w:pPr>
              <w:rPr>
                <w:rFonts w:ascii="Times New Roman" w:hAnsi="Times New Roman" w:cs="Times New Roman"/>
                <w:sz w:val="18"/>
                <w:szCs w:val="18"/>
              </w:rPr>
            </w:pPr>
            <w:r w:rsidRPr="00C97CA7">
              <w:rPr>
                <w:rStyle w:val="Teksttreci28pt"/>
                <w:rFonts w:ascii="Times New Roman" w:hAnsi="Times New Roman" w:cs="Times New Roman"/>
                <w:sz w:val="18"/>
                <w:szCs w:val="18"/>
              </w:rPr>
              <w:t>Konsystencja</w:t>
            </w:r>
            <w:r w:rsidRPr="00C97CA7">
              <w:rPr>
                <w:rStyle w:val="Teksttreci28pt"/>
                <w:rFonts w:ascii="Times New Roman" w:hAnsi="Times New Roman" w:cs="Times New Roman"/>
                <w:sz w:val="18"/>
                <w:szCs w:val="18"/>
              </w:rPr>
              <w:br/>
              <w:t>w wysokich</w:t>
            </w:r>
            <w:r w:rsidRPr="00C97CA7">
              <w:rPr>
                <w:rStyle w:val="Teksttreci28pt"/>
                <w:rFonts w:ascii="Times New Roman" w:hAnsi="Times New Roman" w:cs="Times New Roman"/>
                <w:sz w:val="18"/>
                <w:szCs w:val="18"/>
              </w:rPr>
              <w:br/>
              <w:t>temperaturach eksploatacyjn-ych</w:t>
            </w:r>
          </w:p>
        </w:tc>
        <w:tc>
          <w:tcPr>
            <w:tcW w:w="1150" w:type="dxa"/>
            <w:tcBorders>
              <w:top w:val="single" w:sz="4" w:space="0" w:color="auto"/>
              <w:left w:val="single" w:sz="4" w:space="0" w:color="auto"/>
              <w:bottom w:val="single" w:sz="4" w:space="0" w:color="auto"/>
            </w:tcBorders>
            <w:shd w:val="clear" w:color="auto" w:fill="FFFFFF"/>
            <w:vAlign w:val="center"/>
          </w:tcPr>
          <w:p w14:paraId="6E630EBA" w14:textId="77777777" w:rsidR="00C97CA7" w:rsidRPr="00C97CA7" w:rsidRDefault="00C97CA7" w:rsidP="00C97CA7">
            <w:pPr>
              <w:rPr>
                <w:rFonts w:ascii="Times New Roman" w:hAnsi="Times New Roman" w:cs="Times New Roman"/>
                <w:sz w:val="18"/>
                <w:szCs w:val="18"/>
              </w:rPr>
            </w:pPr>
            <w:r w:rsidRPr="00C97CA7">
              <w:rPr>
                <w:rStyle w:val="Teksttreci28pt"/>
                <w:rFonts w:ascii="Times New Roman" w:hAnsi="Times New Roman" w:cs="Times New Roman"/>
                <w:sz w:val="18"/>
                <w:szCs w:val="18"/>
              </w:rPr>
              <w:t>Temperatura</w:t>
            </w:r>
          </w:p>
          <w:p w14:paraId="6938D4E0" w14:textId="77777777" w:rsidR="00C97CA7" w:rsidRPr="00C97CA7" w:rsidRDefault="00C97CA7" w:rsidP="00C97CA7">
            <w:pPr>
              <w:rPr>
                <w:rFonts w:ascii="Times New Roman" w:hAnsi="Times New Roman" w:cs="Times New Roman"/>
                <w:sz w:val="18"/>
                <w:szCs w:val="18"/>
              </w:rPr>
            </w:pPr>
            <w:r w:rsidRPr="00C97CA7">
              <w:rPr>
                <w:rStyle w:val="Teksttreci28pt"/>
                <w:rFonts w:ascii="Times New Roman" w:hAnsi="Times New Roman" w:cs="Times New Roman"/>
                <w:sz w:val="18"/>
                <w:szCs w:val="18"/>
              </w:rPr>
              <w:t>mięknienia</w:t>
            </w:r>
          </w:p>
        </w:tc>
        <w:tc>
          <w:tcPr>
            <w:tcW w:w="863" w:type="dxa"/>
            <w:tcBorders>
              <w:top w:val="single" w:sz="4" w:space="0" w:color="auto"/>
              <w:left w:val="single" w:sz="4" w:space="0" w:color="auto"/>
              <w:bottom w:val="single" w:sz="4" w:space="0" w:color="auto"/>
            </w:tcBorders>
            <w:shd w:val="clear" w:color="auto" w:fill="FFFFFF"/>
            <w:vAlign w:val="center"/>
          </w:tcPr>
          <w:p w14:paraId="444B9760" w14:textId="77777777" w:rsidR="00C97CA7" w:rsidRPr="00C97CA7" w:rsidRDefault="00C97CA7" w:rsidP="00C97CA7">
            <w:pPr>
              <w:jc w:val="center"/>
              <w:rPr>
                <w:rFonts w:ascii="Times New Roman" w:hAnsi="Times New Roman" w:cs="Times New Roman"/>
                <w:sz w:val="18"/>
                <w:szCs w:val="18"/>
              </w:rPr>
            </w:pPr>
            <w:r w:rsidRPr="00C97CA7">
              <w:rPr>
                <w:rStyle w:val="Teksttreci28pt"/>
                <w:rFonts w:ascii="Times New Roman" w:hAnsi="Times New Roman" w:cs="Times New Roman"/>
                <w:sz w:val="18"/>
                <w:szCs w:val="18"/>
              </w:rPr>
              <w:t>PN-EN</w:t>
            </w:r>
            <w:r w:rsidRPr="00C97CA7">
              <w:rPr>
                <w:rStyle w:val="Teksttreci28pt"/>
                <w:rFonts w:ascii="Times New Roman" w:hAnsi="Times New Roman" w:cs="Times New Roman"/>
                <w:sz w:val="18"/>
                <w:szCs w:val="18"/>
              </w:rPr>
              <w:br/>
              <w:t>1427 [22]</w:t>
            </w:r>
          </w:p>
        </w:tc>
        <w:tc>
          <w:tcPr>
            <w:tcW w:w="814" w:type="dxa"/>
            <w:tcBorders>
              <w:top w:val="single" w:sz="4" w:space="0" w:color="auto"/>
              <w:left w:val="single" w:sz="4" w:space="0" w:color="auto"/>
              <w:bottom w:val="single" w:sz="4" w:space="0" w:color="auto"/>
            </w:tcBorders>
            <w:shd w:val="clear" w:color="auto" w:fill="FFFFFF"/>
            <w:vAlign w:val="center"/>
          </w:tcPr>
          <w:p w14:paraId="22FB1D56" w14:textId="77777777" w:rsidR="00C97CA7" w:rsidRPr="00C97CA7" w:rsidRDefault="00C97CA7" w:rsidP="00C97CA7">
            <w:pPr>
              <w:jc w:val="center"/>
              <w:rPr>
                <w:rFonts w:ascii="Times New Roman" w:hAnsi="Times New Roman" w:cs="Times New Roman"/>
                <w:sz w:val="18"/>
                <w:szCs w:val="18"/>
              </w:rPr>
            </w:pPr>
            <w:r w:rsidRPr="00C97CA7">
              <w:rPr>
                <w:rStyle w:val="Teksttreci28pt"/>
                <w:rFonts w:ascii="Times New Roman" w:hAnsi="Times New Roman" w:cs="Times New Roman"/>
                <w:sz w:val="18"/>
                <w:szCs w:val="18"/>
              </w:rPr>
              <w:t>°C</w:t>
            </w:r>
          </w:p>
        </w:tc>
        <w:tc>
          <w:tcPr>
            <w:tcW w:w="1096" w:type="dxa"/>
            <w:tcBorders>
              <w:top w:val="single" w:sz="4" w:space="0" w:color="auto"/>
              <w:left w:val="single" w:sz="4" w:space="0" w:color="auto"/>
              <w:bottom w:val="single" w:sz="4" w:space="0" w:color="auto"/>
            </w:tcBorders>
            <w:shd w:val="clear" w:color="auto" w:fill="FFFFFF"/>
            <w:vAlign w:val="center"/>
          </w:tcPr>
          <w:p w14:paraId="16A12F75" w14:textId="77777777" w:rsidR="00C97CA7" w:rsidRPr="00C97CA7" w:rsidRDefault="00C97CA7" w:rsidP="00C97CA7">
            <w:pPr>
              <w:jc w:val="center"/>
              <w:rPr>
                <w:rFonts w:ascii="Times New Roman" w:hAnsi="Times New Roman" w:cs="Times New Roman"/>
                <w:sz w:val="18"/>
                <w:szCs w:val="18"/>
              </w:rPr>
            </w:pPr>
            <w:r w:rsidRPr="00C97CA7">
              <w:rPr>
                <w:rStyle w:val="Teksttreci28pt"/>
                <w:rFonts w:ascii="Times New Roman" w:hAnsi="Times New Roman" w:cs="Times New Roman"/>
                <w:sz w:val="18"/>
                <w:szCs w:val="18"/>
              </w:rPr>
              <w:t>≥ 55</w:t>
            </w:r>
          </w:p>
        </w:tc>
        <w:tc>
          <w:tcPr>
            <w:tcW w:w="731" w:type="dxa"/>
            <w:tcBorders>
              <w:top w:val="single" w:sz="4" w:space="0" w:color="auto"/>
              <w:left w:val="single" w:sz="4" w:space="0" w:color="auto"/>
              <w:bottom w:val="single" w:sz="4" w:space="0" w:color="auto"/>
            </w:tcBorders>
            <w:shd w:val="clear" w:color="auto" w:fill="FFFFFF"/>
            <w:vAlign w:val="center"/>
          </w:tcPr>
          <w:p w14:paraId="40A64C5C" w14:textId="77777777" w:rsidR="00C97CA7" w:rsidRPr="00C97CA7" w:rsidRDefault="00C97CA7" w:rsidP="00C97CA7">
            <w:pPr>
              <w:jc w:val="center"/>
              <w:rPr>
                <w:rFonts w:ascii="Times New Roman" w:hAnsi="Times New Roman" w:cs="Times New Roman"/>
                <w:sz w:val="18"/>
                <w:szCs w:val="18"/>
              </w:rPr>
            </w:pPr>
            <w:r w:rsidRPr="00C97CA7">
              <w:rPr>
                <w:rStyle w:val="Teksttreci28pt"/>
                <w:rFonts w:ascii="Times New Roman" w:hAnsi="Times New Roman" w:cs="Times New Roman"/>
                <w:sz w:val="18"/>
                <w:szCs w:val="18"/>
              </w:rPr>
              <w:t>7</w:t>
            </w:r>
          </w:p>
        </w:tc>
        <w:tc>
          <w:tcPr>
            <w:tcW w:w="1096" w:type="dxa"/>
            <w:tcBorders>
              <w:top w:val="single" w:sz="4" w:space="0" w:color="auto"/>
              <w:left w:val="single" w:sz="4" w:space="0" w:color="auto"/>
              <w:bottom w:val="single" w:sz="4" w:space="0" w:color="auto"/>
            </w:tcBorders>
            <w:shd w:val="clear" w:color="auto" w:fill="FFFFFF"/>
            <w:vAlign w:val="center"/>
          </w:tcPr>
          <w:p w14:paraId="46CC2962" w14:textId="77777777" w:rsidR="00C97CA7" w:rsidRPr="00C97CA7" w:rsidRDefault="00C97CA7" w:rsidP="00C97CA7">
            <w:pPr>
              <w:jc w:val="center"/>
              <w:rPr>
                <w:rFonts w:ascii="Times New Roman" w:hAnsi="Times New Roman" w:cs="Times New Roman"/>
                <w:sz w:val="18"/>
                <w:szCs w:val="18"/>
              </w:rPr>
            </w:pPr>
            <w:r w:rsidRPr="00C97CA7">
              <w:rPr>
                <w:rStyle w:val="Teksttreci28pt"/>
                <w:rFonts w:ascii="Times New Roman" w:hAnsi="Times New Roman" w:cs="Times New Roman"/>
                <w:sz w:val="18"/>
                <w:szCs w:val="18"/>
              </w:rPr>
              <w:t>≥ 65</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215C64C7" w14:textId="77777777" w:rsidR="00C97CA7" w:rsidRPr="00C97CA7" w:rsidRDefault="00C97CA7" w:rsidP="00C97CA7">
            <w:pPr>
              <w:jc w:val="center"/>
              <w:rPr>
                <w:rFonts w:ascii="Times New Roman" w:hAnsi="Times New Roman" w:cs="Times New Roman"/>
                <w:sz w:val="18"/>
                <w:szCs w:val="18"/>
              </w:rPr>
            </w:pPr>
            <w:r w:rsidRPr="00C97CA7">
              <w:rPr>
                <w:rStyle w:val="Teksttreci28pt"/>
                <w:rFonts w:ascii="Times New Roman" w:hAnsi="Times New Roman" w:cs="Times New Roman"/>
                <w:sz w:val="18"/>
                <w:szCs w:val="18"/>
              </w:rPr>
              <w:t>5</w:t>
            </w:r>
          </w:p>
        </w:tc>
      </w:tr>
      <w:tr w:rsidR="00C97CA7" w:rsidRPr="00C97CA7" w14:paraId="18B85724" w14:textId="77777777" w:rsidTr="00C97CA7">
        <w:trPr>
          <w:trHeight w:val="1354"/>
        </w:trPr>
        <w:tc>
          <w:tcPr>
            <w:tcW w:w="1124" w:type="dxa"/>
            <w:tcBorders>
              <w:top w:val="single" w:sz="4" w:space="0" w:color="auto"/>
              <w:left w:val="single" w:sz="4" w:space="0" w:color="auto"/>
            </w:tcBorders>
            <w:shd w:val="clear" w:color="auto" w:fill="FFFFFF"/>
          </w:tcPr>
          <w:p w14:paraId="4EC454B3" w14:textId="77777777" w:rsidR="00C97CA7" w:rsidRPr="00C97CA7" w:rsidRDefault="00C97CA7" w:rsidP="00C97CA7">
            <w:pPr>
              <w:rPr>
                <w:rFonts w:ascii="Times New Roman" w:hAnsi="Times New Roman" w:cs="Times New Roman"/>
                <w:sz w:val="18"/>
                <w:szCs w:val="18"/>
              </w:rPr>
            </w:pPr>
          </w:p>
        </w:tc>
        <w:tc>
          <w:tcPr>
            <w:tcW w:w="1150" w:type="dxa"/>
            <w:tcBorders>
              <w:top w:val="single" w:sz="4" w:space="0" w:color="auto"/>
              <w:left w:val="single" w:sz="4" w:space="0" w:color="auto"/>
            </w:tcBorders>
            <w:shd w:val="clear" w:color="auto" w:fill="FFFFFF"/>
            <w:vAlign w:val="center"/>
          </w:tcPr>
          <w:p w14:paraId="5CF241A6" w14:textId="77777777" w:rsidR="00C97CA7" w:rsidRPr="00C97CA7" w:rsidRDefault="00C97CA7" w:rsidP="00C97CA7">
            <w:pP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Siła rozciągania</w:t>
            </w:r>
          </w:p>
          <w:p w14:paraId="54CD695A" w14:textId="77777777" w:rsidR="00C97CA7" w:rsidRPr="00C97CA7" w:rsidRDefault="00C97CA7" w:rsidP="00C97CA7">
            <w:pP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(mała prędkość rozciągania)</w:t>
            </w:r>
          </w:p>
        </w:tc>
        <w:tc>
          <w:tcPr>
            <w:tcW w:w="863" w:type="dxa"/>
            <w:tcBorders>
              <w:top w:val="single" w:sz="4" w:space="0" w:color="auto"/>
              <w:left w:val="single" w:sz="4" w:space="0" w:color="auto"/>
            </w:tcBorders>
            <w:shd w:val="clear" w:color="auto" w:fill="FFFFFF"/>
            <w:vAlign w:val="bottom"/>
          </w:tcPr>
          <w:p w14:paraId="674F78AF"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PN-EN</w:t>
            </w:r>
          </w:p>
          <w:p w14:paraId="6ED5CD5A"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13589</w:t>
            </w:r>
          </w:p>
          <w:p w14:paraId="1B33F899"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[55]</w:t>
            </w:r>
          </w:p>
          <w:p w14:paraId="33D4C5A6"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PN-EN</w:t>
            </w:r>
          </w:p>
          <w:p w14:paraId="04AF3066"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13703</w:t>
            </w:r>
          </w:p>
          <w:p w14:paraId="4FE06A48"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[57]</w:t>
            </w:r>
          </w:p>
        </w:tc>
        <w:tc>
          <w:tcPr>
            <w:tcW w:w="814" w:type="dxa"/>
            <w:tcBorders>
              <w:top w:val="single" w:sz="4" w:space="0" w:color="auto"/>
              <w:left w:val="single" w:sz="4" w:space="0" w:color="auto"/>
            </w:tcBorders>
            <w:shd w:val="clear" w:color="auto" w:fill="FFFFFF"/>
            <w:vAlign w:val="center"/>
          </w:tcPr>
          <w:p w14:paraId="6F5A32F5"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J/cm2</w:t>
            </w:r>
          </w:p>
        </w:tc>
        <w:tc>
          <w:tcPr>
            <w:tcW w:w="1096" w:type="dxa"/>
            <w:tcBorders>
              <w:top w:val="single" w:sz="4" w:space="0" w:color="auto"/>
              <w:left w:val="single" w:sz="4" w:space="0" w:color="auto"/>
            </w:tcBorders>
            <w:shd w:val="clear" w:color="auto" w:fill="FFFFFF"/>
            <w:vAlign w:val="center"/>
          </w:tcPr>
          <w:p w14:paraId="7261C2EF"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 1 w 5°C</w:t>
            </w:r>
          </w:p>
        </w:tc>
        <w:tc>
          <w:tcPr>
            <w:tcW w:w="731" w:type="dxa"/>
            <w:tcBorders>
              <w:top w:val="single" w:sz="4" w:space="0" w:color="auto"/>
              <w:left w:val="single" w:sz="4" w:space="0" w:color="auto"/>
            </w:tcBorders>
            <w:shd w:val="clear" w:color="auto" w:fill="FFFFFF"/>
            <w:vAlign w:val="center"/>
          </w:tcPr>
          <w:p w14:paraId="2B803440"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4</w:t>
            </w:r>
          </w:p>
        </w:tc>
        <w:tc>
          <w:tcPr>
            <w:tcW w:w="1096" w:type="dxa"/>
            <w:tcBorders>
              <w:top w:val="single" w:sz="4" w:space="0" w:color="auto"/>
              <w:left w:val="single" w:sz="4" w:space="0" w:color="auto"/>
            </w:tcBorders>
            <w:shd w:val="clear" w:color="auto" w:fill="FFFFFF"/>
            <w:vAlign w:val="center"/>
          </w:tcPr>
          <w:p w14:paraId="7061449A"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 2 w 5°C</w:t>
            </w:r>
          </w:p>
        </w:tc>
        <w:tc>
          <w:tcPr>
            <w:tcW w:w="894" w:type="dxa"/>
            <w:tcBorders>
              <w:top w:val="single" w:sz="4" w:space="0" w:color="auto"/>
              <w:left w:val="single" w:sz="4" w:space="0" w:color="auto"/>
              <w:right w:val="single" w:sz="4" w:space="0" w:color="auto"/>
            </w:tcBorders>
            <w:shd w:val="clear" w:color="auto" w:fill="FFFFFF"/>
            <w:vAlign w:val="center"/>
          </w:tcPr>
          <w:p w14:paraId="5E91C17A"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3</w:t>
            </w:r>
          </w:p>
        </w:tc>
      </w:tr>
      <w:tr w:rsidR="00C97CA7" w:rsidRPr="00C97CA7" w14:paraId="75AEFD9F" w14:textId="77777777" w:rsidTr="00C97CA7">
        <w:trPr>
          <w:trHeight w:val="1354"/>
        </w:trPr>
        <w:tc>
          <w:tcPr>
            <w:tcW w:w="1124" w:type="dxa"/>
            <w:tcBorders>
              <w:left w:val="single" w:sz="4" w:space="0" w:color="auto"/>
            </w:tcBorders>
            <w:shd w:val="clear" w:color="auto" w:fill="FFFFFF"/>
          </w:tcPr>
          <w:p w14:paraId="72F3B02E" w14:textId="77777777" w:rsidR="00C97CA7" w:rsidRPr="00C97CA7" w:rsidRDefault="00C97CA7" w:rsidP="00C97CA7">
            <w:pPr>
              <w:rPr>
                <w:rFonts w:ascii="Times New Roman" w:hAnsi="Times New Roman" w:cs="Times New Roman"/>
                <w:sz w:val="18"/>
                <w:szCs w:val="18"/>
              </w:rPr>
            </w:pPr>
            <w:r w:rsidRPr="00C97CA7">
              <w:rPr>
                <w:rStyle w:val="Teksttreci28pt"/>
                <w:rFonts w:ascii="Times New Roman" w:hAnsi="Times New Roman" w:cs="Times New Roman"/>
                <w:sz w:val="18"/>
                <w:szCs w:val="18"/>
              </w:rPr>
              <w:lastRenderedPageBreak/>
              <w:t>Kohezja</w:t>
            </w:r>
          </w:p>
        </w:tc>
        <w:tc>
          <w:tcPr>
            <w:tcW w:w="1150" w:type="dxa"/>
            <w:tcBorders>
              <w:top w:val="single" w:sz="4" w:space="0" w:color="auto"/>
              <w:left w:val="single" w:sz="4" w:space="0" w:color="auto"/>
            </w:tcBorders>
            <w:shd w:val="clear" w:color="auto" w:fill="FFFFFF"/>
            <w:vAlign w:val="center"/>
          </w:tcPr>
          <w:p w14:paraId="09BAC615" w14:textId="77777777" w:rsidR="00C97CA7" w:rsidRPr="00C97CA7" w:rsidRDefault="00C97CA7" w:rsidP="00C97CA7">
            <w:pP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Siła</w:t>
            </w:r>
          </w:p>
          <w:p w14:paraId="5D4DC05C" w14:textId="77777777" w:rsidR="00C97CA7" w:rsidRPr="00C97CA7" w:rsidRDefault="00C97CA7" w:rsidP="00C97CA7">
            <w:pP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rozciągania</w:t>
            </w:r>
            <w:r w:rsidRPr="00C97CA7">
              <w:rPr>
                <w:rStyle w:val="Teksttreci28pt"/>
                <w:rFonts w:ascii="Times New Roman" w:hAnsi="Times New Roman" w:cs="Times New Roman"/>
                <w:sz w:val="18"/>
                <w:szCs w:val="18"/>
              </w:rPr>
              <w:br/>
              <w:t>w 5°C(duża</w:t>
            </w:r>
            <w:r w:rsidRPr="00C97CA7">
              <w:rPr>
                <w:rStyle w:val="Teksttreci28pt"/>
                <w:rFonts w:ascii="Times New Roman" w:hAnsi="Times New Roman" w:cs="Times New Roman"/>
                <w:sz w:val="18"/>
                <w:szCs w:val="18"/>
              </w:rPr>
              <w:br/>
              <w:t>prędkość</w:t>
            </w:r>
            <w:r w:rsidRPr="00C97CA7">
              <w:rPr>
                <w:rStyle w:val="Teksttreci28pt"/>
                <w:rFonts w:ascii="Times New Roman" w:hAnsi="Times New Roman" w:cs="Times New Roman"/>
                <w:sz w:val="18"/>
                <w:szCs w:val="18"/>
              </w:rPr>
              <w:br/>
              <w:t>rozciągania)</w:t>
            </w:r>
          </w:p>
        </w:tc>
        <w:tc>
          <w:tcPr>
            <w:tcW w:w="863" w:type="dxa"/>
            <w:tcBorders>
              <w:top w:val="single" w:sz="4" w:space="0" w:color="auto"/>
              <w:left w:val="single" w:sz="4" w:space="0" w:color="auto"/>
            </w:tcBorders>
            <w:shd w:val="clear" w:color="auto" w:fill="FFFFFF"/>
            <w:vAlign w:val="bottom"/>
          </w:tcPr>
          <w:p w14:paraId="0AD97420"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PN-EN</w:t>
            </w:r>
          </w:p>
          <w:p w14:paraId="534895EA"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13587</w:t>
            </w:r>
          </w:p>
          <w:p w14:paraId="22AC04E1"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[53]</w:t>
            </w:r>
          </w:p>
          <w:p w14:paraId="3C440188"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PN-EN</w:t>
            </w:r>
          </w:p>
          <w:p w14:paraId="17FB976D"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13703</w:t>
            </w:r>
          </w:p>
          <w:p w14:paraId="29ECDBFC"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[57]</w:t>
            </w:r>
          </w:p>
        </w:tc>
        <w:tc>
          <w:tcPr>
            <w:tcW w:w="814" w:type="dxa"/>
            <w:tcBorders>
              <w:top w:val="single" w:sz="4" w:space="0" w:color="auto"/>
              <w:left w:val="single" w:sz="4" w:space="0" w:color="auto"/>
            </w:tcBorders>
            <w:shd w:val="clear" w:color="auto" w:fill="FFFFFF"/>
            <w:vAlign w:val="center"/>
          </w:tcPr>
          <w:p w14:paraId="7EC00C8A"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J/cm2</w:t>
            </w:r>
          </w:p>
        </w:tc>
        <w:tc>
          <w:tcPr>
            <w:tcW w:w="1096" w:type="dxa"/>
            <w:tcBorders>
              <w:top w:val="single" w:sz="4" w:space="0" w:color="auto"/>
              <w:left w:val="single" w:sz="4" w:space="0" w:color="auto"/>
            </w:tcBorders>
            <w:shd w:val="clear" w:color="auto" w:fill="FFFFFF"/>
            <w:vAlign w:val="center"/>
          </w:tcPr>
          <w:p w14:paraId="28ADFA9A"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NPDa</w:t>
            </w:r>
          </w:p>
        </w:tc>
        <w:tc>
          <w:tcPr>
            <w:tcW w:w="731" w:type="dxa"/>
            <w:tcBorders>
              <w:top w:val="single" w:sz="4" w:space="0" w:color="auto"/>
              <w:left w:val="single" w:sz="4" w:space="0" w:color="auto"/>
            </w:tcBorders>
            <w:shd w:val="clear" w:color="auto" w:fill="FFFFFF"/>
            <w:vAlign w:val="center"/>
          </w:tcPr>
          <w:p w14:paraId="3573B226"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0</w:t>
            </w:r>
          </w:p>
        </w:tc>
        <w:tc>
          <w:tcPr>
            <w:tcW w:w="1096" w:type="dxa"/>
            <w:tcBorders>
              <w:top w:val="single" w:sz="4" w:space="0" w:color="auto"/>
              <w:left w:val="single" w:sz="4" w:space="0" w:color="auto"/>
            </w:tcBorders>
            <w:shd w:val="clear" w:color="auto" w:fill="FFFFFF"/>
            <w:vAlign w:val="center"/>
          </w:tcPr>
          <w:p w14:paraId="32862B3B"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NPDa</w:t>
            </w:r>
          </w:p>
        </w:tc>
        <w:tc>
          <w:tcPr>
            <w:tcW w:w="894" w:type="dxa"/>
            <w:tcBorders>
              <w:top w:val="single" w:sz="4" w:space="0" w:color="auto"/>
              <w:left w:val="single" w:sz="4" w:space="0" w:color="auto"/>
              <w:right w:val="single" w:sz="4" w:space="0" w:color="auto"/>
            </w:tcBorders>
            <w:shd w:val="clear" w:color="auto" w:fill="FFFFFF"/>
            <w:vAlign w:val="center"/>
          </w:tcPr>
          <w:p w14:paraId="60353E97"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0</w:t>
            </w:r>
          </w:p>
        </w:tc>
      </w:tr>
      <w:tr w:rsidR="00C97CA7" w:rsidRPr="00C97CA7" w14:paraId="418F40C9" w14:textId="77777777" w:rsidTr="00C97CA7">
        <w:trPr>
          <w:trHeight w:val="691"/>
        </w:trPr>
        <w:tc>
          <w:tcPr>
            <w:tcW w:w="1124" w:type="dxa"/>
            <w:tcBorders>
              <w:left w:val="single" w:sz="4" w:space="0" w:color="auto"/>
              <w:bottom w:val="single" w:sz="4" w:space="0" w:color="auto"/>
            </w:tcBorders>
            <w:shd w:val="clear" w:color="auto" w:fill="FFFFFF"/>
          </w:tcPr>
          <w:p w14:paraId="5544A3A3" w14:textId="77777777" w:rsidR="00C97CA7" w:rsidRPr="00C97CA7" w:rsidRDefault="00C97CA7" w:rsidP="00C97CA7">
            <w:pPr>
              <w:rPr>
                <w:rFonts w:ascii="Times New Roman" w:hAnsi="Times New Roman" w:cs="Times New Roman"/>
                <w:sz w:val="18"/>
                <w:szCs w:val="18"/>
              </w:rPr>
            </w:pPr>
          </w:p>
        </w:tc>
        <w:tc>
          <w:tcPr>
            <w:tcW w:w="1150" w:type="dxa"/>
            <w:tcBorders>
              <w:top w:val="single" w:sz="4" w:space="0" w:color="auto"/>
              <w:left w:val="single" w:sz="4" w:space="0" w:color="auto"/>
              <w:bottom w:val="single" w:sz="4" w:space="0" w:color="auto"/>
            </w:tcBorders>
            <w:shd w:val="clear" w:color="auto" w:fill="FFFFFF"/>
            <w:vAlign w:val="bottom"/>
          </w:tcPr>
          <w:p w14:paraId="45468D30" w14:textId="77777777" w:rsidR="00C97CA7" w:rsidRPr="00C97CA7" w:rsidRDefault="00C97CA7" w:rsidP="00C97CA7">
            <w:pP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Wahadło</w:t>
            </w:r>
            <w:r w:rsidRPr="00C97CA7">
              <w:rPr>
                <w:rStyle w:val="Teksttreci28pt"/>
                <w:rFonts w:ascii="Times New Roman" w:hAnsi="Times New Roman" w:cs="Times New Roman"/>
                <w:sz w:val="18"/>
                <w:szCs w:val="18"/>
              </w:rPr>
              <w:br/>
              <w:t>Vialit (metoda uderzenia)</w:t>
            </w:r>
          </w:p>
        </w:tc>
        <w:tc>
          <w:tcPr>
            <w:tcW w:w="863" w:type="dxa"/>
            <w:tcBorders>
              <w:top w:val="single" w:sz="4" w:space="0" w:color="auto"/>
              <w:left w:val="single" w:sz="4" w:space="0" w:color="auto"/>
              <w:bottom w:val="single" w:sz="4" w:space="0" w:color="auto"/>
            </w:tcBorders>
            <w:shd w:val="clear" w:color="auto" w:fill="FFFFFF"/>
            <w:vAlign w:val="bottom"/>
          </w:tcPr>
          <w:p w14:paraId="3EA356A2"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PN-EN</w:t>
            </w:r>
          </w:p>
          <w:p w14:paraId="1B3F69C8"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13588</w:t>
            </w:r>
          </w:p>
          <w:p w14:paraId="6AC9EAD5"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[54]</w:t>
            </w:r>
          </w:p>
        </w:tc>
        <w:tc>
          <w:tcPr>
            <w:tcW w:w="814" w:type="dxa"/>
            <w:tcBorders>
              <w:top w:val="single" w:sz="4" w:space="0" w:color="auto"/>
              <w:left w:val="single" w:sz="4" w:space="0" w:color="auto"/>
              <w:bottom w:val="single" w:sz="4" w:space="0" w:color="auto"/>
            </w:tcBorders>
            <w:shd w:val="clear" w:color="auto" w:fill="FFFFFF"/>
            <w:vAlign w:val="center"/>
          </w:tcPr>
          <w:p w14:paraId="5F42CAAA"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J/cm2</w:t>
            </w:r>
          </w:p>
        </w:tc>
        <w:tc>
          <w:tcPr>
            <w:tcW w:w="1096" w:type="dxa"/>
            <w:tcBorders>
              <w:top w:val="single" w:sz="4" w:space="0" w:color="auto"/>
              <w:left w:val="single" w:sz="4" w:space="0" w:color="auto"/>
              <w:bottom w:val="single" w:sz="4" w:space="0" w:color="auto"/>
            </w:tcBorders>
            <w:shd w:val="clear" w:color="auto" w:fill="FFFFFF"/>
            <w:vAlign w:val="center"/>
          </w:tcPr>
          <w:p w14:paraId="2065BB25"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NPDa</w:t>
            </w:r>
          </w:p>
        </w:tc>
        <w:tc>
          <w:tcPr>
            <w:tcW w:w="731" w:type="dxa"/>
            <w:tcBorders>
              <w:top w:val="single" w:sz="4" w:space="0" w:color="auto"/>
              <w:left w:val="single" w:sz="4" w:space="0" w:color="auto"/>
              <w:bottom w:val="single" w:sz="4" w:space="0" w:color="auto"/>
            </w:tcBorders>
            <w:shd w:val="clear" w:color="auto" w:fill="FFFFFF"/>
            <w:vAlign w:val="center"/>
          </w:tcPr>
          <w:p w14:paraId="79C936AE"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0</w:t>
            </w:r>
          </w:p>
        </w:tc>
        <w:tc>
          <w:tcPr>
            <w:tcW w:w="1096" w:type="dxa"/>
            <w:tcBorders>
              <w:top w:val="single" w:sz="4" w:space="0" w:color="auto"/>
              <w:left w:val="single" w:sz="4" w:space="0" w:color="auto"/>
              <w:bottom w:val="single" w:sz="4" w:space="0" w:color="auto"/>
            </w:tcBorders>
            <w:shd w:val="clear" w:color="auto" w:fill="FFFFFF"/>
            <w:vAlign w:val="center"/>
          </w:tcPr>
          <w:p w14:paraId="3743B2EA"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NPDa</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3B337EAB"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0</w:t>
            </w:r>
          </w:p>
        </w:tc>
      </w:tr>
      <w:tr w:rsidR="00C97CA7" w:rsidRPr="00C97CA7" w14:paraId="17A9B2B5" w14:textId="77777777" w:rsidTr="00C97CA7">
        <w:trPr>
          <w:trHeight w:val="691"/>
        </w:trPr>
        <w:tc>
          <w:tcPr>
            <w:tcW w:w="1124" w:type="dxa"/>
            <w:vMerge w:val="restart"/>
            <w:tcBorders>
              <w:top w:val="single" w:sz="4" w:space="0" w:color="auto"/>
              <w:left w:val="single" w:sz="4" w:space="0" w:color="auto"/>
              <w:bottom w:val="single" w:sz="4" w:space="0" w:color="auto"/>
            </w:tcBorders>
            <w:shd w:val="clear" w:color="auto" w:fill="FFFFFF"/>
            <w:vAlign w:val="center"/>
          </w:tcPr>
          <w:p w14:paraId="2FB5309E" w14:textId="77777777" w:rsidR="00C97CA7" w:rsidRPr="00C97CA7" w:rsidRDefault="00C97CA7" w:rsidP="00C97CA7">
            <w:pPr>
              <w:rPr>
                <w:rFonts w:ascii="Times New Roman" w:hAnsi="Times New Roman" w:cs="Times New Roman"/>
                <w:sz w:val="18"/>
                <w:szCs w:val="18"/>
              </w:rPr>
            </w:pPr>
            <w:r w:rsidRPr="00C97CA7">
              <w:rPr>
                <w:rStyle w:val="Teksttreci28pt"/>
                <w:rFonts w:ascii="Times New Roman" w:eastAsia="Microsoft Sans Serif" w:hAnsi="Times New Roman" w:cs="Times New Roman"/>
                <w:sz w:val="18"/>
                <w:szCs w:val="18"/>
              </w:rPr>
              <w:t>Stałość konsystencji</w:t>
            </w:r>
          </w:p>
          <w:p w14:paraId="5516EFD2" w14:textId="77777777" w:rsidR="00C97CA7" w:rsidRPr="00C97CA7" w:rsidRDefault="00C97CA7" w:rsidP="00C97CA7">
            <w:pPr>
              <w:rPr>
                <w:rFonts w:ascii="Times New Roman" w:hAnsi="Times New Roman" w:cs="Times New Roman"/>
                <w:sz w:val="18"/>
                <w:szCs w:val="18"/>
              </w:rPr>
            </w:pPr>
            <w:r w:rsidRPr="00C97CA7">
              <w:rPr>
                <w:rStyle w:val="Teksttreci28pt"/>
                <w:rFonts w:ascii="Times New Roman" w:eastAsia="Microsoft Sans Serif" w:hAnsi="Times New Roman" w:cs="Times New Roman"/>
                <w:sz w:val="18"/>
                <w:szCs w:val="18"/>
              </w:rPr>
              <w:t>(Odporność</w:t>
            </w:r>
          </w:p>
          <w:p w14:paraId="6BFB1DA2" w14:textId="77777777" w:rsidR="00C97CA7" w:rsidRPr="00C97CA7" w:rsidRDefault="00C97CA7" w:rsidP="00C97CA7">
            <w:pPr>
              <w:rPr>
                <w:rFonts w:ascii="Times New Roman" w:hAnsi="Times New Roman" w:cs="Times New Roman"/>
                <w:sz w:val="18"/>
                <w:szCs w:val="18"/>
              </w:rPr>
            </w:pPr>
            <w:r w:rsidRPr="00C97CA7">
              <w:rPr>
                <w:rStyle w:val="Teksttreci28pt"/>
                <w:rFonts w:ascii="Times New Roman" w:eastAsia="Microsoft Sans Serif" w:hAnsi="Times New Roman" w:cs="Times New Roman"/>
                <w:sz w:val="18"/>
                <w:szCs w:val="18"/>
              </w:rPr>
              <w:t>na starzenie</w:t>
            </w:r>
            <w:r w:rsidRPr="00C97CA7">
              <w:rPr>
                <w:rStyle w:val="Teksttreci28pt"/>
                <w:rFonts w:ascii="Times New Roman" w:eastAsia="Microsoft Sans Serif" w:hAnsi="Times New Roman" w:cs="Times New Roman"/>
                <w:sz w:val="18"/>
                <w:szCs w:val="18"/>
              </w:rPr>
              <w:br/>
              <w:t>wg PN-EN</w:t>
            </w:r>
            <w:r w:rsidRPr="00C97CA7">
              <w:rPr>
                <w:rStyle w:val="Teksttreci28pt"/>
                <w:rFonts w:ascii="Times New Roman" w:eastAsia="Microsoft Sans Serif" w:hAnsi="Times New Roman" w:cs="Times New Roman"/>
                <w:sz w:val="18"/>
                <w:szCs w:val="18"/>
              </w:rPr>
              <w:br/>
              <w:t>12607-1 lub</w:t>
            </w:r>
            <w:r w:rsidRPr="00C97CA7">
              <w:rPr>
                <w:rStyle w:val="Teksttreci28pt"/>
                <w:rFonts w:ascii="Times New Roman" w:eastAsia="Microsoft Sans Serif" w:hAnsi="Times New Roman" w:cs="Times New Roman"/>
                <w:sz w:val="18"/>
                <w:szCs w:val="18"/>
              </w:rPr>
              <w:br/>
              <w:t>-3 [31]</w:t>
            </w:r>
          </w:p>
        </w:tc>
        <w:tc>
          <w:tcPr>
            <w:tcW w:w="1150" w:type="dxa"/>
            <w:tcBorders>
              <w:top w:val="single" w:sz="4" w:space="0" w:color="auto"/>
              <w:left w:val="single" w:sz="4" w:space="0" w:color="auto"/>
              <w:bottom w:val="single" w:sz="4" w:space="0" w:color="auto"/>
            </w:tcBorders>
            <w:shd w:val="clear" w:color="auto" w:fill="FFFFFF"/>
            <w:vAlign w:val="bottom"/>
          </w:tcPr>
          <w:p w14:paraId="1BACC198" w14:textId="77777777" w:rsidR="00C97CA7" w:rsidRPr="00C97CA7" w:rsidRDefault="00C97CA7" w:rsidP="00C97CA7">
            <w:pP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Zmiana masy</w:t>
            </w:r>
          </w:p>
        </w:tc>
        <w:tc>
          <w:tcPr>
            <w:tcW w:w="863" w:type="dxa"/>
            <w:tcBorders>
              <w:top w:val="single" w:sz="4" w:space="0" w:color="auto"/>
              <w:left w:val="single" w:sz="4" w:space="0" w:color="auto"/>
              <w:bottom w:val="single" w:sz="4" w:space="0" w:color="auto"/>
            </w:tcBorders>
            <w:shd w:val="clear" w:color="auto" w:fill="FFFFFF"/>
          </w:tcPr>
          <w:p w14:paraId="4D8BB3DE" w14:textId="77777777" w:rsidR="00C97CA7" w:rsidRPr="00C97CA7" w:rsidRDefault="00C97CA7" w:rsidP="00C97CA7">
            <w:pPr>
              <w:jc w:val="center"/>
              <w:rPr>
                <w:rStyle w:val="Teksttreci28pt"/>
                <w:rFonts w:ascii="Times New Roman" w:hAnsi="Times New Roman" w:cs="Times New Roman"/>
                <w:sz w:val="18"/>
                <w:szCs w:val="18"/>
              </w:rPr>
            </w:pPr>
          </w:p>
        </w:tc>
        <w:tc>
          <w:tcPr>
            <w:tcW w:w="814" w:type="dxa"/>
            <w:tcBorders>
              <w:top w:val="single" w:sz="4" w:space="0" w:color="auto"/>
              <w:left w:val="single" w:sz="4" w:space="0" w:color="auto"/>
              <w:bottom w:val="single" w:sz="4" w:space="0" w:color="auto"/>
            </w:tcBorders>
            <w:shd w:val="clear" w:color="auto" w:fill="FFFFFF"/>
            <w:vAlign w:val="bottom"/>
          </w:tcPr>
          <w:p w14:paraId="038028B7"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w:t>
            </w:r>
          </w:p>
        </w:tc>
        <w:tc>
          <w:tcPr>
            <w:tcW w:w="1096" w:type="dxa"/>
            <w:tcBorders>
              <w:top w:val="single" w:sz="4" w:space="0" w:color="auto"/>
              <w:left w:val="single" w:sz="4" w:space="0" w:color="auto"/>
              <w:bottom w:val="single" w:sz="4" w:space="0" w:color="auto"/>
            </w:tcBorders>
            <w:shd w:val="clear" w:color="auto" w:fill="FFFFFF"/>
            <w:vAlign w:val="bottom"/>
          </w:tcPr>
          <w:p w14:paraId="66A69885"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 0,5</w:t>
            </w:r>
          </w:p>
        </w:tc>
        <w:tc>
          <w:tcPr>
            <w:tcW w:w="731" w:type="dxa"/>
            <w:tcBorders>
              <w:top w:val="single" w:sz="4" w:space="0" w:color="auto"/>
              <w:left w:val="single" w:sz="4" w:space="0" w:color="auto"/>
              <w:bottom w:val="single" w:sz="4" w:space="0" w:color="auto"/>
            </w:tcBorders>
            <w:shd w:val="clear" w:color="auto" w:fill="FFFFFF"/>
            <w:vAlign w:val="bottom"/>
          </w:tcPr>
          <w:p w14:paraId="20360E52"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3</w:t>
            </w:r>
          </w:p>
        </w:tc>
        <w:tc>
          <w:tcPr>
            <w:tcW w:w="1096" w:type="dxa"/>
            <w:tcBorders>
              <w:top w:val="single" w:sz="4" w:space="0" w:color="auto"/>
              <w:left w:val="single" w:sz="4" w:space="0" w:color="auto"/>
              <w:bottom w:val="single" w:sz="4" w:space="0" w:color="auto"/>
            </w:tcBorders>
            <w:shd w:val="clear" w:color="auto" w:fill="FFFFFF"/>
            <w:vAlign w:val="bottom"/>
          </w:tcPr>
          <w:p w14:paraId="54D017C2"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 0,5</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bottom"/>
          </w:tcPr>
          <w:p w14:paraId="4E2C619D"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3</w:t>
            </w:r>
          </w:p>
        </w:tc>
      </w:tr>
      <w:tr w:rsidR="00C97CA7" w:rsidRPr="00C97CA7" w14:paraId="5D630712" w14:textId="77777777" w:rsidTr="00C97CA7">
        <w:trPr>
          <w:trHeight w:val="691"/>
        </w:trPr>
        <w:tc>
          <w:tcPr>
            <w:tcW w:w="1124" w:type="dxa"/>
            <w:vMerge/>
            <w:tcBorders>
              <w:left w:val="single" w:sz="4" w:space="0" w:color="auto"/>
              <w:bottom w:val="single" w:sz="4" w:space="0" w:color="auto"/>
            </w:tcBorders>
            <w:shd w:val="clear" w:color="auto" w:fill="FFFFFF"/>
            <w:vAlign w:val="bottom"/>
          </w:tcPr>
          <w:p w14:paraId="64398818" w14:textId="77777777" w:rsidR="00C97CA7" w:rsidRPr="00C97CA7" w:rsidRDefault="00C97CA7" w:rsidP="00C97CA7">
            <w:pPr>
              <w:rPr>
                <w:rFonts w:ascii="Times New Roman" w:hAnsi="Times New Roman" w:cs="Times New Roman"/>
                <w:sz w:val="18"/>
                <w:szCs w:val="18"/>
              </w:rPr>
            </w:pPr>
          </w:p>
        </w:tc>
        <w:tc>
          <w:tcPr>
            <w:tcW w:w="1150" w:type="dxa"/>
            <w:tcBorders>
              <w:top w:val="single" w:sz="4" w:space="0" w:color="auto"/>
              <w:left w:val="single" w:sz="4" w:space="0" w:color="auto"/>
              <w:bottom w:val="single" w:sz="4" w:space="0" w:color="auto"/>
            </w:tcBorders>
            <w:shd w:val="clear" w:color="auto" w:fill="FFFFFF"/>
            <w:vAlign w:val="bottom"/>
          </w:tcPr>
          <w:p w14:paraId="0E26DF5B" w14:textId="77777777" w:rsidR="00C97CA7" w:rsidRPr="00C97CA7" w:rsidRDefault="00C97CA7" w:rsidP="00C97CA7">
            <w:pP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Pozostała</w:t>
            </w:r>
          </w:p>
          <w:p w14:paraId="04536959" w14:textId="77777777" w:rsidR="00C97CA7" w:rsidRPr="00C97CA7" w:rsidRDefault="00C97CA7" w:rsidP="00C97CA7">
            <w:pP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penetracja</w:t>
            </w:r>
          </w:p>
        </w:tc>
        <w:tc>
          <w:tcPr>
            <w:tcW w:w="863" w:type="dxa"/>
            <w:tcBorders>
              <w:top w:val="single" w:sz="4" w:space="0" w:color="auto"/>
              <w:left w:val="single" w:sz="4" w:space="0" w:color="auto"/>
              <w:bottom w:val="single" w:sz="4" w:space="0" w:color="auto"/>
            </w:tcBorders>
            <w:shd w:val="clear" w:color="auto" w:fill="FFFFFF"/>
            <w:vAlign w:val="bottom"/>
          </w:tcPr>
          <w:p w14:paraId="0EFD3328"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PN-EN</w:t>
            </w:r>
            <w:r w:rsidRPr="00C97CA7">
              <w:rPr>
                <w:rStyle w:val="Teksttreci28pt"/>
                <w:rFonts w:ascii="Times New Roman" w:hAnsi="Times New Roman" w:cs="Times New Roman"/>
                <w:sz w:val="18"/>
                <w:szCs w:val="18"/>
              </w:rPr>
              <w:br/>
              <w:t>1426 [21]</w:t>
            </w:r>
          </w:p>
        </w:tc>
        <w:tc>
          <w:tcPr>
            <w:tcW w:w="814" w:type="dxa"/>
            <w:tcBorders>
              <w:top w:val="single" w:sz="4" w:space="0" w:color="auto"/>
              <w:left w:val="single" w:sz="4" w:space="0" w:color="auto"/>
              <w:bottom w:val="single" w:sz="4" w:space="0" w:color="auto"/>
            </w:tcBorders>
            <w:shd w:val="clear" w:color="auto" w:fill="FFFFFF"/>
            <w:vAlign w:val="center"/>
          </w:tcPr>
          <w:p w14:paraId="22A0455F"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w:t>
            </w:r>
          </w:p>
        </w:tc>
        <w:tc>
          <w:tcPr>
            <w:tcW w:w="1096" w:type="dxa"/>
            <w:tcBorders>
              <w:top w:val="single" w:sz="4" w:space="0" w:color="auto"/>
              <w:left w:val="single" w:sz="4" w:space="0" w:color="auto"/>
              <w:bottom w:val="single" w:sz="4" w:space="0" w:color="auto"/>
            </w:tcBorders>
            <w:shd w:val="clear" w:color="auto" w:fill="FFFFFF"/>
            <w:vAlign w:val="center"/>
          </w:tcPr>
          <w:p w14:paraId="79921E0E"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 60</w:t>
            </w:r>
          </w:p>
        </w:tc>
        <w:tc>
          <w:tcPr>
            <w:tcW w:w="731" w:type="dxa"/>
            <w:tcBorders>
              <w:top w:val="single" w:sz="4" w:space="0" w:color="auto"/>
              <w:left w:val="single" w:sz="4" w:space="0" w:color="auto"/>
              <w:bottom w:val="single" w:sz="4" w:space="0" w:color="auto"/>
            </w:tcBorders>
            <w:shd w:val="clear" w:color="auto" w:fill="FFFFFF"/>
            <w:vAlign w:val="center"/>
          </w:tcPr>
          <w:p w14:paraId="75980967"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7</w:t>
            </w:r>
          </w:p>
        </w:tc>
        <w:tc>
          <w:tcPr>
            <w:tcW w:w="1096" w:type="dxa"/>
            <w:tcBorders>
              <w:top w:val="single" w:sz="4" w:space="0" w:color="auto"/>
              <w:left w:val="single" w:sz="4" w:space="0" w:color="auto"/>
              <w:bottom w:val="single" w:sz="4" w:space="0" w:color="auto"/>
            </w:tcBorders>
            <w:shd w:val="clear" w:color="auto" w:fill="FFFFFF"/>
            <w:vAlign w:val="center"/>
          </w:tcPr>
          <w:p w14:paraId="64AD9A3E"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 60</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73033707"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7</w:t>
            </w:r>
          </w:p>
        </w:tc>
      </w:tr>
      <w:tr w:rsidR="00C97CA7" w:rsidRPr="00C97CA7" w14:paraId="2F4CC51D" w14:textId="77777777" w:rsidTr="00C97CA7">
        <w:trPr>
          <w:trHeight w:val="691"/>
        </w:trPr>
        <w:tc>
          <w:tcPr>
            <w:tcW w:w="1124" w:type="dxa"/>
            <w:vMerge/>
            <w:tcBorders>
              <w:left w:val="single" w:sz="4" w:space="0" w:color="auto"/>
              <w:bottom w:val="single" w:sz="4" w:space="0" w:color="auto"/>
            </w:tcBorders>
            <w:shd w:val="clear" w:color="auto" w:fill="FFFFFF"/>
            <w:vAlign w:val="bottom"/>
          </w:tcPr>
          <w:p w14:paraId="3B131D5F" w14:textId="77777777" w:rsidR="00C97CA7" w:rsidRPr="00C97CA7" w:rsidRDefault="00C97CA7" w:rsidP="00C97CA7">
            <w:pPr>
              <w:rPr>
                <w:rFonts w:ascii="Times New Roman" w:hAnsi="Times New Roman" w:cs="Times New Roman"/>
                <w:sz w:val="18"/>
                <w:szCs w:val="18"/>
              </w:rPr>
            </w:pPr>
          </w:p>
        </w:tc>
        <w:tc>
          <w:tcPr>
            <w:tcW w:w="1150" w:type="dxa"/>
            <w:tcBorders>
              <w:top w:val="single" w:sz="4" w:space="0" w:color="auto"/>
              <w:left w:val="single" w:sz="4" w:space="0" w:color="auto"/>
              <w:bottom w:val="single" w:sz="4" w:space="0" w:color="auto"/>
            </w:tcBorders>
            <w:shd w:val="clear" w:color="auto" w:fill="FFFFFF"/>
            <w:vAlign w:val="bottom"/>
          </w:tcPr>
          <w:p w14:paraId="675AAB90" w14:textId="77777777" w:rsidR="00C97CA7" w:rsidRPr="00C97CA7" w:rsidRDefault="00C97CA7" w:rsidP="00C97CA7">
            <w:pP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Wzrost</w:t>
            </w:r>
          </w:p>
          <w:p w14:paraId="1C749C4A" w14:textId="77777777" w:rsidR="00C97CA7" w:rsidRPr="00C97CA7" w:rsidRDefault="00C97CA7" w:rsidP="00C97CA7">
            <w:pP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temperatury</w:t>
            </w:r>
          </w:p>
          <w:p w14:paraId="409C88B7" w14:textId="77777777" w:rsidR="00C97CA7" w:rsidRPr="00C97CA7" w:rsidRDefault="00C97CA7" w:rsidP="00C97CA7">
            <w:pP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mięknienia</w:t>
            </w:r>
          </w:p>
        </w:tc>
        <w:tc>
          <w:tcPr>
            <w:tcW w:w="863" w:type="dxa"/>
            <w:tcBorders>
              <w:top w:val="single" w:sz="4" w:space="0" w:color="auto"/>
              <w:left w:val="single" w:sz="4" w:space="0" w:color="auto"/>
              <w:bottom w:val="single" w:sz="4" w:space="0" w:color="auto"/>
            </w:tcBorders>
            <w:shd w:val="clear" w:color="auto" w:fill="FFFFFF"/>
            <w:vAlign w:val="center"/>
          </w:tcPr>
          <w:p w14:paraId="5035B969"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PN-EN</w:t>
            </w:r>
            <w:r w:rsidRPr="00C97CA7">
              <w:rPr>
                <w:rStyle w:val="Teksttreci28pt"/>
                <w:rFonts w:ascii="Times New Roman" w:hAnsi="Times New Roman" w:cs="Times New Roman"/>
                <w:sz w:val="18"/>
                <w:szCs w:val="18"/>
              </w:rPr>
              <w:br/>
              <w:t>1427 [22]</w:t>
            </w:r>
          </w:p>
        </w:tc>
        <w:tc>
          <w:tcPr>
            <w:tcW w:w="814" w:type="dxa"/>
            <w:tcBorders>
              <w:top w:val="single" w:sz="4" w:space="0" w:color="auto"/>
              <w:left w:val="single" w:sz="4" w:space="0" w:color="auto"/>
              <w:bottom w:val="single" w:sz="4" w:space="0" w:color="auto"/>
            </w:tcBorders>
            <w:shd w:val="clear" w:color="auto" w:fill="FFFFFF"/>
            <w:vAlign w:val="center"/>
          </w:tcPr>
          <w:p w14:paraId="3816BE52"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°C</w:t>
            </w:r>
          </w:p>
        </w:tc>
        <w:tc>
          <w:tcPr>
            <w:tcW w:w="1096" w:type="dxa"/>
            <w:tcBorders>
              <w:top w:val="single" w:sz="4" w:space="0" w:color="auto"/>
              <w:left w:val="single" w:sz="4" w:space="0" w:color="auto"/>
              <w:bottom w:val="single" w:sz="4" w:space="0" w:color="auto"/>
            </w:tcBorders>
            <w:shd w:val="clear" w:color="auto" w:fill="FFFFFF"/>
            <w:vAlign w:val="center"/>
          </w:tcPr>
          <w:p w14:paraId="5B902D13"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 8</w:t>
            </w:r>
          </w:p>
        </w:tc>
        <w:tc>
          <w:tcPr>
            <w:tcW w:w="731" w:type="dxa"/>
            <w:tcBorders>
              <w:top w:val="single" w:sz="4" w:space="0" w:color="auto"/>
              <w:left w:val="single" w:sz="4" w:space="0" w:color="auto"/>
              <w:bottom w:val="single" w:sz="4" w:space="0" w:color="auto"/>
            </w:tcBorders>
            <w:shd w:val="clear" w:color="auto" w:fill="FFFFFF"/>
            <w:vAlign w:val="center"/>
          </w:tcPr>
          <w:p w14:paraId="451E1136"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2</w:t>
            </w:r>
          </w:p>
        </w:tc>
        <w:tc>
          <w:tcPr>
            <w:tcW w:w="1096" w:type="dxa"/>
            <w:tcBorders>
              <w:top w:val="single" w:sz="4" w:space="0" w:color="auto"/>
              <w:left w:val="single" w:sz="4" w:space="0" w:color="auto"/>
              <w:bottom w:val="single" w:sz="4" w:space="0" w:color="auto"/>
            </w:tcBorders>
            <w:shd w:val="clear" w:color="auto" w:fill="FFFFFF"/>
            <w:vAlign w:val="center"/>
          </w:tcPr>
          <w:p w14:paraId="2D872042"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 8</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33ED3D13"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2</w:t>
            </w:r>
          </w:p>
        </w:tc>
      </w:tr>
      <w:tr w:rsidR="00C97CA7" w:rsidRPr="00C97CA7" w14:paraId="705F650E" w14:textId="77777777" w:rsidTr="00C97CA7">
        <w:trPr>
          <w:trHeight w:val="691"/>
        </w:trPr>
        <w:tc>
          <w:tcPr>
            <w:tcW w:w="1124" w:type="dxa"/>
            <w:tcBorders>
              <w:top w:val="single" w:sz="4" w:space="0" w:color="auto"/>
              <w:left w:val="single" w:sz="4" w:space="0" w:color="auto"/>
              <w:bottom w:val="single" w:sz="4" w:space="0" w:color="auto"/>
            </w:tcBorders>
            <w:shd w:val="clear" w:color="auto" w:fill="FFFFFF"/>
            <w:vAlign w:val="center"/>
          </w:tcPr>
          <w:p w14:paraId="2F32C0C1" w14:textId="77777777" w:rsidR="00C97CA7" w:rsidRPr="00C97CA7" w:rsidRDefault="00C97CA7" w:rsidP="00C97CA7">
            <w:pPr>
              <w:rPr>
                <w:rFonts w:ascii="Times New Roman" w:hAnsi="Times New Roman" w:cs="Times New Roman"/>
                <w:sz w:val="18"/>
                <w:szCs w:val="18"/>
              </w:rPr>
            </w:pPr>
            <w:r w:rsidRPr="00C97CA7">
              <w:rPr>
                <w:rStyle w:val="Teksttreci28pt"/>
                <w:rFonts w:ascii="Times New Roman" w:hAnsi="Times New Roman" w:cs="Times New Roman"/>
                <w:sz w:val="18"/>
                <w:szCs w:val="18"/>
              </w:rPr>
              <w:t>Inne</w:t>
            </w:r>
          </w:p>
          <w:p w14:paraId="49197013" w14:textId="77777777" w:rsidR="00C97CA7" w:rsidRPr="00C97CA7" w:rsidRDefault="00C97CA7" w:rsidP="00C97CA7">
            <w:pPr>
              <w:rPr>
                <w:rFonts w:ascii="Times New Roman" w:hAnsi="Times New Roman" w:cs="Times New Roman"/>
                <w:sz w:val="18"/>
                <w:szCs w:val="18"/>
              </w:rPr>
            </w:pPr>
            <w:r w:rsidRPr="00C97CA7">
              <w:rPr>
                <w:rStyle w:val="Teksttreci28pt"/>
                <w:rFonts w:ascii="Times New Roman" w:eastAsia="Microsoft Sans Serif" w:hAnsi="Times New Roman" w:cs="Times New Roman"/>
                <w:sz w:val="18"/>
                <w:szCs w:val="18"/>
              </w:rPr>
              <w:t>właściwości</w:t>
            </w:r>
          </w:p>
        </w:tc>
        <w:tc>
          <w:tcPr>
            <w:tcW w:w="1150" w:type="dxa"/>
            <w:tcBorders>
              <w:top w:val="single" w:sz="4" w:space="0" w:color="auto"/>
              <w:left w:val="single" w:sz="4" w:space="0" w:color="auto"/>
              <w:bottom w:val="single" w:sz="4" w:space="0" w:color="auto"/>
            </w:tcBorders>
            <w:shd w:val="clear" w:color="auto" w:fill="FFFFFF"/>
            <w:vAlign w:val="center"/>
          </w:tcPr>
          <w:p w14:paraId="6FED5913" w14:textId="77777777" w:rsidR="00C97CA7" w:rsidRPr="00C97CA7" w:rsidRDefault="00C97CA7" w:rsidP="00C97CA7">
            <w:pPr>
              <w:rPr>
                <w:rFonts w:ascii="Times New Roman" w:hAnsi="Times New Roman" w:cs="Times New Roman"/>
                <w:sz w:val="18"/>
                <w:szCs w:val="18"/>
              </w:rPr>
            </w:pPr>
            <w:r w:rsidRPr="00C97CA7">
              <w:rPr>
                <w:rStyle w:val="Teksttreci28pt"/>
                <w:rFonts w:ascii="Times New Roman" w:hAnsi="Times New Roman" w:cs="Times New Roman"/>
                <w:sz w:val="18"/>
                <w:szCs w:val="18"/>
              </w:rPr>
              <w:t>Temperatura</w:t>
            </w:r>
          </w:p>
          <w:p w14:paraId="7F7F1560" w14:textId="77777777" w:rsidR="00C97CA7" w:rsidRPr="00C97CA7" w:rsidRDefault="00C97CA7" w:rsidP="00C97CA7">
            <w:pP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zapłonu</w:t>
            </w:r>
          </w:p>
        </w:tc>
        <w:tc>
          <w:tcPr>
            <w:tcW w:w="863" w:type="dxa"/>
            <w:tcBorders>
              <w:top w:val="single" w:sz="4" w:space="0" w:color="auto"/>
              <w:left w:val="single" w:sz="4" w:space="0" w:color="auto"/>
              <w:bottom w:val="single" w:sz="4" w:space="0" w:color="auto"/>
            </w:tcBorders>
            <w:shd w:val="clear" w:color="auto" w:fill="FFFFFF"/>
            <w:vAlign w:val="bottom"/>
          </w:tcPr>
          <w:p w14:paraId="4963FE3C"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PN-EN</w:t>
            </w:r>
            <w:r w:rsidRPr="00C97CA7">
              <w:rPr>
                <w:rStyle w:val="Teksttreci28pt"/>
                <w:rFonts w:ascii="Times New Roman" w:hAnsi="Times New Roman" w:cs="Times New Roman"/>
                <w:sz w:val="18"/>
                <w:szCs w:val="18"/>
              </w:rPr>
              <w:br/>
              <w:t>ISO 2592</w:t>
            </w:r>
            <w:r w:rsidRPr="00C97CA7">
              <w:rPr>
                <w:rStyle w:val="Teksttreci28pt"/>
                <w:rFonts w:ascii="Times New Roman" w:hAnsi="Times New Roman" w:cs="Times New Roman"/>
                <w:sz w:val="18"/>
                <w:szCs w:val="18"/>
              </w:rPr>
              <w:br/>
              <w:t>[63]</w:t>
            </w:r>
          </w:p>
        </w:tc>
        <w:tc>
          <w:tcPr>
            <w:tcW w:w="814" w:type="dxa"/>
            <w:tcBorders>
              <w:top w:val="single" w:sz="4" w:space="0" w:color="auto"/>
              <w:left w:val="single" w:sz="4" w:space="0" w:color="auto"/>
              <w:bottom w:val="single" w:sz="4" w:space="0" w:color="auto"/>
            </w:tcBorders>
            <w:shd w:val="clear" w:color="auto" w:fill="FFFFFF"/>
            <w:vAlign w:val="center"/>
          </w:tcPr>
          <w:p w14:paraId="1C1D0F1A"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°C</w:t>
            </w:r>
          </w:p>
        </w:tc>
        <w:tc>
          <w:tcPr>
            <w:tcW w:w="1096" w:type="dxa"/>
            <w:tcBorders>
              <w:top w:val="single" w:sz="4" w:space="0" w:color="auto"/>
              <w:left w:val="single" w:sz="4" w:space="0" w:color="auto"/>
              <w:bottom w:val="single" w:sz="4" w:space="0" w:color="auto"/>
            </w:tcBorders>
            <w:shd w:val="clear" w:color="auto" w:fill="FFFFFF"/>
            <w:vAlign w:val="center"/>
          </w:tcPr>
          <w:p w14:paraId="21D920FA"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 235</w:t>
            </w:r>
          </w:p>
        </w:tc>
        <w:tc>
          <w:tcPr>
            <w:tcW w:w="731" w:type="dxa"/>
            <w:tcBorders>
              <w:top w:val="single" w:sz="4" w:space="0" w:color="auto"/>
              <w:left w:val="single" w:sz="4" w:space="0" w:color="auto"/>
              <w:bottom w:val="single" w:sz="4" w:space="0" w:color="auto"/>
            </w:tcBorders>
            <w:shd w:val="clear" w:color="auto" w:fill="FFFFFF"/>
            <w:vAlign w:val="center"/>
          </w:tcPr>
          <w:p w14:paraId="21D2EA11"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3</w:t>
            </w:r>
          </w:p>
        </w:tc>
        <w:tc>
          <w:tcPr>
            <w:tcW w:w="1096" w:type="dxa"/>
            <w:tcBorders>
              <w:top w:val="single" w:sz="4" w:space="0" w:color="auto"/>
              <w:left w:val="single" w:sz="4" w:space="0" w:color="auto"/>
              <w:bottom w:val="single" w:sz="4" w:space="0" w:color="auto"/>
            </w:tcBorders>
            <w:shd w:val="clear" w:color="auto" w:fill="FFFFFF"/>
            <w:vAlign w:val="center"/>
          </w:tcPr>
          <w:p w14:paraId="336A6073"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 235</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1302E031"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3</w:t>
            </w:r>
          </w:p>
        </w:tc>
      </w:tr>
      <w:tr w:rsidR="00C97CA7" w:rsidRPr="00C97CA7" w14:paraId="5BB9AF99" w14:textId="77777777" w:rsidTr="00C97CA7">
        <w:trPr>
          <w:trHeight w:val="691"/>
        </w:trPr>
        <w:tc>
          <w:tcPr>
            <w:tcW w:w="1124" w:type="dxa"/>
            <w:vMerge w:val="restart"/>
            <w:tcBorders>
              <w:left w:val="single" w:sz="4" w:space="0" w:color="auto"/>
            </w:tcBorders>
            <w:shd w:val="clear" w:color="auto" w:fill="FFFFFF"/>
            <w:vAlign w:val="center"/>
          </w:tcPr>
          <w:p w14:paraId="16B4BF34" w14:textId="77777777" w:rsidR="00C97CA7" w:rsidRPr="00C97CA7" w:rsidRDefault="00C97CA7" w:rsidP="00C97CA7">
            <w:pPr>
              <w:rPr>
                <w:rFonts w:ascii="Times New Roman" w:hAnsi="Times New Roman" w:cs="Times New Roman"/>
                <w:sz w:val="18"/>
                <w:szCs w:val="18"/>
              </w:rPr>
            </w:pPr>
            <w:r w:rsidRPr="00C97CA7">
              <w:rPr>
                <w:rStyle w:val="Teksttreci28pt"/>
                <w:rFonts w:ascii="Times New Roman" w:hAnsi="Times New Roman" w:cs="Times New Roman"/>
                <w:sz w:val="18"/>
                <w:szCs w:val="18"/>
              </w:rPr>
              <w:t>Wymagania</w:t>
            </w:r>
          </w:p>
          <w:p w14:paraId="2F17DDC5" w14:textId="77777777" w:rsidR="00C97CA7" w:rsidRPr="00C97CA7" w:rsidRDefault="00C97CA7" w:rsidP="00C97CA7">
            <w:pP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dodatkowe</w:t>
            </w:r>
          </w:p>
        </w:tc>
        <w:tc>
          <w:tcPr>
            <w:tcW w:w="1150" w:type="dxa"/>
            <w:tcBorders>
              <w:top w:val="single" w:sz="4" w:space="0" w:color="auto"/>
              <w:left w:val="single" w:sz="4" w:space="0" w:color="auto"/>
              <w:bottom w:val="single" w:sz="4" w:space="0" w:color="auto"/>
            </w:tcBorders>
            <w:shd w:val="clear" w:color="auto" w:fill="FFFFFF"/>
            <w:vAlign w:val="center"/>
          </w:tcPr>
          <w:p w14:paraId="41A3AB07" w14:textId="77777777" w:rsidR="00C97CA7" w:rsidRPr="00C97CA7" w:rsidRDefault="00C97CA7" w:rsidP="00C97CA7">
            <w:pPr>
              <w:rPr>
                <w:rFonts w:ascii="Times New Roman" w:hAnsi="Times New Roman" w:cs="Times New Roman"/>
                <w:sz w:val="18"/>
                <w:szCs w:val="18"/>
              </w:rPr>
            </w:pPr>
            <w:r w:rsidRPr="00C97CA7">
              <w:rPr>
                <w:rStyle w:val="Teksttreci28pt"/>
                <w:rFonts w:ascii="Times New Roman" w:hAnsi="Times New Roman" w:cs="Times New Roman"/>
                <w:sz w:val="18"/>
                <w:szCs w:val="18"/>
              </w:rPr>
              <w:t>Temperatura</w:t>
            </w:r>
          </w:p>
          <w:p w14:paraId="3EE50AED" w14:textId="77777777" w:rsidR="00C97CA7" w:rsidRPr="00C97CA7" w:rsidRDefault="00C97CA7" w:rsidP="00C97CA7">
            <w:pP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łamliwości</w:t>
            </w:r>
          </w:p>
        </w:tc>
        <w:tc>
          <w:tcPr>
            <w:tcW w:w="863" w:type="dxa"/>
            <w:tcBorders>
              <w:top w:val="single" w:sz="4" w:space="0" w:color="auto"/>
              <w:left w:val="single" w:sz="4" w:space="0" w:color="auto"/>
              <w:bottom w:val="single" w:sz="4" w:space="0" w:color="auto"/>
            </w:tcBorders>
            <w:shd w:val="clear" w:color="auto" w:fill="FFFFFF"/>
            <w:vAlign w:val="bottom"/>
          </w:tcPr>
          <w:p w14:paraId="73E108B3" w14:textId="77777777" w:rsidR="00C97CA7" w:rsidRPr="00C97CA7" w:rsidRDefault="00C97CA7" w:rsidP="00C97CA7">
            <w:pPr>
              <w:rPr>
                <w:rFonts w:ascii="Times New Roman" w:hAnsi="Times New Roman" w:cs="Times New Roman"/>
                <w:sz w:val="18"/>
                <w:szCs w:val="18"/>
              </w:rPr>
            </w:pPr>
            <w:r w:rsidRPr="00C97CA7">
              <w:rPr>
                <w:rStyle w:val="Teksttreci28pt"/>
                <w:rFonts w:ascii="Times New Roman" w:hAnsi="Times New Roman" w:cs="Times New Roman"/>
                <w:sz w:val="18"/>
                <w:szCs w:val="18"/>
              </w:rPr>
              <w:t>PN-EN</w:t>
            </w:r>
          </w:p>
          <w:p w14:paraId="1B17BCBB" w14:textId="77777777" w:rsidR="00C97CA7" w:rsidRPr="00C97CA7" w:rsidRDefault="00C97CA7" w:rsidP="00C97CA7">
            <w:pPr>
              <w:rPr>
                <w:rFonts w:ascii="Times New Roman" w:hAnsi="Times New Roman" w:cs="Times New Roman"/>
                <w:sz w:val="18"/>
                <w:szCs w:val="18"/>
              </w:rPr>
            </w:pPr>
            <w:r w:rsidRPr="00C97CA7">
              <w:rPr>
                <w:rStyle w:val="Teksttreci28pt"/>
                <w:rFonts w:ascii="Times New Roman" w:hAnsi="Times New Roman" w:cs="Times New Roman"/>
                <w:sz w:val="18"/>
                <w:szCs w:val="18"/>
              </w:rPr>
              <w:t>12593</w:t>
            </w:r>
          </w:p>
          <w:p w14:paraId="78B01597"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[29]</w:t>
            </w:r>
          </w:p>
        </w:tc>
        <w:tc>
          <w:tcPr>
            <w:tcW w:w="814" w:type="dxa"/>
            <w:tcBorders>
              <w:top w:val="single" w:sz="4" w:space="0" w:color="auto"/>
              <w:left w:val="single" w:sz="4" w:space="0" w:color="auto"/>
              <w:bottom w:val="single" w:sz="4" w:space="0" w:color="auto"/>
            </w:tcBorders>
            <w:shd w:val="clear" w:color="auto" w:fill="FFFFFF"/>
            <w:vAlign w:val="center"/>
          </w:tcPr>
          <w:p w14:paraId="163942E3"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°C</w:t>
            </w:r>
          </w:p>
        </w:tc>
        <w:tc>
          <w:tcPr>
            <w:tcW w:w="1096" w:type="dxa"/>
            <w:tcBorders>
              <w:top w:val="single" w:sz="4" w:space="0" w:color="auto"/>
              <w:left w:val="single" w:sz="4" w:space="0" w:color="auto"/>
              <w:bottom w:val="single" w:sz="4" w:space="0" w:color="auto"/>
            </w:tcBorders>
            <w:shd w:val="clear" w:color="auto" w:fill="FFFFFF"/>
            <w:vAlign w:val="center"/>
          </w:tcPr>
          <w:p w14:paraId="2DC7A9DA"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 -12</w:t>
            </w:r>
          </w:p>
        </w:tc>
        <w:tc>
          <w:tcPr>
            <w:tcW w:w="731" w:type="dxa"/>
            <w:tcBorders>
              <w:top w:val="single" w:sz="4" w:space="0" w:color="auto"/>
              <w:left w:val="single" w:sz="4" w:space="0" w:color="auto"/>
              <w:bottom w:val="single" w:sz="4" w:space="0" w:color="auto"/>
            </w:tcBorders>
            <w:shd w:val="clear" w:color="auto" w:fill="FFFFFF"/>
            <w:vAlign w:val="center"/>
          </w:tcPr>
          <w:p w14:paraId="5FCBCA30"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6</w:t>
            </w:r>
          </w:p>
        </w:tc>
        <w:tc>
          <w:tcPr>
            <w:tcW w:w="1096" w:type="dxa"/>
            <w:tcBorders>
              <w:top w:val="single" w:sz="4" w:space="0" w:color="auto"/>
              <w:left w:val="single" w:sz="4" w:space="0" w:color="auto"/>
              <w:bottom w:val="single" w:sz="4" w:space="0" w:color="auto"/>
            </w:tcBorders>
            <w:shd w:val="clear" w:color="auto" w:fill="FFFFFF"/>
            <w:vAlign w:val="center"/>
          </w:tcPr>
          <w:p w14:paraId="281883E8"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 -15</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4F892768"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7</w:t>
            </w:r>
          </w:p>
        </w:tc>
      </w:tr>
      <w:tr w:rsidR="00C97CA7" w:rsidRPr="00C97CA7" w14:paraId="406F8CE3" w14:textId="77777777" w:rsidTr="00C97CA7">
        <w:trPr>
          <w:trHeight w:val="691"/>
        </w:trPr>
        <w:tc>
          <w:tcPr>
            <w:tcW w:w="1124" w:type="dxa"/>
            <w:vMerge/>
            <w:tcBorders>
              <w:left w:val="single" w:sz="4" w:space="0" w:color="auto"/>
            </w:tcBorders>
            <w:shd w:val="clear" w:color="auto" w:fill="FFFFFF"/>
            <w:vAlign w:val="center"/>
          </w:tcPr>
          <w:p w14:paraId="7D927338" w14:textId="77777777" w:rsidR="00C97CA7" w:rsidRPr="00C97CA7" w:rsidRDefault="00C97CA7" w:rsidP="00C97CA7">
            <w:pPr>
              <w:rPr>
                <w:rStyle w:val="Teksttreci28pt"/>
                <w:rFonts w:ascii="Times New Roman" w:hAnsi="Times New Roman" w:cs="Times New Roman"/>
                <w:sz w:val="18"/>
                <w:szCs w:val="18"/>
              </w:rPr>
            </w:pPr>
          </w:p>
        </w:tc>
        <w:tc>
          <w:tcPr>
            <w:tcW w:w="1150" w:type="dxa"/>
            <w:tcBorders>
              <w:top w:val="single" w:sz="4" w:space="0" w:color="auto"/>
              <w:left w:val="single" w:sz="4" w:space="0" w:color="auto"/>
              <w:bottom w:val="single" w:sz="4" w:space="0" w:color="auto"/>
            </w:tcBorders>
            <w:shd w:val="clear" w:color="auto" w:fill="FFFFFF"/>
            <w:vAlign w:val="bottom"/>
          </w:tcPr>
          <w:p w14:paraId="765B2819" w14:textId="77777777" w:rsidR="00C97CA7" w:rsidRPr="00C97CA7" w:rsidRDefault="00C97CA7" w:rsidP="00C97CA7">
            <w:pP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Nawrót</w:t>
            </w:r>
            <w:r w:rsidRPr="00C97CA7">
              <w:rPr>
                <w:rStyle w:val="Teksttreci28pt"/>
                <w:rFonts w:ascii="Times New Roman" w:hAnsi="Times New Roman" w:cs="Times New Roman"/>
                <w:sz w:val="18"/>
                <w:szCs w:val="18"/>
              </w:rPr>
              <w:br/>
              <w:t>sprężysty</w:t>
            </w:r>
            <w:r w:rsidRPr="00C97CA7">
              <w:rPr>
                <w:rStyle w:val="Teksttreci28pt"/>
                <w:rFonts w:ascii="Times New Roman" w:hAnsi="Times New Roman" w:cs="Times New Roman"/>
                <w:sz w:val="18"/>
                <w:szCs w:val="18"/>
              </w:rPr>
              <w:br/>
              <w:t>w 25°C</w:t>
            </w:r>
          </w:p>
        </w:tc>
        <w:tc>
          <w:tcPr>
            <w:tcW w:w="863" w:type="dxa"/>
            <w:vMerge w:val="restart"/>
            <w:tcBorders>
              <w:top w:val="single" w:sz="4" w:space="0" w:color="auto"/>
              <w:left w:val="single" w:sz="4" w:space="0" w:color="auto"/>
            </w:tcBorders>
            <w:shd w:val="clear" w:color="auto" w:fill="FFFFFF"/>
            <w:vAlign w:val="center"/>
          </w:tcPr>
          <w:p w14:paraId="221E318F" w14:textId="77777777" w:rsidR="00C97CA7" w:rsidRPr="00C97CA7" w:rsidRDefault="00C97CA7" w:rsidP="00C97CA7">
            <w:pPr>
              <w:rPr>
                <w:rFonts w:ascii="Times New Roman" w:hAnsi="Times New Roman" w:cs="Times New Roman"/>
                <w:sz w:val="18"/>
                <w:szCs w:val="18"/>
              </w:rPr>
            </w:pPr>
            <w:r w:rsidRPr="00C97CA7">
              <w:rPr>
                <w:rStyle w:val="Teksttreci28pt"/>
                <w:rFonts w:ascii="Times New Roman" w:hAnsi="Times New Roman" w:cs="Times New Roman"/>
                <w:sz w:val="18"/>
                <w:szCs w:val="18"/>
              </w:rPr>
              <w:t>PN-EN</w:t>
            </w:r>
          </w:p>
          <w:p w14:paraId="7B5FF2C4" w14:textId="77777777" w:rsidR="00C97CA7" w:rsidRPr="00C97CA7" w:rsidRDefault="00C97CA7" w:rsidP="00C97CA7">
            <w:pPr>
              <w:rPr>
                <w:rFonts w:ascii="Times New Roman" w:hAnsi="Times New Roman" w:cs="Times New Roman"/>
                <w:sz w:val="18"/>
                <w:szCs w:val="18"/>
              </w:rPr>
            </w:pPr>
            <w:r w:rsidRPr="00C97CA7">
              <w:rPr>
                <w:rStyle w:val="Teksttreci28pt"/>
                <w:rFonts w:ascii="Times New Roman" w:hAnsi="Times New Roman" w:cs="Times New Roman"/>
                <w:sz w:val="18"/>
                <w:szCs w:val="18"/>
              </w:rPr>
              <w:t>13398</w:t>
            </w:r>
          </w:p>
          <w:p w14:paraId="2AF155C5" w14:textId="77777777" w:rsidR="00C97CA7" w:rsidRPr="00C97CA7" w:rsidRDefault="00C97CA7" w:rsidP="00C97CA7">
            <w:pP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[51]</w:t>
            </w:r>
          </w:p>
        </w:tc>
        <w:tc>
          <w:tcPr>
            <w:tcW w:w="814" w:type="dxa"/>
            <w:vMerge w:val="restart"/>
            <w:tcBorders>
              <w:top w:val="single" w:sz="4" w:space="0" w:color="auto"/>
              <w:left w:val="single" w:sz="4" w:space="0" w:color="auto"/>
            </w:tcBorders>
            <w:shd w:val="clear" w:color="auto" w:fill="FFFFFF"/>
            <w:vAlign w:val="center"/>
          </w:tcPr>
          <w:p w14:paraId="0774371E"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w:t>
            </w:r>
          </w:p>
        </w:tc>
        <w:tc>
          <w:tcPr>
            <w:tcW w:w="1096" w:type="dxa"/>
            <w:tcBorders>
              <w:top w:val="single" w:sz="4" w:space="0" w:color="auto"/>
              <w:left w:val="single" w:sz="4" w:space="0" w:color="auto"/>
              <w:bottom w:val="single" w:sz="4" w:space="0" w:color="auto"/>
            </w:tcBorders>
            <w:shd w:val="clear" w:color="auto" w:fill="FFFFFF"/>
            <w:vAlign w:val="center"/>
          </w:tcPr>
          <w:p w14:paraId="1073377E"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 50</w:t>
            </w:r>
          </w:p>
        </w:tc>
        <w:tc>
          <w:tcPr>
            <w:tcW w:w="731" w:type="dxa"/>
            <w:tcBorders>
              <w:top w:val="single" w:sz="4" w:space="0" w:color="auto"/>
              <w:left w:val="single" w:sz="4" w:space="0" w:color="auto"/>
              <w:bottom w:val="single" w:sz="4" w:space="0" w:color="auto"/>
            </w:tcBorders>
            <w:shd w:val="clear" w:color="auto" w:fill="FFFFFF"/>
            <w:vAlign w:val="center"/>
          </w:tcPr>
          <w:p w14:paraId="2F249C17"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5</w:t>
            </w:r>
          </w:p>
        </w:tc>
        <w:tc>
          <w:tcPr>
            <w:tcW w:w="1096" w:type="dxa"/>
            <w:tcBorders>
              <w:top w:val="single" w:sz="4" w:space="0" w:color="auto"/>
              <w:left w:val="single" w:sz="4" w:space="0" w:color="auto"/>
              <w:bottom w:val="single" w:sz="4" w:space="0" w:color="auto"/>
            </w:tcBorders>
            <w:shd w:val="clear" w:color="auto" w:fill="FFFFFF"/>
            <w:vAlign w:val="center"/>
          </w:tcPr>
          <w:p w14:paraId="2A84E47D"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 70</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473E69D9"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3</w:t>
            </w:r>
          </w:p>
        </w:tc>
      </w:tr>
      <w:tr w:rsidR="00C97CA7" w:rsidRPr="00C97CA7" w14:paraId="4ABEFE49" w14:textId="77777777" w:rsidTr="00C97CA7">
        <w:trPr>
          <w:trHeight w:val="691"/>
        </w:trPr>
        <w:tc>
          <w:tcPr>
            <w:tcW w:w="1124" w:type="dxa"/>
            <w:vMerge/>
            <w:tcBorders>
              <w:left w:val="single" w:sz="4" w:space="0" w:color="auto"/>
            </w:tcBorders>
            <w:shd w:val="clear" w:color="auto" w:fill="FFFFFF"/>
            <w:vAlign w:val="center"/>
          </w:tcPr>
          <w:p w14:paraId="127CBF41" w14:textId="77777777" w:rsidR="00C97CA7" w:rsidRPr="00C97CA7" w:rsidRDefault="00C97CA7" w:rsidP="00C97CA7">
            <w:pPr>
              <w:rPr>
                <w:rStyle w:val="Teksttreci28pt"/>
                <w:rFonts w:ascii="Times New Roman" w:hAnsi="Times New Roman" w:cs="Times New Roman"/>
                <w:sz w:val="18"/>
                <w:szCs w:val="18"/>
              </w:rPr>
            </w:pPr>
          </w:p>
        </w:tc>
        <w:tc>
          <w:tcPr>
            <w:tcW w:w="1150" w:type="dxa"/>
            <w:tcBorders>
              <w:top w:val="single" w:sz="4" w:space="0" w:color="auto"/>
              <w:left w:val="single" w:sz="4" w:space="0" w:color="auto"/>
              <w:bottom w:val="single" w:sz="4" w:space="0" w:color="auto"/>
            </w:tcBorders>
            <w:shd w:val="clear" w:color="auto" w:fill="FFFFFF"/>
            <w:vAlign w:val="bottom"/>
          </w:tcPr>
          <w:p w14:paraId="56C1CB79" w14:textId="77777777" w:rsidR="00C97CA7" w:rsidRPr="00C97CA7" w:rsidRDefault="00C97CA7" w:rsidP="00C97CA7">
            <w:pP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Nawrót</w:t>
            </w:r>
            <w:r w:rsidRPr="00C97CA7">
              <w:rPr>
                <w:rStyle w:val="Teksttreci28pt"/>
                <w:rFonts w:ascii="Times New Roman" w:hAnsi="Times New Roman" w:cs="Times New Roman"/>
                <w:sz w:val="18"/>
                <w:szCs w:val="18"/>
              </w:rPr>
              <w:br/>
              <w:t>sprężysty</w:t>
            </w:r>
            <w:r w:rsidRPr="00C97CA7">
              <w:rPr>
                <w:rStyle w:val="Teksttreci28pt"/>
                <w:rFonts w:ascii="Times New Roman" w:hAnsi="Times New Roman" w:cs="Times New Roman"/>
                <w:sz w:val="18"/>
                <w:szCs w:val="18"/>
              </w:rPr>
              <w:br/>
              <w:t>w 10°C</w:t>
            </w:r>
          </w:p>
        </w:tc>
        <w:tc>
          <w:tcPr>
            <w:tcW w:w="863" w:type="dxa"/>
            <w:vMerge/>
            <w:tcBorders>
              <w:left w:val="single" w:sz="4" w:space="0" w:color="auto"/>
              <w:bottom w:val="single" w:sz="4" w:space="0" w:color="auto"/>
            </w:tcBorders>
            <w:shd w:val="clear" w:color="auto" w:fill="FFFFFF"/>
            <w:vAlign w:val="center"/>
          </w:tcPr>
          <w:p w14:paraId="63A7B6E6" w14:textId="77777777" w:rsidR="00C97CA7" w:rsidRPr="00C97CA7" w:rsidRDefault="00C97CA7" w:rsidP="00C97CA7">
            <w:pPr>
              <w:rPr>
                <w:rStyle w:val="Teksttreci28pt"/>
                <w:rFonts w:ascii="Times New Roman" w:hAnsi="Times New Roman" w:cs="Times New Roman"/>
                <w:sz w:val="18"/>
                <w:szCs w:val="18"/>
              </w:rPr>
            </w:pPr>
          </w:p>
        </w:tc>
        <w:tc>
          <w:tcPr>
            <w:tcW w:w="814" w:type="dxa"/>
            <w:vMerge/>
            <w:tcBorders>
              <w:left w:val="single" w:sz="4" w:space="0" w:color="auto"/>
              <w:bottom w:val="single" w:sz="4" w:space="0" w:color="auto"/>
            </w:tcBorders>
            <w:shd w:val="clear" w:color="auto" w:fill="FFFFFF"/>
            <w:vAlign w:val="center"/>
          </w:tcPr>
          <w:p w14:paraId="34207C82" w14:textId="77777777" w:rsidR="00C97CA7" w:rsidRPr="00C97CA7" w:rsidRDefault="00C97CA7" w:rsidP="00C97CA7">
            <w:pPr>
              <w:jc w:val="center"/>
              <w:rPr>
                <w:rStyle w:val="Teksttreci28pt"/>
                <w:rFonts w:ascii="Times New Roman" w:hAnsi="Times New Roman" w:cs="Times New Roman"/>
                <w:sz w:val="18"/>
                <w:szCs w:val="18"/>
              </w:rPr>
            </w:pPr>
          </w:p>
        </w:tc>
        <w:tc>
          <w:tcPr>
            <w:tcW w:w="1096" w:type="dxa"/>
            <w:tcBorders>
              <w:top w:val="single" w:sz="4" w:space="0" w:color="auto"/>
              <w:left w:val="single" w:sz="4" w:space="0" w:color="auto"/>
              <w:bottom w:val="single" w:sz="4" w:space="0" w:color="auto"/>
            </w:tcBorders>
            <w:shd w:val="clear" w:color="auto" w:fill="FFFFFF"/>
            <w:vAlign w:val="center"/>
          </w:tcPr>
          <w:p w14:paraId="5D5550BB"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NPD</w:t>
            </w:r>
            <w:r w:rsidRPr="00C97CA7">
              <w:rPr>
                <w:rStyle w:val="Teksttreci28pt"/>
                <w:rFonts w:ascii="Times New Roman" w:hAnsi="Times New Roman" w:cs="Times New Roman"/>
                <w:sz w:val="18"/>
                <w:szCs w:val="18"/>
                <w:vertAlign w:val="superscript"/>
              </w:rPr>
              <w:t>a</w:t>
            </w:r>
          </w:p>
        </w:tc>
        <w:tc>
          <w:tcPr>
            <w:tcW w:w="731" w:type="dxa"/>
            <w:tcBorders>
              <w:top w:val="single" w:sz="4" w:space="0" w:color="auto"/>
              <w:left w:val="single" w:sz="4" w:space="0" w:color="auto"/>
              <w:bottom w:val="single" w:sz="4" w:space="0" w:color="auto"/>
            </w:tcBorders>
            <w:shd w:val="clear" w:color="auto" w:fill="FFFFFF"/>
            <w:vAlign w:val="bottom"/>
          </w:tcPr>
          <w:p w14:paraId="2D06F70B"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0</w:t>
            </w:r>
          </w:p>
        </w:tc>
        <w:tc>
          <w:tcPr>
            <w:tcW w:w="1096" w:type="dxa"/>
            <w:tcBorders>
              <w:top w:val="single" w:sz="4" w:space="0" w:color="auto"/>
              <w:left w:val="single" w:sz="4" w:space="0" w:color="auto"/>
              <w:bottom w:val="single" w:sz="4" w:space="0" w:color="auto"/>
            </w:tcBorders>
            <w:shd w:val="clear" w:color="auto" w:fill="FFFFFF"/>
            <w:vAlign w:val="center"/>
          </w:tcPr>
          <w:p w14:paraId="7F40240E"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NPD</w:t>
            </w:r>
            <w:r w:rsidRPr="00C97CA7">
              <w:rPr>
                <w:rStyle w:val="Teksttreci28pt"/>
                <w:rFonts w:ascii="Times New Roman" w:hAnsi="Times New Roman" w:cs="Times New Roman"/>
                <w:sz w:val="18"/>
                <w:szCs w:val="18"/>
                <w:vertAlign w:val="superscript"/>
              </w:rPr>
              <w:t>a</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bottom"/>
          </w:tcPr>
          <w:p w14:paraId="5AB41CBA"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0</w:t>
            </w:r>
          </w:p>
        </w:tc>
      </w:tr>
      <w:tr w:rsidR="00C97CA7" w:rsidRPr="00C97CA7" w14:paraId="17E97A5C" w14:textId="77777777" w:rsidTr="00C97CA7">
        <w:trPr>
          <w:trHeight w:val="691"/>
        </w:trPr>
        <w:tc>
          <w:tcPr>
            <w:tcW w:w="1124" w:type="dxa"/>
            <w:vMerge/>
            <w:tcBorders>
              <w:left w:val="single" w:sz="4" w:space="0" w:color="auto"/>
              <w:bottom w:val="single" w:sz="4" w:space="0" w:color="auto"/>
            </w:tcBorders>
            <w:shd w:val="clear" w:color="auto" w:fill="FFFFFF"/>
            <w:vAlign w:val="center"/>
          </w:tcPr>
          <w:p w14:paraId="1C2E13E2" w14:textId="77777777" w:rsidR="00C97CA7" w:rsidRPr="00C97CA7" w:rsidRDefault="00C97CA7" w:rsidP="00C97CA7">
            <w:pPr>
              <w:rPr>
                <w:rStyle w:val="Teksttreci28pt"/>
                <w:rFonts w:ascii="Times New Roman" w:hAnsi="Times New Roman" w:cs="Times New Roman"/>
                <w:sz w:val="18"/>
                <w:szCs w:val="18"/>
              </w:rPr>
            </w:pPr>
          </w:p>
        </w:tc>
        <w:tc>
          <w:tcPr>
            <w:tcW w:w="1150" w:type="dxa"/>
            <w:tcBorders>
              <w:top w:val="single" w:sz="4" w:space="0" w:color="auto"/>
              <w:left w:val="single" w:sz="4" w:space="0" w:color="auto"/>
              <w:bottom w:val="single" w:sz="4" w:space="0" w:color="auto"/>
            </w:tcBorders>
            <w:shd w:val="clear" w:color="auto" w:fill="FFFFFF"/>
            <w:vAlign w:val="center"/>
          </w:tcPr>
          <w:p w14:paraId="2EBD8504" w14:textId="77777777" w:rsidR="00C97CA7" w:rsidRPr="00C97CA7" w:rsidRDefault="00C97CA7" w:rsidP="00C97CA7">
            <w:pPr>
              <w:rPr>
                <w:rFonts w:ascii="Times New Roman" w:hAnsi="Times New Roman" w:cs="Times New Roman"/>
                <w:sz w:val="18"/>
                <w:szCs w:val="18"/>
              </w:rPr>
            </w:pPr>
            <w:r w:rsidRPr="00C97CA7">
              <w:rPr>
                <w:rStyle w:val="Teksttreci28pt"/>
                <w:rFonts w:ascii="Times New Roman" w:hAnsi="Times New Roman" w:cs="Times New Roman"/>
                <w:sz w:val="18"/>
                <w:szCs w:val="18"/>
              </w:rPr>
              <w:t>Zakres</w:t>
            </w:r>
          </w:p>
          <w:p w14:paraId="37A4C1F8" w14:textId="77777777" w:rsidR="00C97CA7" w:rsidRPr="00C97CA7" w:rsidRDefault="00C97CA7" w:rsidP="00C97CA7">
            <w:pP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plastyczności</w:t>
            </w:r>
          </w:p>
        </w:tc>
        <w:tc>
          <w:tcPr>
            <w:tcW w:w="863" w:type="dxa"/>
            <w:tcBorders>
              <w:top w:val="single" w:sz="4" w:space="0" w:color="auto"/>
              <w:left w:val="single" w:sz="4" w:space="0" w:color="auto"/>
              <w:bottom w:val="single" w:sz="4" w:space="0" w:color="auto"/>
            </w:tcBorders>
            <w:shd w:val="clear" w:color="auto" w:fill="FFFFFF"/>
            <w:vAlign w:val="bottom"/>
          </w:tcPr>
          <w:p w14:paraId="46B226ED" w14:textId="77777777" w:rsidR="00C97CA7" w:rsidRPr="00C97CA7" w:rsidRDefault="00C97CA7" w:rsidP="00C97CA7">
            <w:pPr>
              <w:rPr>
                <w:rFonts w:ascii="Times New Roman" w:hAnsi="Times New Roman" w:cs="Times New Roman"/>
                <w:sz w:val="18"/>
                <w:szCs w:val="18"/>
              </w:rPr>
            </w:pPr>
            <w:r w:rsidRPr="00C97CA7">
              <w:rPr>
                <w:rStyle w:val="Teksttreci28pt"/>
                <w:rFonts w:ascii="Times New Roman" w:hAnsi="Times New Roman" w:cs="Times New Roman"/>
                <w:sz w:val="18"/>
                <w:szCs w:val="18"/>
              </w:rPr>
              <w:t>PN-EN</w:t>
            </w:r>
          </w:p>
          <w:p w14:paraId="3B8C3827" w14:textId="77777777" w:rsidR="00C97CA7" w:rsidRPr="00C97CA7" w:rsidRDefault="00C97CA7" w:rsidP="00C97CA7">
            <w:pPr>
              <w:rPr>
                <w:rFonts w:ascii="Times New Roman" w:hAnsi="Times New Roman" w:cs="Times New Roman"/>
                <w:sz w:val="18"/>
                <w:szCs w:val="18"/>
              </w:rPr>
            </w:pPr>
            <w:r w:rsidRPr="00C97CA7">
              <w:rPr>
                <w:rStyle w:val="Teksttreci28pt"/>
                <w:rFonts w:ascii="Times New Roman" w:hAnsi="Times New Roman" w:cs="Times New Roman"/>
                <w:sz w:val="18"/>
                <w:szCs w:val="18"/>
              </w:rPr>
              <w:t>14023</w:t>
            </w:r>
          </w:p>
          <w:p w14:paraId="0D52F2C8" w14:textId="77777777" w:rsidR="00C97CA7" w:rsidRPr="00C97CA7" w:rsidRDefault="00C97CA7" w:rsidP="00C97CA7">
            <w:pPr>
              <w:rPr>
                <w:rFonts w:ascii="Times New Roman" w:hAnsi="Times New Roman" w:cs="Times New Roman"/>
                <w:sz w:val="18"/>
                <w:szCs w:val="18"/>
              </w:rPr>
            </w:pPr>
            <w:r w:rsidRPr="00C97CA7">
              <w:rPr>
                <w:rStyle w:val="Teksttreci28pt"/>
                <w:rFonts w:ascii="Times New Roman" w:hAnsi="Times New Roman" w:cs="Times New Roman"/>
                <w:sz w:val="18"/>
                <w:szCs w:val="18"/>
              </w:rPr>
              <w:t>[59]</w:t>
            </w:r>
          </w:p>
          <w:p w14:paraId="4238A87D" w14:textId="77777777" w:rsidR="00C97CA7" w:rsidRPr="00C97CA7" w:rsidRDefault="00C97CA7" w:rsidP="00C97CA7">
            <w:pPr>
              <w:rPr>
                <w:rFonts w:ascii="Times New Roman" w:hAnsi="Times New Roman" w:cs="Times New Roman"/>
                <w:sz w:val="18"/>
                <w:szCs w:val="18"/>
              </w:rPr>
            </w:pPr>
            <w:r w:rsidRPr="00C97CA7">
              <w:rPr>
                <w:rStyle w:val="Teksttreci28pt"/>
                <w:rFonts w:ascii="Times New Roman" w:hAnsi="Times New Roman" w:cs="Times New Roman"/>
                <w:sz w:val="18"/>
                <w:szCs w:val="18"/>
              </w:rPr>
              <w:t>Punkt</w:t>
            </w:r>
          </w:p>
          <w:p w14:paraId="12A4A857" w14:textId="77777777" w:rsidR="00C97CA7" w:rsidRPr="00C97CA7" w:rsidRDefault="00C97CA7" w:rsidP="00C97CA7">
            <w:pP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5.1.9</w:t>
            </w:r>
          </w:p>
        </w:tc>
        <w:tc>
          <w:tcPr>
            <w:tcW w:w="814" w:type="dxa"/>
            <w:tcBorders>
              <w:top w:val="single" w:sz="4" w:space="0" w:color="auto"/>
              <w:left w:val="single" w:sz="4" w:space="0" w:color="auto"/>
              <w:bottom w:val="single" w:sz="4" w:space="0" w:color="auto"/>
            </w:tcBorders>
            <w:shd w:val="clear" w:color="auto" w:fill="FFFFFF"/>
            <w:vAlign w:val="center"/>
          </w:tcPr>
          <w:p w14:paraId="51DADEC8"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°C</w:t>
            </w:r>
          </w:p>
        </w:tc>
        <w:tc>
          <w:tcPr>
            <w:tcW w:w="1096" w:type="dxa"/>
            <w:tcBorders>
              <w:top w:val="single" w:sz="4" w:space="0" w:color="auto"/>
              <w:left w:val="single" w:sz="4" w:space="0" w:color="auto"/>
              <w:bottom w:val="single" w:sz="4" w:space="0" w:color="auto"/>
            </w:tcBorders>
            <w:shd w:val="clear" w:color="auto" w:fill="FFFFFF"/>
            <w:vAlign w:val="center"/>
          </w:tcPr>
          <w:p w14:paraId="54A17BF1"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TBR</w:t>
            </w:r>
            <w:r w:rsidRPr="00C97CA7">
              <w:rPr>
                <w:rStyle w:val="Teksttreci28pt"/>
                <w:rFonts w:ascii="Times New Roman" w:hAnsi="Times New Roman" w:cs="Times New Roman"/>
                <w:sz w:val="18"/>
                <w:szCs w:val="18"/>
                <w:vertAlign w:val="superscript"/>
              </w:rPr>
              <w:t>b</w:t>
            </w:r>
          </w:p>
        </w:tc>
        <w:tc>
          <w:tcPr>
            <w:tcW w:w="731" w:type="dxa"/>
            <w:tcBorders>
              <w:top w:val="single" w:sz="4" w:space="0" w:color="auto"/>
              <w:left w:val="single" w:sz="4" w:space="0" w:color="auto"/>
              <w:bottom w:val="single" w:sz="4" w:space="0" w:color="auto"/>
            </w:tcBorders>
            <w:shd w:val="clear" w:color="auto" w:fill="FFFFFF"/>
            <w:vAlign w:val="center"/>
          </w:tcPr>
          <w:p w14:paraId="521CABDC"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1</w:t>
            </w:r>
          </w:p>
        </w:tc>
        <w:tc>
          <w:tcPr>
            <w:tcW w:w="1096" w:type="dxa"/>
            <w:tcBorders>
              <w:top w:val="single" w:sz="4" w:space="0" w:color="auto"/>
              <w:left w:val="single" w:sz="4" w:space="0" w:color="auto"/>
              <w:bottom w:val="single" w:sz="4" w:space="0" w:color="auto"/>
            </w:tcBorders>
            <w:shd w:val="clear" w:color="auto" w:fill="FFFFFF"/>
            <w:vAlign w:val="center"/>
          </w:tcPr>
          <w:p w14:paraId="30F9F28F"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TBR</w:t>
            </w:r>
            <w:r w:rsidRPr="00C97CA7">
              <w:rPr>
                <w:rStyle w:val="Teksttreci28pt"/>
                <w:rFonts w:ascii="Times New Roman" w:hAnsi="Times New Roman" w:cs="Times New Roman"/>
                <w:sz w:val="18"/>
                <w:szCs w:val="18"/>
                <w:vertAlign w:val="superscript"/>
              </w:rPr>
              <w:t>b</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7FDB3767"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1</w:t>
            </w:r>
          </w:p>
        </w:tc>
      </w:tr>
      <w:tr w:rsidR="00C97CA7" w:rsidRPr="00C97CA7" w14:paraId="107D9854" w14:textId="77777777" w:rsidTr="00C97CA7">
        <w:trPr>
          <w:trHeight w:val="691"/>
        </w:trPr>
        <w:tc>
          <w:tcPr>
            <w:tcW w:w="1124" w:type="dxa"/>
            <w:vMerge w:val="restart"/>
            <w:tcBorders>
              <w:left w:val="single" w:sz="4" w:space="0" w:color="auto"/>
            </w:tcBorders>
            <w:shd w:val="clear" w:color="auto" w:fill="FFFFFF"/>
            <w:vAlign w:val="center"/>
          </w:tcPr>
          <w:p w14:paraId="7307CC59" w14:textId="77777777" w:rsidR="00C97CA7" w:rsidRPr="00C97CA7" w:rsidRDefault="00C97CA7" w:rsidP="00C97CA7">
            <w:pPr>
              <w:rPr>
                <w:rFonts w:ascii="Times New Roman" w:hAnsi="Times New Roman" w:cs="Times New Roman"/>
                <w:sz w:val="18"/>
                <w:szCs w:val="18"/>
              </w:rPr>
            </w:pPr>
            <w:r w:rsidRPr="00C97CA7">
              <w:rPr>
                <w:rStyle w:val="Teksttreci28pt"/>
                <w:rFonts w:ascii="Times New Roman" w:hAnsi="Times New Roman" w:cs="Times New Roman"/>
                <w:sz w:val="18"/>
                <w:szCs w:val="18"/>
              </w:rPr>
              <w:t>Wymagania</w:t>
            </w:r>
          </w:p>
          <w:p w14:paraId="0D3763A1" w14:textId="77777777" w:rsidR="00C97CA7" w:rsidRPr="00C97CA7" w:rsidRDefault="00C97CA7" w:rsidP="00C97CA7">
            <w:pP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dodatkowe</w:t>
            </w:r>
          </w:p>
        </w:tc>
        <w:tc>
          <w:tcPr>
            <w:tcW w:w="1150" w:type="dxa"/>
            <w:tcBorders>
              <w:top w:val="single" w:sz="4" w:space="0" w:color="auto"/>
              <w:left w:val="single" w:sz="4" w:space="0" w:color="auto"/>
              <w:bottom w:val="single" w:sz="4" w:space="0" w:color="auto"/>
            </w:tcBorders>
            <w:shd w:val="clear" w:color="auto" w:fill="FFFFFF"/>
            <w:vAlign w:val="bottom"/>
          </w:tcPr>
          <w:p w14:paraId="20F5BD2E" w14:textId="77777777" w:rsidR="00C97CA7" w:rsidRPr="00C97CA7" w:rsidRDefault="00C97CA7" w:rsidP="00C97CA7">
            <w:pP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Stabilność</w:t>
            </w:r>
            <w:r w:rsidRPr="00C97CA7">
              <w:rPr>
                <w:rStyle w:val="Teksttreci28pt"/>
                <w:rFonts w:ascii="Times New Roman" w:hAnsi="Times New Roman" w:cs="Times New Roman"/>
                <w:sz w:val="18"/>
                <w:szCs w:val="18"/>
              </w:rPr>
              <w:br/>
              <w:t>magazynowa-</w:t>
            </w:r>
            <w:r w:rsidRPr="00C97CA7">
              <w:rPr>
                <w:rStyle w:val="Teksttreci28pt"/>
                <w:rFonts w:ascii="Times New Roman" w:hAnsi="Times New Roman" w:cs="Times New Roman"/>
                <w:sz w:val="18"/>
                <w:szCs w:val="18"/>
              </w:rPr>
              <w:br/>
              <w:t>nia. Różnica</w:t>
            </w:r>
            <w:r w:rsidRPr="00C97CA7">
              <w:rPr>
                <w:rStyle w:val="Teksttreci28pt"/>
                <w:rFonts w:ascii="Times New Roman" w:hAnsi="Times New Roman" w:cs="Times New Roman"/>
                <w:sz w:val="18"/>
                <w:szCs w:val="18"/>
              </w:rPr>
              <w:br/>
              <w:t>temperatur</w:t>
            </w:r>
            <w:r w:rsidRPr="00C97CA7">
              <w:rPr>
                <w:rStyle w:val="Teksttreci28pt"/>
                <w:rFonts w:ascii="Times New Roman" w:hAnsi="Times New Roman" w:cs="Times New Roman"/>
                <w:sz w:val="18"/>
                <w:szCs w:val="18"/>
              </w:rPr>
              <w:br/>
              <w:t>mięknienia</w:t>
            </w:r>
          </w:p>
        </w:tc>
        <w:tc>
          <w:tcPr>
            <w:tcW w:w="863" w:type="dxa"/>
            <w:tcBorders>
              <w:top w:val="single" w:sz="4" w:space="0" w:color="auto"/>
              <w:left w:val="single" w:sz="4" w:space="0" w:color="auto"/>
              <w:bottom w:val="single" w:sz="4" w:space="0" w:color="auto"/>
            </w:tcBorders>
            <w:shd w:val="clear" w:color="auto" w:fill="FFFFFF"/>
            <w:vAlign w:val="bottom"/>
          </w:tcPr>
          <w:p w14:paraId="0E674F34" w14:textId="77777777" w:rsidR="00C97CA7" w:rsidRPr="00C97CA7" w:rsidRDefault="00C97CA7" w:rsidP="00C97CA7">
            <w:pPr>
              <w:rPr>
                <w:rFonts w:ascii="Times New Roman" w:hAnsi="Times New Roman" w:cs="Times New Roman"/>
                <w:sz w:val="18"/>
                <w:szCs w:val="18"/>
              </w:rPr>
            </w:pPr>
            <w:r w:rsidRPr="00C97CA7">
              <w:rPr>
                <w:rStyle w:val="Teksttreci28pt"/>
                <w:rFonts w:ascii="Times New Roman" w:hAnsi="Times New Roman" w:cs="Times New Roman"/>
                <w:sz w:val="18"/>
                <w:szCs w:val="18"/>
              </w:rPr>
              <w:t>PN-EN</w:t>
            </w:r>
          </w:p>
          <w:p w14:paraId="2C5627ED" w14:textId="77777777" w:rsidR="00C97CA7" w:rsidRPr="00C97CA7" w:rsidRDefault="00C97CA7" w:rsidP="00C97CA7">
            <w:pPr>
              <w:rPr>
                <w:rFonts w:ascii="Times New Roman" w:hAnsi="Times New Roman" w:cs="Times New Roman"/>
                <w:sz w:val="18"/>
                <w:szCs w:val="18"/>
              </w:rPr>
            </w:pPr>
            <w:r w:rsidRPr="00C97CA7">
              <w:rPr>
                <w:rStyle w:val="Teksttreci28pt"/>
                <w:rFonts w:ascii="Times New Roman" w:hAnsi="Times New Roman" w:cs="Times New Roman"/>
                <w:sz w:val="18"/>
                <w:szCs w:val="18"/>
              </w:rPr>
              <w:t>13399</w:t>
            </w:r>
          </w:p>
          <w:p w14:paraId="0046851F" w14:textId="77777777" w:rsidR="00C97CA7" w:rsidRPr="00C97CA7" w:rsidRDefault="00C97CA7" w:rsidP="00C97CA7">
            <w:pPr>
              <w:rPr>
                <w:rFonts w:ascii="Times New Roman" w:hAnsi="Times New Roman" w:cs="Times New Roman"/>
                <w:sz w:val="18"/>
                <w:szCs w:val="18"/>
              </w:rPr>
            </w:pPr>
            <w:r w:rsidRPr="00C97CA7">
              <w:rPr>
                <w:rStyle w:val="Teksttreci28pt"/>
                <w:rFonts w:ascii="Times New Roman" w:hAnsi="Times New Roman" w:cs="Times New Roman"/>
                <w:sz w:val="18"/>
                <w:szCs w:val="18"/>
              </w:rPr>
              <w:t>[521</w:t>
            </w:r>
          </w:p>
          <w:p w14:paraId="2C6D9775" w14:textId="77777777" w:rsidR="00C97CA7" w:rsidRPr="00C97CA7" w:rsidRDefault="00C97CA7" w:rsidP="00C97CA7">
            <w:pP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PN-EN</w:t>
            </w:r>
            <w:r w:rsidRPr="00C97CA7">
              <w:rPr>
                <w:rStyle w:val="Teksttreci28pt"/>
                <w:rFonts w:ascii="Times New Roman" w:hAnsi="Times New Roman" w:cs="Times New Roman"/>
                <w:sz w:val="18"/>
                <w:szCs w:val="18"/>
              </w:rPr>
              <w:br/>
              <w:t>1427 [22]</w:t>
            </w:r>
          </w:p>
        </w:tc>
        <w:tc>
          <w:tcPr>
            <w:tcW w:w="814" w:type="dxa"/>
            <w:tcBorders>
              <w:top w:val="single" w:sz="4" w:space="0" w:color="auto"/>
              <w:left w:val="single" w:sz="4" w:space="0" w:color="auto"/>
              <w:bottom w:val="single" w:sz="4" w:space="0" w:color="auto"/>
            </w:tcBorders>
            <w:shd w:val="clear" w:color="auto" w:fill="FFFFFF"/>
            <w:vAlign w:val="center"/>
          </w:tcPr>
          <w:p w14:paraId="035828E5"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°C</w:t>
            </w:r>
          </w:p>
        </w:tc>
        <w:tc>
          <w:tcPr>
            <w:tcW w:w="1096" w:type="dxa"/>
            <w:tcBorders>
              <w:top w:val="single" w:sz="4" w:space="0" w:color="auto"/>
              <w:left w:val="single" w:sz="4" w:space="0" w:color="auto"/>
              <w:bottom w:val="single" w:sz="4" w:space="0" w:color="auto"/>
            </w:tcBorders>
            <w:shd w:val="clear" w:color="auto" w:fill="FFFFFF"/>
            <w:vAlign w:val="center"/>
          </w:tcPr>
          <w:p w14:paraId="68257C55"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 5</w:t>
            </w:r>
          </w:p>
        </w:tc>
        <w:tc>
          <w:tcPr>
            <w:tcW w:w="731" w:type="dxa"/>
            <w:tcBorders>
              <w:top w:val="single" w:sz="4" w:space="0" w:color="auto"/>
              <w:left w:val="single" w:sz="4" w:space="0" w:color="auto"/>
              <w:bottom w:val="single" w:sz="4" w:space="0" w:color="auto"/>
            </w:tcBorders>
            <w:shd w:val="clear" w:color="auto" w:fill="FFFFFF"/>
            <w:vAlign w:val="center"/>
          </w:tcPr>
          <w:p w14:paraId="011FA9FD"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2</w:t>
            </w:r>
          </w:p>
        </w:tc>
        <w:tc>
          <w:tcPr>
            <w:tcW w:w="1096" w:type="dxa"/>
            <w:tcBorders>
              <w:top w:val="single" w:sz="4" w:space="0" w:color="auto"/>
              <w:left w:val="single" w:sz="4" w:space="0" w:color="auto"/>
              <w:bottom w:val="single" w:sz="4" w:space="0" w:color="auto"/>
            </w:tcBorders>
            <w:shd w:val="clear" w:color="auto" w:fill="FFFFFF"/>
            <w:vAlign w:val="center"/>
          </w:tcPr>
          <w:p w14:paraId="36C911F9"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 5</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5AC346BD"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2</w:t>
            </w:r>
          </w:p>
        </w:tc>
      </w:tr>
      <w:tr w:rsidR="00C97CA7" w:rsidRPr="00C97CA7" w14:paraId="478A559C" w14:textId="77777777" w:rsidTr="00C97CA7">
        <w:trPr>
          <w:trHeight w:val="691"/>
        </w:trPr>
        <w:tc>
          <w:tcPr>
            <w:tcW w:w="1124" w:type="dxa"/>
            <w:vMerge/>
            <w:tcBorders>
              <w:left w:val="single" w:sz="4" w:space="0" w:color="auto"/>
            </w:tcBorders>
            <w:shd w:val="clear" w:color="auto" w:fill="FFFFFF"/>
            <w:vAlign w:val="center"/>
          </w:tcPr>
          <w:p w14:paraId="3D4995EC" w14:textId="77777777" w:rsidR="00C97CA7" w:rsidRPr="00C97CA7" w:rsidRDefault="00C97CA7" w:rsidP="00C97CA7">
            <w:pPr>
              <w:rPr>
                <w:rStyle w:val="Teksttreci28pt"/>
                <w:rFonts w:ascii="Times New Roman" w:hAnsi="Times New Roman" w:cs="Times New Roman"/>
                <w:sz w:val="18"/>
                <w:szCs w:val="18"/>
              </w:rPr>
            </w:pPr>
          </w:p>
        </w:tc>
        <w:tc>
          <w:tcPr>
            <w:tcW w:w="1150" w:type="dxa"/>
            <w:tcBorders>
              <w:top w:val="single" w:sz="4" w:space="0" w:color="auto"/>
              <w:left w:val="single" w:sz="4" w:space="0" w:color="auto"/>
              <w:bottom w:val="single" w:sz="4" w:space="0" w:color="auto"/>
            </w:tcBorders>
            <w:shd w:val="clear" w:color="auto" w:fill="FFFFFF"/>
            <w:vAlign w:val="center"/>
          </w:tcPr>
          <w:p w14:paraId="4B095C8B" w14:textId="77777777" w:rsidR="00C97CA7" w:rsidRPr="00C97CA7" w:rsidRDefault="00C97CA7" w:rsidP="00C97CA7">
            <w:pP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Stabilność</w:t>
            </w:r>
            <w:r w:rsidRPr="00C97CA7">
              <w:rPr>
                <w:rStyle w:val="Teksttreci28pt"/>
                <w:rFonts w:ascii="Times New Roman" w:hAnsi="Times New Roman" w:cs="Times New Roman"/>
                <w:sz w:val="18"/>
                <w:szCs w:val="18"/>
              </w:rPr>
              <w:br/>
              <w:t>magazynowa-</w:t>
            </w:r>
            <w:r w:rsidRPr="00C97CA7">
              <w:rPr>
                <w:rStyle w:val="Teksttreci28pt"/>
                <w:rFonts w:ascii="Times New Roman" w:hAnsi="Times New Roman" w:cs="Times New Roman"/>
                <w:sz w:val="18"/>
                <w:szCs w:val="18"/>
              </w:rPr>
              <w:br/>
              <w:t>nia. Różnica</w:t>
            </w:r>
            <w:r w:rsidRPr="00C97CA7">
              <w:rPr>
                <w:rStyle w:val="Teksttreci28pt"/>
                <w:rFonts w:ascii="Times New Roman" w:hAnsi="Times New Roman" w:cs="Times New Roman"/>
                <w:sz w:val="18"/>
                <w:szCs w:val="18"/>
              </w:rPr>
              <w:br/>
              <w:t>penetracji</w:t>
            </w:r>
          </w:p>
        </w:tc>
        <w:tc>
          <w:tcPr>
            <w:tcW w:w="863" w:type="dxa"/>
            <w:tcBorders>
              <w:top w:val="single" w:sz="4" w:space="0" w:color="auto"/>
              <w:left w:val="single" w:sz="4" w:space="0" w:color="auto"/>
              <w:bottom w:val="single" w:sz="4" w:space="0" w:color="auto"/>
            </w:tcBorders>
            <w:shd w:val="clear" w:color="auto" w:fill="FFFFFF"/>
            <w:vAlign w:val="bottom"/>
          </w:tcPr>
          <w:p w14:paraId="41302A38" w14:textId="77777777" w:rsidR="00C97CA7" w:rsidRPr="00C97CA7" w:rsidRDefault="00C97CA7" w:rsidP="00C97CA7">
            <w:pPr>
              <w:rPr>
                <w:rFonts w:ascii="Times New Roman" w:hAnsi="Times New Roman" w:cs="Times New Roman"/>
                <w:sz w:val="18"/>
                <w:szCs w:val="18"/>
              </w:rPr>
            </w:pPr>
            <w:r w:rsidRPr="00C97CA7">
              <w:rPr>
                <w:rStyle w:val="Teksttreci28pt"/>
                <w:rFonts w:ascii="Times New Roman" w:hAnsi="Times New Roman" w:cs="Times New Roman"/>
                <w:sz w:val="18"/>
                <w:szCs w:val="18"/>
              </w:rPr>
              <w:t>PN-EN</w:t>
            </w:r>
          </w:p>
          <w:p w14:paraId="6FD08B7F" w14:textId="77777777" w:rsidR="00C97CA7" w:rsidRPr="00C97CA7" w:rsidRDefault="00C97CA7" w:rsidP="00C97CA7">
            <w:pPr>
              <w:rPr>
                <w:rFonts w:ascii="Times New Roman" w:hAnsi="Times New Roman" w:cs="Times New Roman"/>
                <w:sz w:val="18"/>
                <w:szCs w:val="18"/>
              </w:rPr>
            </w:pPr>
            <w:r w:rsidRPr="00C97CA7">
              <w:rPr>
                <w:rStyle w:val="Teksttreci28pt"/>
                <w:rFonts w:ascii="Times New Roman" w:hAnsi="Times New Roman" w:cs="Times New Roman"/>
                <w:sz w:val="18"/>
                <w:szCs w:val="18"/>
              </w:rPr>
              <w:t>13399</w:t>
            </w:r>
          </w:p>
          <w:p w14:paraId="2E846938" w14:textId="77777777" w:rsidR="00C97CA7" w:rsidRPr="00C97CA7" w:rsidRDefault="00C97CA7" w:rsidP="00C97CA7">
            <w:pPr>
              <w:rPr>
                <w:rFonts w:ascii="Times New Roman" w:hAnsi="Times New Roman" w:cs="Times New Roman"/>
                <w:sz w:val="18"/>
                <w:szCs w:val="18"/>
              </w:rPr>
            </w:pPr>
            <w:r w:rsidRPr="00C97CA7">
              <w:rPr>
                <w:rStyle w:val="Teksttreci28pt"/>
                <w:rFonts w:ascii="Times New Roman" w:hAnsi="Times New Roman" w:cs="Times New Roman"/>
                <w:sz w:val="18"/>
                <w:szCs w:val="18"/>
              </w:rPr>
              <w:t>[521</w:t>
            </w:r>
          </w:p>
          <w:p w14:paraId="28C55A58" w14:textId="77777777" w:rsidR="00C97CA7" w:rsidRPr="00C97CA7" w:rsidRDefault="00C97CA7" w:rsidP="00C97CA7">
            <w:pP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PN-EN</w:t>
            </w:r>
            <w:r w:rsidRPr="00C97CA7">
              <w:rPr>
                <w:rStyle w:val="Teksttreci28pt"/>
                <w:rFonts w:ascii="Times New Roman" w:hAnsi="Times New Roman" w:cs="Times New Roman"/>
                <w:sz w:val="18"/>
                <w:szCs w:val="18"/>
              </w:rPr>
              <w:br/>
              <w:t>1426 [21]</w:t>
            </w:r>
          </w:p>
        </w:tc>
        <w:tc>
          <w:tcPr>
            <w:tcW w:w="814" w:type="dxa"/>
            <w:tcBorders>
              <w:top w:val="single" w:sz="4" w:space="0" w:color="auto"/>
              <w:left w:val="single" w:sz="4" w:space="0" w:color="auto"/>
              <w:bottom w:val="single" w:sz="4" w:space="0" w:color="auto"/>
            </w:tcBorders>
            <w:shd w:val="clear" w:color="auto" w:fill="FFFFFF"/>
            <w:vAlign w:val="center"/>
          </w:tcPr>
          <w:p w14:paraId="3627A302"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0,1 mm</w:t>
            </w:r>
          </w:p>
        </w:tc>
        <w:tc>
          <w:tcPr>
            <w:tcW w:w="1096" w:type="dxa"/>
            <w:tcBorders>
              <w:top w:val="single" w:sz="4" w:space="0" w:color="auto"/>
              <w:left w:val="single" w:sz="4" w:space="0" w:color="auto"/>
              <w:bottom w:val="single" w:sz="4" w:space="0" w:color="auto"/>
            </w:tcBorders>
            <w:shd w:val="clear" w:color="auto" w:fill="FFFFFF"/>
            <w:vAlign w:val="center"/>
          </w:tcPr>
          <w:p w14:paraId="29A550AE"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NPD</w:t>
            </w:r>
            <w:r w:rsidRPr="00C97CA7">
              <w:rPr>
                <w:rStyle w:val="Teksttreci28pt"/>
                <w:rFonts w:ascii="Times New Roman" w:hAnsi="Times New Roman" w:cs="Times New Roman"/>
                <w:sz w:val="18"/>
                <w:szCs w:val="18"/>
                <w:vertAlign w:val="superscript"/>
              </w:rPr>
              <w:t>a</w:t>
            </w:r>
          </w:p>
        </w:tc>
        <w:tc>
          <w:tcPr>
            <w:tcW w:w="731" w:type="dxa"/>
            <w:tcBorders>
              <w:top w:val="single" w:sz="4" w:space="0" w:color="auto"/>
              <w:left w:val="single" w:sz="4" w:space="0" w:color="auto"/>
              <w:bottom w:val="single" w:sz="4" w:space="0" w:color="auto"/>
            </w:tcBorders>
            <w:shd w:val="clear" w:color="auto" w:fill="FFFFFF"/>
            <w:vAlign w:val="center"/>
          </w:tcPr>
          <w:p w14:paraId="4614EB97"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0</w:t>
            </w:r>
          </w:p>
        </w:tc>
        <w:tc>
          <w:tcPr>
            <w:tcW w:w="1096" w:type="dxa"/>
            <w:tcBorders>
              <w:top w:val="single" w:sz="4" w:space="0" w:color="auto"/>
              <w:left w:val="single" w:sz="4" w:space="0" w:color="auto"/>
              <w:bottom w:val="single" w:sz="4" w:space="0" w:color="auto"/>
            </w:tcBorders>
            <w:shd w:val="clear" w:color="auto" w:fill="FFFFFF"/>
            <w:vAlign w:val="center"/>
          </w:tcPr>
          <w:p w14:paraId="2B9EEB87"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NPD</w:t>
            </w:r>
            <w:r w:rsidRPr="00C97CA7">
              <w:rPr>
                <w:rStyle w:val="Teksttreci28pt"/>
                <w:rFonts w:ascii="Times New Roman" w:hAnsi="Times New Roman" w:cs="Times New Roman"/>
                <w:sz w:val="18"/>
                <w:szCs w:val="18"/>
                <w:vertAlign w:val="superscript"/>
              </w:rPr>
              <w:t>a</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0ABE748F"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0</w:t>
            </w:r>
          </w:p>
        </w:tc>
      </w:tr>
      <w:tr w:rsidR="00C97CA7" w:rsidRPr="00C97CA7" w14:paraId="6F7FF1E4" w14:textId="77777777" w:rsidTr="00C97CA7">
        <w:trPr>
          <w:trHeight w:val="691"/>
        </w:trPr>
        <w:tc>
          <w:tcPr>
            <w:tcW w:w="1124" w:type="dxa"/>
            <w:vMerge/>
            <w:tcBorders>
              <w:left w:val="single" w:sz="4" w:space="0" w:color="auto"/>
            </w:tcBorders>
            <w:shd w:val="clear" w:color="auto" w:fill="FFFFFF"/>
            <w:vAlign w:val="center"/>
          </w:tcPr>
          <w:p w14:paraId="21031C56" w14:textId="77777777" w:rsidR="00C97CA7" w:rsidRPr="00C97CA7" w:rsidRDefault="00C97CA7" w:rsidP="00C97CA7">
            <w:pPr>
              <w:rPr>
                <w:rStyle w:val="Teksttreci28pt"/>
                <w:rFonts w:ascii="Times New Roman" w:hAnsi="Times New Roman" w:cs="Times New Roman"/>
                <w:sz w:val="18"/>
                <w:szCs w:val="18"/>
              </w:rPr>
            </w:pPr>
          </w:p>
        </w:tc>
        <w:tc>
          <w:tcPr>
            <w:tcW w:w="1150" w:type="dxa"/>
            <w:tcBorders>
              <w:top w:val="single" w:sz="4" w:space="0" w:color="auto"/>
              <w:left w:val="single" w:sz="4" w:space="0" w:color="auto"/>
              <w:bottom w:val="single" w:sz="4" w:space="0" w:color="auto"/>
            </w:tcBorders>
            <w:shd w:val="clear" w:color="auto" w:fill="FFFFFF"/>
            <w:vAlign w:val="bottom"/>
          </w:tcPr>
          <w:p w14:paraId="0F62E0D8" w14:textId="77777777" w:rsidR="00C97CA7" w:rsidRPr="00C97CA7" w:rsidRDefault="00C97CA7" w:rsidP="00C97CA7">
            <w:pPr>
              <w:rPr>
                <w:rFonts w:ascii="Times New Roman" w:hAnsi="Times New Roman" w:cs="Times New Roman"/>
                <w:sz w:val="18"/>
                <w:szCs w:val="18"/>
              </w:rPr>
            </w:pPr>
            <w:r w:rsidRPr="00C97CA7">
              <w:rPr>
                <w:rStyle w:val="Teksttreci28pt"/>
                <w:rFonts w:ascii="Times New Roman" w:hAnsi="Times New Roman" w:cs="Times New Roman"/>
                <w:sz w:val="18"/>
                <w:szCs w:val="18"/>
              </w:rPr>
              <w:t>Spadek tem-</w:t>
            </w:r>
            <w:r w:rsidRPr="00C97CA7">
              <w:rPr>
                <w:rStyle w:val="Teksttreci28pt"/>
                <w:rFonts w:ascii="Times New Roman" w:hAnsi="Times New Roman" w:cs="Times New Roman"/>
                <w:sz w:val="18"/>
                <w:szCs w:val="18"/>
              </w:rPr>
              <w:br/>
              <w:t>peratury mię-</w:t>
            </w:r>
            <w:r w:rsidRPr="00C97CA7">
              <w:rPr>
                <w:rStyle w:val="Teksttreci28pt"/>
                <w:rFonts w:ascii="Times New Roman" w:hAnsi="Times New Roman" w:cs="Times New Roman"/>
                <w:sz w:val="18"/>
                <w:szCs w:val="18"/>
              </w:rPr>
              <w:br/>
              <w:t>knienia po</w:t>
            </w:r>
            <w:r w:rsidRPr="00C97CA7">
              <w:rPr>
                <w:rStyle w:val="Teksttreci28pt"/>
                <w:rFonts w:ascii="Times New Roman" w:hAnsi="Times New Roman" w:cs="Times New Roman"/>
                <w:sz w:val="18"/>
                <w:szCs w:val="18"/>
              </w:rPr>
              <w:br/>
              <w:t>starzeniu wg</w:t>
            </w:r>
            <w:r w:rsidRPr="00C97CA7">
              <w:rPr>
                <w:rStyle w:val="Teksttreci28pt"/>
                <w:rFonts w:ascii="Times New Roman" w:hAnsi="Times New Roman" w:cs="Times New Roman"/>
                <w:sz w:val="18"/>
                <w:szCs w:val="18"/>
              </w:rPr>
              <w:br/>
              <w:t>PN-EN 12607</w:t>
            </w:r>
          </w:p>
          <w:p w14:paraId="5F586A86" w14:textId="77777777" w:rsidR="00C97CA7" w:rsidRPr="00C97CA7" w:rsidRDefault="00C97CA7" w:rsidP="00C97CA7">
            <w:pP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-1 lub -3 [311</w:t>
            </w:r>
          </w:p>
        </w:tc>
        <w:tc>
          <w:tcPr>
            <w:tcW w:w="863" w:type="dxa"/>
            <w:tcBorders>
              <w:top w:val="single" w:sz="4" w:space="0" w:color="auto"/>
              <w:left w:val="single" w:sz="4" w:space="0" w:color="auto"/>
              <w:bottom w:val="single" w:sz="4" w:space="0" w:color="auto"/>
            </w:tcBorders>
            <w:shd w:val="clear" w:color="auto" w:fill="FFFFFF"/>
            <w:vAlign w:val="bottom"/>
          </w:tcPr>
          <w:p w14:paraId="5DFB8F63" w14:textId="77777777" w:rsidR="00C97CA7" w:rsidRPr="00C97CA7" w:rsidRDefault="00C97CA7" w:rsidP="00C97CA7">
            <w:pPr>
              <w:rPr>
                <w:rFonts w:ascii="Times New Roman" w:hAnsi="Times New Roman" w:cs="Times New Roman"/>
                <w:sz w:val="18"/>
                <w:szCs w:val="18"/>
              </w:rPr>
            </w:pPr>
            <w:r w:rsidRPr="00C97CA7">
              <w:rPr>
                <w:rStyle w:val="Teksttreci28pt"/>
                <w:rFonts w:ascii="Times New Roman" w:hAnsi="Times New Roman" w:cs="Times New Roman"/>
                <w:sz w:val="18"/>
                <w:szCs w:val="18"/>
              </w:rPr>
              <w:t>PN-EN</w:t>
            </w:r>
          </w:p>
          <w:p w14:paraId="16B8BAB5" w14:textId="77777777" w:rsidR="00C97CA7" w:rsidRPr="00C97CA7" w:rsidRDefault="00C97CA7" w:rsidP="00C97CA7">
            <w:pPr>
              <w:rPr>
                <w:rFonts w:ascii="Times New Roman" w:hAnsi="Times New Roman" w:cs="Times New Roman"/>
                <w:sz w:val="18"/>
                <w:szCs w:val="18"/>
              </w:rPr>
            </w:pPr>
            <w:r w:rsidRPr="00C97CA7">
              <w:rPr>
                <w:rStyle w:val="Teksttreci28pt"/>
                <w:rFonts w:ascii="Times New Roman" w:hAnsi="Times New Roman" w:cs="Times New Roman"/>
                <w:sz w:val="18"/>
                <w:szCs w:val="18"/>
              </w:rPr>
              <w:t>12607-1</w:t>
            </w:r>
          </w:p>
          <w:p w14:paraId="47DF8141" w14:textId="77777777" w:rsidR="00C97CA7" w:rsidRPr="00C97CA7" w:rsidRDefault="00C97CA7" w:rsidP="00C97CA7">
            <w:pPr>
              <w:rPr>
                <w:rFonts w:ascii="Times New Roman" w:hAnsi="Times New Roman" w:cs="Times New Roman"/>
                <w:sz w:val="18"/>
                <w:szCs w:val="18"/>
              </w:rPr>
            </w:pPr>
            <w:r w:rsidRPr="00C97CA7">
              <w:rPr>
                <w:rStyle w:val="Teksttreci28pt"/>
                <w:rFonts w:ascii="Times New Roman" w:hAnsi="Times New Roman" w:cs="Times New Roman"/>
                <w:sz w:val="18"/>
                <w:szCs w:val="18"/>
              </w:rPr>
              <w:t>[31]</w:t>
            </w:r>
          </w:p>
          <w:p w14:paraId="646E69BC" w14:textId="77777777" w:rsidR="00C97CA7" w:rsidRPr="00C97CA7" w:rsidRDefault="00C97CA7" w:rsidP="00C97CA7">
            <w:pP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PN-EN</w:t>
            </w:r>
            <w:r w:rsidRPr="00C97CA7">
              <w:rPr>
                <w:rStyle w:val="Teksttreci28pt"/>
                <w:rFonts w:ascii="Times New Roman" w:hAnsi="Times New Roman" w:cs="Times New Roman"/>
                <w:sz w:val="18"/>
                <w:szCs w:val="18"/>
              </w:rPr>
              <w:br/>
              <w:t>1427 [221</w:t>
            </w:r>
          </w:p>
        </w:tc>
        <w:tc>
          <w:tcPr>
            <w:tcW w:w="814" w:type="dxa"/>
            <w:tcBorders>
              <w:top w:val="single" w:sz="4" w:space="0" w:color="auto"/>
              <w:left w:val="single" w:sz="4" w:space="0" w:color="auto"/>
              <w:bottom w:val="single" w:sz="4" w:space="0" w:color="auto"/>
            </w:tcBorders>
            <w:shd w:val="clear" w:color="auto" w:fill="FFFFFF"/>
            <w:vAlign w:val="center"/>
          </w:tcPr>
          <w:p w14:paraId="7ADB4A4E"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°C</w:t>
            </w:r>
          </w:p>
        </w:tc>
        <w:tc>
          <w:tcPr>
            <w:tcW w:w="1096" w:type="dxa"/>
            <w:tcBorders>
              <w:top w:val="single" w:sz="4" w:space="0" w:color="auto"/>
              <w:left w:val="single" w:sz="4" w:space="0" w:color="auto"/>
              <w:bottom w:val="single" w:sz="4" w:space="0" w:color="auto"/>
            </w:tcBorders>
            <w:shd w:val="clear" w:color="auto" w:fill="FFFFFF"/>
            <w:vAlign w:val="center"/>
          </w:tcPr>
          <w:p w14:paraId="49BE7996"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TBR</w:t>
            </w:r>
            <w:r w:rsidRPr="00C97CA7">
              <w:rPr>
                <w:rStyle w:val="Teksttreci28pt"/>
                <w:rFonts w:ascii="Times New Roman" w:hAnsi="Times New Roman" w:cs="Times New Roman"/>
                <w:sz w:val="18"/>
                <w:szCs w:val="18"/>
                <w:vertAlign w:val="superscript"/>
              </w:rPr>
              <w:t>b</w:t>
            </w:r>
          </w:p>
        </w:tc>
        <w:tc>
          <w:tcPr>
            <w:tcW w:w="731" w:type="dxa"/>
            <w:tcBorders>
              <w:top w:val="single" w:sz="4" w:space="0" w:color="auto"/>
              <w:left w:val="single" w:sz="4" w:space="0" w:color="auto"/>
              <w:bottom w:val="single" w:sz="4" w:space="0" w:color="auto"/>
            </w:tcBorders>
            <w:shd w:val="clear" w:color="auto" w:fill="FFFFFF"/>
            <w:vAlign w:val="center"/>
          </w:tcPr>
          <w:p w14:paraId="2B4B5506"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1</w:t>
            </w:r>
          </w:p>
        </w:tc>
        <w:tc>
          <w:tcPr>
            <w:tcW w:w="1096" w:type="dxa"/>
            <w:tcBorders>
              <w:top w:val="single" w:sz="4" w:space="0" w:color="auto"/>
              <w:left w:val="single" w:sz="4" w:space="0" w:color="auto"/>
              <w:bottom w:val="single" w:sz="4" w:space="0" w:color="auto"/>
            </w:tcBorders>
            <w:shd w:val="clear" w:color="auto" w:fill="FFFFFF"/>
            <w:vAlign w:val="center"/>
          </w:tcPr>
          <w:p w14:paraId="04097F61"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TBR</w:t>
            </w:r>
            <w:r w:rsidRPr="00C97CA7">
              <w:rPr>
                <w:rStyle w:val="Teksttreci28pt"/>
                <w:rFonts w:ascii="Times New Roman" w:hAnsi="Times New Roman" w:cs="Times New Roman"/>
                <w:sz w:val="18"/>
                <w:szCs w:val="18"/>
                <w:vertAlign w:val="superscript"/>
              </w:rPr>
              <w:t>b</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7B68688D"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1</w:t>
            </w:r>
          </w:p>
        </w:tc>
      </w:tr>
      <w:tr w:rsidR="00C97CA7" w:rsidRPr="00C97CA7" w14:paraId="79303C34" w14:textId="77777777" w:rsidTr="00C97CA7">
        <w:trPr>
          <w:trHeight w:val="691"/>
        </w:trPr>
        <w:tc>
          <w:tcPr>
            <w:tcW w:w="1124" w:type="dxa"/>
            <w:vMerge/>
            <w:tcBorders>
              <w:left w:val="single" w:sz="4" w:space="0" w:color="auto"/>
            </w:tcBorders>
            <w:shd w:val="clear" w:color="auto" w:fill="FFFFFF"/>
            <w:vAlign w:val="center"/>
          </w:tcPr>
          <w:p w14:paraId="1A6F9DA9" w14:textId="77777777" w:rsidR="00C97CA7" w:rsidRPr="00C97CA7" w:rsidRDefault="00C97CA7" w:rsidP="00C97CA7">
            <w:pPr>
              <w:rPr>
                <w:rStyle w:val="Teksttreci28pt"/>
                <w:rFonts w:ascii="Times New Roman" w:hAnsi="Times New Roman" w:cs="Times New Roman"/>
                <w:sz w:val="18"/>
                <w:szCs w:val="18"/>
              </w:rPr>
            </w:pPr>
          </w:p>
        </w:tc>
        <w:tc>
          <w:tcPr>
            <w:tcW w:w="1150" w:type="dxa"/>
            <w:tcBorders>
              <w:top w:val="single" w:sz="4" w:space="0" w:color="auto"/>
              <w:left w:val="single" w:sz="4" w:space="0" w:color="auto"/>
              <w:bottom w:val="single" w:sz="4" w:space="0" w:color="auto"/>
            </w:tcBorders>
            <w:shd w:val="clear" w:color="auto" w:fill="FFFFFF"/>
            <w:vAlign w:val="bottom"/>
          </w:tcPr>
          <w:p w14:paraId="47000A2D" w14:textId="77777777" w:rsidR="00C97CA7" w:rsidRPr="00C97CA7" w:rsidRDefault="00C97CA7" w:rsidP="00C97CA7">
            <w:pP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Nawrót sprę-</w:t>
            </w:r>
            <w:r w:rsidRPr="00C97CA7">
              <w:rPr>
                <w:rStyle w:val="Teksttreci28pt"/>
                <w:rFonts w:ascii="Times New Roman" w:hAnsi="Times New Roman" w:cs="Times New Roman"/>
                <w:sz w:val="18"/>
                <w:szCs w:val="18"/>
              </w:rPr>
              <w:br/>
              <w:t>żysty w 25</w:t>
            </w:r>
            <w:r w:rsidRPr="00C97CA7">
              <w:rPr>
                <w:rStyle w:val="Teksttreci28pt"/>
                <w:rFonts w:ascii="Times New Roman" w:hAnsi="Times New Roman" w:cs="Times New Roman"/>
                <w:sz w:val="18"/>
                <w:szCs w:val="18"/>
                <w:vertAlign w:val="superscript"/>
              </w:rPr>
              <w:t>o</w:t>
            </w:r>
            <w:r w:rsidRPr="00C97CA7">
              <w:rPr>
                <w:rStyle w:val="Teksttreci28pt"/>
                <w:rFonts w:ascii="Times New Roman" w:hAnsi="Times New Roman" w:cs="Times New Roman"/>
                <w:sz w:val="18"/>
                <w:szCs w:val="18"/>
              </w:rPr>
              <w:t>C</w:t>
            </w:r>
            <w:r w:rsidRPr="00C97CA7">
              <w:rPr>
                <w:rStyle w:val="Teksttreci28pt"/>
                <w:rFonts w:ascii="Times New Roman" w:hAnsi="Times New Roman" w:cs="Times New Roman"/>
                <w:sz w:val="18"/>
                <w:szCs w:val="18"/>
              </w:rPr>
              <w:br/>
              <w:t>po starzeniu</w:t>
            </w:r>
            <w:r w:rsidRPr="00C97CA7">
              <w:rPr>
                <w:rStyle w:val="Teksttreci28pt"/>
                <w:rFonts w:ascii="Times New Roman" w:hAnsi="Times New Roman" w:cs="Times New Roman"/>
                <w:sz w:val="18"/>
                <w:szCs w:val="18"/>
              </w:rPr>
              <w:br/>
              <w:t>wg PN-EN</w:t>
            </w:r>
            <w:r w:rsidRPr="00C97CA7">
              <w:rPr>
                <w:rStyle w:val="Teksttreci28pt"/>
                <w:rFonts w:ascii="Times New Roman" w:hAnsi="Times New Roman" w:cs="Times New Roman"/>
                <w:sz w:val="18"/>
                <w:szCs w:val="18"/>
              </w:rPr>
              <w:br/>
              <w:t>12607-1 lub</w:t>
            </w:r>
            <w:r w:rsidRPr="00C97CA7">
              <w:rPr>
                <w:rStyle w:val="Teksttreci28pt"/>
                <w:rFonts w:ascii="Times New Roman" w:hAnsi="Times New Roman" w:cs="Times New Roman"/>
                <w:sz w:val="18"/>
                <w:szCs w:val="18"/>
              </w:rPr>
              <w:br/>
              <w:t>-3 [311</w:t>
            </w:r>
          </w:p>
        </w:tc>
        <w:tc>
          <w:tcPr>
            <w:tcW w:w="863" w:type="dxa"/>
            <w:vMerge w:val="restart"/>
            <w:tcBorders>
              <w:top w:val="single" w:sz="4" w:space="0" w:color="auto"/>
              <w:left w:val="single" w:sz="4" w:space="0" w:color="auto"/>
            </w:tcBorders>
            <w:shd w:val="clear" w:color="auto" w:fill="FFFFFF"/>
            <w:vAlign w:val="center"/>
          </w:tcPr>
          <w:p w14:paraId="67933983" w14:textId="77777777" w:rsidR="00C97CA7" w:rsidRPr="00C97CA7" w:rsidRDefault="00C97CA7" w:rsidP="00C97CA7">
            <w:pPr>
              <w:rPr>
                <w:rFonts w:ascii="Times New Roman" w:hAnsi="Times New Roman" w:cs="Times New Roman"/>
                <w:sz w:val="18"/>
                <w:szCs w:val="18"/>
              </w:rPr>
            </w:pPr>
            <w:r w:rsidRPr="00C97CA7">
              <w:rPr>
                <w:rStyle w:val="Teksttreci28pt"/>
                <w:rFonts w:ascii="Times New Roman" w:hAnsi="Times New Roman" w:cs="Times New Roman"/>
                <w:sz w:val="18"/>
                <w:szCs w:val="18"/>
              </w:rPr>
              <w:t>PN-EN</w:t>
            </w:r>
          </w:p>
          <w:p w14:paraId="16123647" w14:textId="77777777" w:rsidR="00C97CA7" w:rsidRPr="00C97CA7" w:rsidRDefault="00C97CA7" w:rsidP="00C97CA7">
            <w:pPr>
              <w:rPr>
                <w:rFonts w:ascii="Times New Roman" w:hAnsi="Times New Roman" w:cs="Times New Roman"/>
                <w:sz w:val="18"/>
                <w:szCs w:val="18"/>
              </w:rPr>
            </w:pPr>
            <w:r w:rsidRPr="00C97CA7">
              <w:rPr>
                <w:rStyle w:val="Teksttreci28pt"/>
                <w:rFonts w:ascii="Times New Roman" w:hAnsi="Times New Roman" w:cs="Times New Roman"/>
                <w:sz w:val="18"/>
                <w:szCs w:val="18"/>
              </w:rPr>
              <w:t>12607-1</w:t>
            </w:r>
          </w:p>
          <w:p w14:paraId="53B8F38B" w14:textId="77777777" w:rsidR="00C97CA7" w:rsidRPr="00C97CA7" w:rsidRDefault="00C97CA7" w:rsidP="00C97CA7">
            <w:pPr>
              <w:rPr>
                <w:rFonts w:ascii="Times New Roman" w:hAnsi="Times New Roman" w:cs="Times New Roman"/>
                <w:sz w:val="18"/>
                <w:szCs w:val="18"/>
              </w:rPr>
            </w:pPr>
            <w:r w:rsidRPr="00C97CA7">
              <w:rPr>
                <w:rStyle w:val="Teksttreci28pt"/>
                <w:rFonts w:ascii="Times New Roman" w:hAnsi="Times New Roman" w:cs="Times New Roman"/>
                <w:sz w:val="18"/>
                <w:szCs w:val="18"/>
              </w:rPr>
              <w:t>[311</w:t>
            </w:r>
          </w:p>
          <w:p w14:paraId="79640CB6" w14:textId="77777777" w:rsidR="00C97CA7" w:rsidRPr="00C97CA7" w:rsidRDefault="00C97CA7" w:rsidP="00C97CA7">
            <w:pPr>
              <w:rPr>
                <w:rFonts w:ascii="Times New Roman" w:hAnsi="Times New Roman" w:cs="Times New Roman"/>
                <w:sz w:val="18"/>
                <w:szCs w:val="18"/>
              </w:rPr>
            </w:pPr>
            <w:r w:rsidRPr="00C97CA7">
              <w:rPr>
                <w:rStyle w:val="Teksttreci28pt"/>
                <w:rFonts w:ascii="Times New Roman" w:hAnsi="Times New Roman" w:cs="Times New Roman"/>
                <w:sz w:val="18"/>
                <w:szCs w:val="18"/>
              </w:rPr>
              <w:t>PN-EN</w:t>
            </w:r>
          </w:p>
          <w:p w14:paraId="0E488D91" w14:textId="77777777" w:rsidR="00C97CA7" w:rsidRPr="00C97CA7" w:rsidRDefault="00C97CA7" w:rsidP="00C97CA7">
            <w:pPr>
              <w:rPr>
                <w:rFonts w:ascii="Times New Roman" w:hAnsi="Times New Roman" w:cs="Times New Roman"/>
                <w:sz w:val="18"/>
                <w:szCs w:val="18"/>
              </w:rPr>
            </w:pPr>
            <w:r w:rsidRPr="00C97CA7">
              <w:rPr>
                <w:rStyle w:val="Teksttreci28pt"/>
                <w:rFonts w:ascii="Times New Roman" w:hAnsi="Times New Roman" w:cs="Times New Roman"/>
                <w:sz w:val="18"/>
                <w:szCs w:val="18"/>
              </w:rPr>
              <w:t>13398</w:t>
            </w:r>
          </w:p>
          <w:p w14:paraId="106BB970" w14:textId="77777777" w:rsidR="00C97CA7" w:rsidRPr="00C97CA7" w:rsidRDefault="00C97CA7" w:rsidP="00C97CA7">
            <w:pP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[51]</w:t>
            </w:r>
          </w:p>
        </w:tc>
        <w:tc>
          <w:tcPr>
            <w:tcW w:w="814" w:type="dxa"/>
            <w:vMerge w:val="restart"/>
            <w:tcBorders>
              <w:top w:val="single" w:sz="4" w:space="0" w:color="auto"/>
              <w:left w:val="single" w:sz="4" w:space="0" w:color="auto"/>
            </w:tcBorders>
            <w:shd w:val="clear" w:color="auto" w:fill="FFFFFF"/>
            <w:vAlign w:val="center"/>
          </w:tcPr>
          <w:p w14:paraId="0FB5B54A"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w:t>
            </w:r>
          </w:p>
        </w:tc>
        <w:tc>
          <w:tcPr>
            <w:tcW w:w="1096" w:type="dxa"/>
            <w:tcBorders>
              <w:top w:val="single" w:sz="4" w:space="0" w:color="auto"/>
              <w:left w:val="single" w:sz="4" w:space="0" w:color="auto"/>
              <w:bottom w:val="single" w:sz="4" w:space="0" w:color="auto"/>
            </w:tcBorders>
            <w:shd w:val="clear" w:color="auto" w:fill="FFFFFF"/>
            <w:vAlign w:val="center"/>
          </w:tcPr>
          <w:p w14:paraId="48F882D1"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 50</w:t>
            </w:r>
          </w:p>
        </w:tc>
        <w:tc>
          <w:tcPr>
            <w:tcW w:w="731" w:type="dxa"/>
            <w:tcBorders>
              <w:top w:val="single" w:sz="4" w:space="0" w:color="auto"/>
              <w:left w:val="single" w:sz="4" w:space="0" w:color="auto"/>
              <w:bottom w:val="single" w:sz="4" w:space="0" w:color="auto"/>
            </w:tcBorders>
            <w:shd w:val="clear" w:color="auto" w:fill="FFFFFF"/>
            <w:vAlign w:val="center"/>
          </w:tcPr>
          <w:p w14:paraId="00BF68D7"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4</w:t>
            </w:r>
          </w:p>
        </w:tc>
        <w:tc>
          <w:tcPr>
            <w:tcW w:w="1096" w:type="dxa"/>
            <w:tcBorders>
              <w:top w:val="single" w:sz="4" w:space="0" w:color="auto"/>
              <w:left w:val="single" w:sz="4" w:space="0" w:color="auto"/>
              <w:bottom w:val="single" w:sz="4" w:space="0" w:color="auto"/>
            </w:tcBorders>
            <w:shd w:val="clear" w:color="auto" w:fill="FFFFFF"/>
            <w:vAlign w:val="center"/>
          </w:tcPr>
          <w:p w14:paraId="4A25BC93"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 60</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24C01D49"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3</w:t>
            </w:r>
          </w:p>
        </w:tc>
      </w:tr>
      <w:tr w:rsidR="00C97CA7" w:rsidRPr="00C97CA7" w14:paraId="2B8C5DFD" w14:textId="77777777" w:rsidTr="00C97CA7">
        <w:trPr>
          <w:trHeight w:val="691"/>
        </w:trPr>
        <w:tc>
          <w:tcPr>
            <w:tcW w:w="1124" w:type="dxa"/>
            <w:vMerge/>
            <w:tcBorders>
              <w:left w:val="single" w:sz="4" w:space="0" w:color="auto"/>
              <w:bottom w:val="single" w:sz="4" w:space="0" w:color="auto"/>
            </w:tcBorders>
            <w:shd w:val="clear" w:color="auto" w:fill="FFFFFF"/>
            <w:vAlign w:val="center"/>
          </w:tcPr>
          <w:p w14:paraId="4A828A0E" w14:textId="77777777" w:rsidR="00C97CA7" w:rsidRPr="00C97CA7" w:rsidRDefault="00C97CA7" w:rsidP="00C97CA7">
            <w:pPr>
              <w:rPr>
                <w:rStyle w:val="Teksttreci28pt"/>
                <w:rFonts w:ascii="Times New Roman" w:hAnsi="Times New Roman" w:cs="Times New Roman"/>
                <w:sz w:val="18"/>
                <w:szCs w:val="18"/>
              </w:rPr>
            </w:pPr>
          </w:p>
        </w:tc>
        <w:tc>
          <w:tcPr>
            <w:tcW w:w="1150" w:type="dxa"/>
            <w:tcBorders>
              <w:top w:val="single" w:sz="4" w:space="0" w:color="auto"/>
              <w:left w:val="single" w:sz="4" w:space="0" w:color="auto"/>
              <w:bottom w:val="single" w:sz="4" w:space="0" w:color="auto"/>
            </w:tcBorders>
            <w:shd w:val="clear" w:color="auto" w:fill="FFFFFF"/>
            <w:vAlign w:val="bottom"/>
          </w:tcPr>
          <w:p w14:paraId="0CF71BF9" w14:textId="77777777" w:rsidR="00C97CA7" w:rsidRPr="00C97CA7" w:rsidRDefault="00C97CA7" w:rsidP="00C97CA7">
            <w:pP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Nawrót sprę-</w:t>
            </w:r>
            <w:r w:rsidRPr="00C97CA7">
              <w:rPr>
                <w:rStyle w:val="Teksttreci28pt"/>
                <w:rFonts w:ascii="Times New Roman" w:hAnsi="Times New Roman" w:cs="Times New Roman"/>
                <w:sz w:val="18"/>
                <w:szCs w:val="18"/>
              </w:rPr>
              <w:br/>
              <w:t>żysty w 10°C</w:t>
            </w:r>
            <w:r w:rsidRPr="00C97CA7">
              <w:rPr>
                <w:rStyle w:val="Teksttreci28pt"/>
                <w:rFonts w:ascii="Times New Roman" w:hAnsi="Times New Roman" w:cs="Times New Roman"/>
                <w:sz w:val="18"/>
                <w:szCs w:val="18"/>
              </w:rPr>
              <w:br/>
              <w:t>po starzeniu</w:t>
            </w:r>
            <w:r w:rsidRPr="00C97CA7">
              <w:rPr>
                <w:rStyle w:val="Teksttreci28pt"/>
                <w:rFonts w:ascii="Times New Roman" w:hAnsi="Times New Roman" w:cs="Times New Roman"/>
                <w:sz w:val="18"/>
                <w:szCs w:val="18"/>
              </w:rPr>
              <w:br/>
              <w:t>wg PN-EN</w:t>
            </w:r>
            <w:r w:rsidRPr="00C97CA7">
              <w:rPr>
                <w:rStyle w:val="Teksttreci28pt"/>
                <w:rFonts w:ascii="Times New Roman" w:hAnsi="Times New Roman" w:cs="Times New Roman"/>
                <w:sz w:val="18"/>
                <w:szCs w:val="18"/>
              </w:rPr>
              <w:br/>
              <w:t>12607-1 lub</w:t>
            </w:r>
            <w:r w:rsidRPr="00C97CA7">
              <w:rPr>
                <w:rStyle w:val="Teksttreci28pt"/>
                <w:rFonts w:ascii="Times New Roman" w:hAnsi="Times New Roman" w:cs="Times New Roman"/>
                <w:sz w:val="18"/>
                <w:szCs w:val="18"/>
              </w:rPr>
              <w:br/>
              <w:t>-</w:t>
            </w:r>
            <w:r w:rsidRPr="00C97CA7">
              <w:rPr>
                <w:rStyle w:val="Teksttreci28pt"/>
                <w:rFonts w:ascii="Times New Roman" w:hAnsi="Times New Roman" w:cs="Times New Roman"/>
                <w:sz w:val="18"/>
                <w:szCs w:val="18"/>
                <w:vertAlign w:val="superscript"/>
              </w:rPr>
              <w:t>3</w:t>
            </w:r>
            <w:r w:rsidRPr="00C97CA7">
              <w:rPr>
                <w:rStyle w:val="Teksttreci28pt"/>
                <w:rFonts w:ascii="Times New Roman" w:hAnsi="Times New Roman" w:cs="Times New Roman"/>
                <w:sz w:val="18"/>
                <w:szCs w:val="18"/>
              </w:rPr>
              <w:t xml:space="preserve"> [</w:t>
            </w:r>
            <w:r w:rsidRPr="00C97CA7">
              <w:rPr>
                <w:rStyle w:val="Teksttreci28pt"/>
                <w:rFonts w:ascii="Times New Roman" w:hAnsi="Times New Roman" w:cs="Times New Roman"/>
                <w:sz w:val="18"/>
                <w:szCs w:val="18"/>
                <w:vertAlign w:val="superscript"/>
              </w:rPr>
              <w:t>31</w:t>
            </w:r>
            <w:r w:rsidRPr="00C97CA7">
              <w:rPr>
                <w:rStyle w:val="Teksttreci28pt"/>
                <w:rFonts w:ascii="Times New Roman" w:hAnsi="Times New Roman" w:cs="Times New Roman"/>
                <w:sz w:val="18"/>
                <w:szCs w:val="18"/>
              </w:rPr>
              <w:t>1</w:t>
            </w:r>
            <w:r w:rsidRPr="00C97CA7">
              <w:rPr>
                <w:rStyle w:val="Teksttreci28pt"/>
                <w:rFonts w:ascii="Times New Roman" w:hAnsi="Times New Roman" w:cs="Times New Roman"/>
                <w:sz w:val="18"/>
                <w:szCs w:val="18"/>
              </w:rPr>
              <w:tab/>
            </w:r>
          </w:p>
        </w:tc>
        <w:tc>
          <w:tcPr>
            <w:tcW w:w="863" w:type="dxa"/>
            <w:vMerge/>
            <w:tcBorders>
              <w:left w:val="single" w:sz="4" w:space="0" w:color="auto"/>
              <w:bottom w:val="single" w:sz="4" w:space="0" w:color="auto"/>
            </w:tcBorders>
            <w:shd w:val="clear" w:color="auto" w:fill="FFFFFF"/>
            <w:vAlign w:val="center"/>
          </w:tcPr>
          <w:p w14:paraId="7EF8CD9C" w14:textId="77777777" w:rsidR="00C97CA7" w:rsidRPr="00C97CA7" w:rsidRDefault="00C97CA7" w:rsidP="00C97CA7">
            <w:pPr>
              <w:rPr>
                <w:rStyle w:val="Teksttreci28pt"/>
                <w:rFonts w:ascii="Times New Roman" w:hAnsi="Times New Roman" w:cs="Times New Roman"/>
                <w:sz w:val="18"/>
                <w:szCs w:val="18"/>
              </w:rPr>
            </w:pPr>
          </w:p>
        </w:tc>
        <w:tc>
          <w:tcPr>
            <w:tcW w:w="814" w:type="dxa"/>
            <w:vMerge/>
            <w:tcBorders>
              <w:left w:val="single" w:sz="4" w:space="0" w:color="auto"/>
              <w:bottom w:val="single" w:sz="4" w:space="0" w:color="auto"/>
            </w:tcBorders>
            <w:shd w:val="clear" w:color="auto" w:fill="FFFFFF"/>
            <w:vAlign w:val="center"/>
          </w:tcPr>
          <w:p w14:paraId="29F4D5AE" w14:textId="77777777" w:rsidR="00C97CA7" w:rsidRPr="00C97CA7" w:rsidRDefault="00C97CA7" w:rsidP="00C97CA7">
            <w:pPr>
              <w:jc w:val="center"/>
              <w:rPr>
                <w:rStyle w:val="Teksttreci28pt"/>
                <w:rFonts w:ascii="Times New Roman" w:hAnsi="Times New Roman" w:cs="Times New Roman"/>
                <w:sz w:val="18"/>
                <w:szCs w:val="18"/>
              </w:rPr>
            </w:pPr>
          </w:p>
        </w:tc>
        <w:tc>
          <w:tcPr>
            <w:tcW w:w="1096" w:type="dxa"/>
            <w:tcBorders>
              <w:top w:val="single" w:sz="4" w:space="0" w:color="auto"/>
              <w:left w:val="single" w:sz="4" w:space="0" w:color="auto"/>
              <w:bottom w:val="single" w:sz="4" w:space="0" w:color="auto"/>
            </w:tcBorders>
            <w:shd w:val="clear" w:color="auto" w:fill="FFFFFF"/>
            <w:vAlign w:val="center"/>
          </w:tcPr>
          <w:p w14:paraId="30B63F5E"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NPD</w:t>
            </w:r>
            <w:r w:rsidRPr="00C97CA7">
              <w:rPr>
                <w:rStyle w:val="Teksttreci28pt"/>
                <w:rFonts w:ascii="Times New Roman" w:hAnsi="Times New Roman" w:cs="Times New Roman"/>
                <w:sz w:val="18"/>
                <w:szCs w:val="18"/>
                <w:vertAlign w:val="superscript"/>
              </w:rPr>
              <w:t>a</w:t>
            </w:r>
          </w:p>
        </w:tc>
        <w:tc>
          <w:tcPr>
            <w:tcW w:w="731" w:type="dxa"/>
            <w:tcBorders>
              <w:top w:val="single" w:sz="4" w:space="0" w:color="auto"/>
              <w:left w:val="single" w:sz="4" w:space="0" w:color="auto"/>
              <w:bottom w:val="single" w:sz="4" w:space="0" w:color="auto"/>
            </w:tcBorders>
            <w:shd w:val="clear" w:color="auto" w:fill="FFFFFF"/>
            <w:vAlign w:val="center"/>
          </w:tcPr>
          <w:p w14:paraId="5AA9B3BE"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0</w:t>
            </w:r>
          </w:p>
        </w:tc>
        <w:tc>
          <w:tcPr>
            <w:tcW w:w="1096" w:type="dxa"/>
            <w:tcBorders>
              <w:top w:val="single" w:sz="4" w:space="0" w:color="auto"/>
              <w:left w:val="single" w:sz="4" w:space="0" w:color="auto"/>
              <w:bottom w:val="single" w:sz="4" w:space="0" w:color="auto"/>
            </w:tcBorders>
            <w:shd w:val="clear" w:color="auto" w:fill="FFFFFF"/>
            <w:vAlign w:val="center"/>
          </w:tcPr>
          <w:p w14:paraId="3B615B83"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NPD</w:t>
            </w:r>
            <w:r w:rsidRPr="00C97CA7">
              <w:rPr>
                <w:rStyle w:val="Teksttreci28pt"/>
                <w:rFonts w:ascii="Times New Roman" w:hAnsi="Times New Roman" w:cs="Times New Roman"/>
                <w:sz w:val="18"/>
                <w:szCs w:val="18"/>
                <w:vertAlign w:val="superscript"/>
              </w:rPr>
              <w:t>a</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2100821D" w14:textId="77777777" w:rsidR="00C97CA7" w:rsidRPr="00C97CA7" w:rsidRDefault="00C97CA7" w:rsidP="00C97CA7">
            <w:pPr>
              <w:jc w:val="center"/>
              <w:rPr>
                <w:rStyle w:val="Teksttreci28pt"/>
                <w:rFonts w:ascii="Times New Roman" w:hAnsi="Times New Roman" w:cs="Times New Roman"/>
                <w:sz w:val="18"/>
                <w:szCs w:val="18"/>
              </w:rPr>
            </w:pPr>
            <w:r w:rsidRPr="00C97CA7">
              <w:rPr>
                <w:rStyle w:val="Teksttreci28pt"/>
                <w:rFonts w:ascii="Times New Roman" w:hAnsi="Times New Roman" w:cs="Times New Roman"/>
                <w:sz w:val="18"/>
                <w:szCs w:val="18"/>
              </w:rPr>
              <w:t>0</w:t>
            </w:r>
          </w:p>
        </w:tc>
      </w:tr>
      <w:tr w:rsidR="00C97CA7" w:rsidRPr="00C97CA7" w14:paraId="39E9193E" w14:textId="77777777" w:rsidTr="00C97CA7">
        <w:trPr>
          <w:trHeight w:val="422"/>
        </w:trPr>
        <w:tc>
          <w:tcPr>
            <w:tcW w:w="7768"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42FE8961" w14:textId="77777777" w:rsidR="00C97CA7" w:rsidRPr="00C97CA7" w:rsidRDefault="00C97CA7" w:rsidP="00C97CA7">
            <w:pPr>
              <w:rPr>
                <w:rStyle w:val="Teksttreci28pt"/>
                <w:rFonts w:ascii="Times New Roman" w:hAnsi="Times New Roman" w:cs="Times New Roman"/>
                <w:sz w:val="18"/>
                <w:szCs w:val="18"/>
              </w:rPr>
            </w:pPr>
            <w:r w:rsidRPr="00C97CA7">
              <w:rPr>
                <w:rFonts w:ascii="Times New Roman" w:hAnsi="Times New Roman" w:cs="Times New Roman"/>
                <w:sz w:val="18"/>
                <w:szCs w:val="18"/>
                <w:vertAlign w:val="superscript"/>
              </w:rPr>
              <w:t>a</w:t>
            </w:r>
            <w:r w:rsidRPr="00C97CA7">
              <w:rPr>
                <w:rFonts w:ascii="Times New Roman" w:hAnsi="Times New Roman" w:cs="Times New Roman"/>
                <w:sz w:val="18"/>
                <w:szCs w:val="18"/>
              </w:rPr>
              <w:t xml:space="preserve"> NPD - No Performance Determined (właściwość użytkowa nie określana)</w:t>
            </w:r>
            <w:r w:rsidRPr="00C97CA7">
              <w:rPr>
                <w:rFonts w:ascii="Times New Roman" w:hAnsi="Times New Roman" w:cs="Times New Roman"/>
                <w:sz w:val="18"/>
                <w:szCs w:val="18"/>
              </w:rPr>
              <w:br/>
            </w:r>
            <w:r w:rsidRPr="00C97CA7">
              <w:rPr>
                <w:rStyle w:val="Teksttreci30"/>
                <w:rFonts w:ascii="Times New Roman" w:hAnsi="Times New Roman" w:cs="Times New Roman"/>
                <w:sz w:val="18"/>
                <w:szCs w:val="18"/>
                <w:vertAlign w:val="superscript"/>
              </w:rPr>
              <w:t>b</w:t>
            </w:r>
            <w:r w:rsidRPr="00C97CA7">
              <w:rPr>
                <w:rStyle w:val="Teksttreci30"/>
                <w:rFonts w:ascii="Times New Roman" w:hAnsi="Times New Roman" w:cs="Times New Roman"/>
                <w:sz w:val="18"/>
                <w:szCs w:val="18"/>
              </w:rPr>
              <w:t xml:space="preserve"> TBR - To Be Reported (do zadeklarowania)</w:t>
            </w:r>
          </w:p>
        </w:tc>
      </w:tr>
    </w:tbl>
    <w:p w14:paraId="3E7A328B" w14:textId="77777777" w:rsidR="00C97CA7" w:rsidRPr="00C97CA7" w:rsidRDefault="00C97CA7" w:rsidP="00C97CA7">
      <w:pPr>
        <w:rPr>
          <w:rFonts w:ascii="Times New Roman" w:hAnsi="Times New Roman" w:cs="Times New Roman"/>
          <w:sz w:val="18"/>
          <w:szCs w:val="18"/>
        </w:rPr>
        <w:sectPr w:rsidR="00C97CA7" w:rsidRPr="00C97CA7" w:rsidSect="00C97CA7">
          <w:type w:val="continuous"/>
          <w:pgSz w:w="11909" w:h="16840"/>
          <w:pgMar w:top="987" w:right="1406" w:bottom="987" w:left="1304" w:header="0" w:footer="6" w:gutter="0"/>
          <w:cols w:space="720"/>
          <w:noEndnote/>
          <w:docGrid w:linePitch="360"/>
        </w:sectPr>
      </w:pPr>
    </w:p>
    <w:p w14:paraId="70F1E239" w14:textId="77777777" w:rsidR="00C97CA7" w:rsidRPr="00C97CA7" w:rsidRDefault="00C97CA7" w:rsidP="00C97CA7">
      <w:pPr>
        <w:tabs>
          <w:tab w:val="left" w:leader="underscore" w:pos="4877"/>
        </w:tabs>
        <w:rPr>
          <w:rFonts w:ascii="Times New Roman" w:hAnsi="Times New Roman" w:cs="Times New Roman"/>
          <w:sz w:val="18"/>
          <w:szCs w:val="18"/>
        </w:rPr>
      </w:pPr>
    </w:p>
    <w:p w14:paraId="0A809BD9"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Składowanie asfaltu drogowego powinno się odbywać w zbiornikach, wykluczających</w:t>
      </w:r>
      <w:r w:rsidRPr="00C97CA7">
        <w:rPr>
          <w:rFonts w:ascii="Times New Roman" w:hAnsi="Times New Roman" w:cs="Times New Roman"/>
          <w:sz w:val="18"/>
          <w:szCs w:val="18"/>
        </w:rPr>
        <w:br/>
        <w:t>zanieczyszczenie asfaltu i wyposażonych w system grzewczy pośredni (bez kontaktu asfaltu z przewodami grzewczymi). Zbiornik roboczy otaczarki powinien być izolowany termicznie, posiadać automatyczny system grzewczy z tolerancją ± 5°C oraz układ cyrkulacji asfaltu.</w:t>
      </w:r>
    </w:p>
    <w:p w14:paraId="02E7801E"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Polimeroasfalt powinien być magazynowany w zbiorniku wyposażonym w system grzewczy pośredni z termostatem kontrolującym temperaturę z dokładnością ± 5°C. Zaleca się wyposażenie zbiornika w mieszadło. Zaleca się bezpośrednie zużycie polimeroasfaltu po dostarczeniu. Należy unikać wielokrotnego rozgrzewania i chłodzenia polimeroasfaltu w okresie jego stosowania oraz unikać niekontrolowanego mieszania polimeroasfaltów różnego rodzaju i klasy oraz z asfaltem zwykłym.</w:t>
      </w:r>
    </w:p>
    <w:p w14:paraId="062ABFCA" w14:textId="77777777" w:rsidR="00C97CA7" w:rsidRPr="00C97CA7" w:rsidRDefault="00C97CA7" w:rsidP="00AA590C">
      <w:pPr>
        <w:pStyle w:val="Nagwek30"/>
        <w:keepNext/>
        <w:keepLines/>
        <w:numPr>
          <w:ilvl w:val="1"/>
          <w:numId w:val="89"/>
        </w:numPr>
        <w:shd w:val="clear" w:color="auto" w:fill="auto"/>
        <w:tabs>
          <w:tab w:val="left" w:pos="470"/>
        </w:tabs>
        <w:spacing w:after="240" w:line="240" w:lineRule="auto"/>
        <w:jc w:val="left"/>
        <w:rPr>
          <w:rFonts w:ascii="Times New Roman" w:hAnsi="Times New Roman" w:cs="Times New Roman"/>
          <w:sz w:val="18"/>
          <w:szCs w:val="18"/>
        </w:rPr>
      </w:pPr>
      <w:r w:rsidRPr="00C97CA7">
        <w:rPr>
          <w:rFonts w:ascii="Times New Roman" w:hAnsi="Times New Roman" w:cs="Times New Roman"/>
          <w:sz w:val="18"/>
          <w:szCs w:val="18"/>
        </w:rPr>
        <w:t>Kruszywo</w:t>
      </w:r>
    </w:p>
    <w:p w14:paraId="310C6767"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Do warstwy ścieralnej z betonu asfaltowego należy stosować kruszywo według PN-EN 13043 [44] i</w:t>
      </w:r>
      <w:r w:rsidRPr="00C97CA7">
        <w:rPr>
          <w:rFonts w:ascii="Times New Roman" w:hAnsi="Times New Roman" w:cs="Times New Roman"/>
          <w:sz w:val="18"/>
          <w:szCs w:val="18"/>
        </w:rPr>
        <w:br/>
        <w:t>WT-1 Kruszywa 2008 [64], obejmujące kruszywo grube , kruszywo drobne i wypełniacz. Kruszywa powinny spełniać wymagania podane w WT-1 Kruszywa 2008 - część 2 - punkt 3, tablica 3.1, tablica 3.2 , tablica 3.3.</w:t>
      </w:r>
    </w:p>
    <w:p w14:paraId="43E79BAC"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Składowanie kruszywa powinno się odbywać w warunkach zabezpieczających je przed</w:t>
      </w:r>
      <w:r w:rsidRPr="00C97CA7">
        <w:rPr>
          <w:rFonts w:ascii="Times New Roman" w:hAnsi="Times New Roman" w:cs="Times New Roman"/>
          <w:sz w:val="18"/>
          <w:szCs w:val="18"/>
        </w:rPr>
        <w:br/>
        <w:t>zanieczyszczeniem i zmieszaniem z kruszywem o innym wymiarze lub pochodzeniu. Podłoże składowiska musi być równe, utwardzone i odwodnione. Składowanie wypełniacza powinno się odbywać w silosach wyposażonych w urządzenia do aeracji.</w:t>
      </w:r>
    </w:p>
    <w:p w14:paraId="274BE818" w14:textId="77777777" w:rsidR="00C97CA7" w:rsidRPr="00C97CA7" w:rsidRDefault="00C97CA7" w:rsidP="00AA590C">
      <w:pPr>
        <w:pStyle w:val="Nagwek30"/>
        <w:keepNext/>
        <w:keepLines/>
        <w:numPr>
          <w:ilvl w:val="1"/>
          <w:numId w:val="89"/>
        </w:numPr>
        <w:shd w:val="clear" w:color="auto" w:fill="auto"/>
        <w:tabs>
          <w:tab w:val="left" w:pos="470"/>
        </w:tabs>
        <w:spacing w:after="240" w:line="240" w:lineRule="auto"/>
        <w:jc w:val="left"/>
        <w:rPr>
          <w:rFonts w:ascii="Times New Roman" w:hAnsi="Times New Roman" w:cs="Times New Roman"/>
          <w:sz w:val="18"/>
          <w:szCs w:val="18"/>
        </w:rPr>
      </w:pPr>
      <w:r w:rsidRPr="00C97CA7">
        <w:rPr>
          <w:rFonts w:ascii="Times New Roman" w:hAnsi="Times New Roman" w:cs="Times New Roman"/>
          <w:sz w:val="18"/>
          <w:szCs w:val="18"/>
        </w:rPr>
        <w:t>Środek adhezyjny</w:t>
      </w:r>
    </w:p>
    <w:p w14:paraId="2613B158"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14:paraId="5C874187"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Środek adhezyjny powinien odpowiadać wymaganiom określonym przez producenta.</w:t>
      </w:r>
    </w:p>
    <w:p w14:paraId="4BE9B999"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Składowanie środka adhezyjnego jest dozwolone tylko w oryginalnych opakowaniach, w warunkach określonych przez producenta.</w:t>
      </w:r>
    </w:p>
    <w:p w14:paraId="60820F74" w14:textId="77777777" w:rsidR="00C97CA7" w:rsidRPr="00C97CA7" w:rsidRDefault="00C97CA7" w:rsidP="00AA590C">
      <w:pPr>
        <w:pStyle w:val="Nagwek30"/>
        <w:keepNext/>
        <w:keepLines/>
        <w:numPr>
          <w:ilvl w:val="1"/>
          <w:numId w:val="89"/>
        </w:numPr>
        <w:shd w:val="clear" w:color="auto" w:fill="auto"/>
        <w:tabs>
          <w:tab w:val="left" w:pos="470"/>
        </w:tabs>
        <w:spacing w:after="240" w:line="240" w:lineRule="auto"/>
        <w:jc w:val="left"/>
        <w:rPr>
          <w:rFonts w:ascii="Times New Roman" w:hAnsi="Times New Roman" w:cs="Times New Roman"/>
          <w:sz w:val="18"/>
          <w:szCs w:val="18"/>
        </w:rPr>
      </w:pPr>
      <w:r w:rsidRPr="00C97CA7">
        <w:rPr>
          <w:rFonts w:ascii="Times New Roman" w:hAnsi="Times New Roman" w:cs="Times New Roman"/>
          <w:sz w:val="18"/>
          <w:szCs w:val="18"/>
        </w:rPr>
        <w:t>Materiały do uszczelnienia połączeń i krawędzi</w:t>
      </w:r>
    </w:p>
    <w:p w14:paraId="7897AC0E" w14:textId="77777777" w:rsidR="00C97CA7" w:rsidRPr="00C97CA7" w:rsidRDefault="00C97CA7" w:rsidP="00C97CA7">
      <w:pPr>
        <w:ind w:firstLine="360"/>
        <w:rPr>
          <w:rFonts w:ascii="Times New Roman" w:hAnsi="Times New Roman" w:cs="Times New Roman"/>
          <w:sz w:val="18"/>
          <w:szCs w:val="18"/>
        </w:rPr>
      </w:pPr>
      <w:r w:rsidRPr="00C97CA7">
        <w:rPr>
          <w:rFonts w:ascii="Times New Roman" w:hAnsi="Times New Roman" w:cs="Times New Roman"/>
          <w:sz w:val="18"/>
          <w:szCs w:val="18"/>
        </w:rPr>
        <w:t>Do uszczelnienia połączeń technologicznych (tj. złączy podłużnych i poprzecznych z tego samego</w:t>
      </w:r>
      <w:r w:rsidRPr="00C97CA7">
        <w:rPr>
          <w:rFonts w:ascii="Times New Roman" w:hAnsi="Times New Roman" w:cs="Times New Roman"/>
          <w:sz w:val="18"/>
          <w:szCs w:val="18"/>
        </w:rPr>
        <w:br/>
        <w:t>materiału wykonywanego w różnym czasie oraz spoin stanowiących połączenia różnych materiałów lub</w:t>
      </w:r>
      <w:r w:rsidRPr="00C97CA7">
        <w:rPr>
          <w:rFonts w:ascii="Times New Roman" w:hAnsi="Times New Roman" w:cs="Times New Roman"/>
          <w:sz w:val="18"/>
          <w:szCs w:val="18"/>
        </w:rPr>
        <w:br/>
        <w:t>połączenie warstwy asfaltowej z urządzeniami obcymi w nawierzchni lub ją ograniczającymi, należy stosować:</w:t>
      </w:r>
    </w:p>
    <w:p w14:paraId="6DB089E6" w14:textId="77777777" w:rsidR="00C97CA7" w:rsidRPr="00C97CA7" w:rsidRDefault="00C97CA7" w:rsidP="00AA590C">
      <w:pPr>
        <w:numPr>
          <w:ilvl w:val="0"/>
          <w:numId w:val="86"/>
        </w:numPr>
        <w:tabs>
          <w:tab w:val="left" w:pos="341"/>
        </w:tabs>
        <w:jc w:val="both"/>
        <w:rPr>
          <w:rFonts w:ascii="Times New Roman" w:hAnsi="Times New Roman" w:cs="Times New Roman"/>
          <w:sz w:val="18"/>
          <w:szCs w:val="18"/>
        </w:rPr>
      </w:pPr>
      <w:r w:rsidRPr="00C97CA7">
        <w:rPr>
          <w:rFonts w:ascii="Times New Roman" w:hAnsi="Times New Roman" w:cs="Times New Roman"/>
          <w:sz w:val="18"/>
          <w:szCs w:val="18"/>
        </w:rPr>
        <w:t>materiały termoplastyczne, jak taśmy asfaltowe, pasty itp. według norm lub aprobat technicznych,</w:t>
      </w:r>
    </w:p>
    <w:p w14:paraId="28A71D4A" w14:textId="77777777" w:rsidR="00C97CA7" w:rsidRPr="00C97CA7" w:rsidRDefault="00C97CA7" w:rsidP="00AA590C">
      <w:pPr>
        <w:numPr>
          <w:ilvl w:val="0"/>
          <w:numId w:val="86"/>
        </w:numPr>
        <w:tabs>
          <w:tab w:val="left" w:pos="341"/>
        </w:tabs>
        <w:spacing w:after="240"/>
        <w:jc w:val="both"/>
        <w:rPr>
          <w:rFonts w:ascii="Times New Roman" w:hAnsi="Times New Roman" w:cs="Times New Roman"/>
          <w:sz w:val="18"/>
          <w:szCs w:val="18"/>
        </w:rPr>
      </w:pPr>
      <w:r w:rsidRPr="00C97CA7">
        <w:rPr>
          <w:rFonts w:ascii="Times New Roman" w:hAnsi="Times New Roman" w:cs="Times New Roman"/>
          <w:sz w:val="18"/>
          <w:szCs w:val="18"/>
        </w:rPr>
        <w:t>emulsję asfaltową według PN-EN 13808 [58] lub inne lepiszcza według norm lub aprobat technicznych</w:t>
      </w:r>
    </w:p>
    <w:p w14:paraId="2E1B668B" w14:textId="77777777" w:rsidR="00C97CA7" w:rsidRPr="00C97CA7" w:rsidRDefault="00C97CA7" w:rsidP="00C97CA7">
      <w:pPr>
        <w:ind w:firstLine="360"/>
        <w:rPr>
          <w:rFonts w:ascii="Times New Roman" w:hAnsi="Times New Roman" w:cs="Times New Roman"/>
          <w:sz w:val="18"/>
          <w:szCs w:val="18"/>
        </w:rPr>
      </w:pPr>
      <w:r w:rsidRPr="00C97CA7">
        <w:rPr>
          <w:rFonts w:ascii="Times New Roman" w:hAnsi="Times New Roman" w:cs="Times New Roman"/>
          <w:sz w:val="18"/>
          <w:szCs w:val="18"/>
        </w:rPr>
        <w:t>Grubość materiału termoplastycznego do spoiny powinna wynosić:</w:t>
      </w:r>
    </w:p>
    <w:p w14:paraId="6C39A0FC" w14:textId="77777777" w:rsidR="00C97CA7" w:rsidRPr="00C97CA7" w:rsidRDefault="00C97CA7" w:rsidP="00C97CA7">
      <w:pPr>
        <w:ind w:firstLine="360"/>
        <w:rPr>
          <w:rFonts w:ascii="Times New Roman" w:hAnsi="Times New Roman" w:cs="Times New Roman"/>
          <w:sz w:val="18"/>
          <w:szCs w:val="18"/>
        </w:rPr>
      </w:pPr>
      <w:r w:rsidRPr="00C97CA7">
        <w:rPr>
          <w:rFonts w:ascii="Times New Roman" w:hAnsi="Times New Roman" w:cs="Times New Roman"/>
          <w:sz w:val="18"/>
          <w:szCs w:val="18"/>
        </w:rPr>
        <w:t>- nie mniej niż 10 mm przy grubości warstwy technologicznej do 2,5 cm,</w:t>
      </w:r>
    </w:p>
    <w:p w14:paraId="79E1D01D"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 nie mniej niż 15 mm przy grubości warstwy technologicznej większej niż 2,5 cm.</w:t>
      </w:r>
    </w:p>
    <w:p w14:paraId="66F9F061"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Składowanie materiałów termoplastycznych jest dozwolone tylko w oryginalnych opakowaniach</w:t>
      </w:r>
      <w:r w:rsidRPr="00C97CA7">
        <w:rPr>
          <w:rFonts w:ascii="Times New Roman" w:hAnsi="Times New Roman" w:cs="Times New Roman"/>
          <w:sz w:val="18"/>
          <w:szCs w:val="18"/>
        </w:rPr>
        <w:br/>
        <w:t>producenta, w warunkach określonych w aprobacie technicznej.</w:t>
      </w:r>
    </w:p>
    <w:p w14:paraId="1D879F38" w14:textId="77777777" w:rsidR="00C97CA7" w:rsidRPr="00C97CA7" w:rsidRDefault="00C97CA7" w:rsidP="00C97CA7">
      <w:pPr>
        <w:ind w:firstLine="360"/>
        <w:rPr>
          <w:rFonts w:ascii="Times New Roman" w:hAnsi="Times New Roman" w:cs="Times New Roman"/>
          <w:sz w:val="18"/>
          <w:szCs w:val="18"/>
        </w:rPr>
      </w:pPr>
      <w:r w:rsidRPr="00C97CA7">
        <w:rPr>
          <w:rFonts w:ascii="Times New Roman" w:hAnsi="Times New Roman" w:cs="Times New Roman"/>
          <w:sz w:val="18"/>
          <w:szCs w:val="18"/>
        </w:rPr>
        <w:t>Do uszczelnienia krawędzi należy stosować asfalt drogowy wg PN-EN 12591 [27], asfalt</w:t>
      </w:r>
      <w:r w:rsidRPr="00C97CA7">
        <w:rPr>
          <w:rFonts w:ascii="Times New Roman" w:hAnsi="Times New Roman" w:cs="Times New Roman"/>
          <w:sz w:val="18"/>
          <w:szCs w:val="18"/>
        </w:rPr>
        <w:br/>
        <w:t>modyfikowany polimerami wg PN-EN 14023 [59] „metoda na gorąco”. Dopuszcza się inne rodzaje lepiszcza wg norm lub aprobat technicznych.</w:t>
      </w:r>
    </w:p>
    <w:p w14:paraId="76F3E2FC" w14:textId="77777777" w:rsidR="00C97CA7" w:rsidRPr="00C97CA7" w:rsidRDefault="00C97CA7" w:rsidP="00AA590C">
      <w:pPr>
        <w:pStyle w:val="Nagwek320"/>
        <w:keepNext/>
        <w:keepLines/>
        <w:numPr>
          <w:ilvl w:val="1"/>
          <w:numId w:val="89"/>
        </w:numPr>
        <w:shd w:val="clear" w:color="auto" w:fill="auto"/>
        <w:tabs>
          <w:tab w:val="left" w:pos="470"/>
        </w:tabs>
        <w:spacing w:after="240" w:line="240" w:lineRule="auto"/>
        <w:jc w:val="left"/>
        <w:rPr>
          <w:sz w:val="18"/>
          <w:szCs w:val="18"/>
        </w:rPr>
      </w:pPr>
      <w:r w:rsidRPr="00C97CA7">
        <w:rPr>
          <w:sz w:val="18"/>
          <w:szCs w:val="18"/>
        </w:rPr>
        <w:t>Materiały do złączenia warstw konstrukcji</w:t>
      </w:r>
    </w:p>
    <w:p w14:paraId="0557CDDE"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Do złączania warstw konstrukcji nawierzchni (warstwa wiążąca z warstwą ścieralną) należy stosować kationowe emulsje asfaltowe lub kationowe emulsje modyfikowane polimerami według PN-EN 13808 [58] i WT-3 Emulsje asfaltowe 2009 punkt 5.1 tablica 2 i tablica 3 [66].</w:t>
      </w:r>
    </w:p>
    <w:p w14:paraId="14817BEB"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Kationowe emulsje asfaltowe modyfikowane polimerami (asfalt 70/100 modyfikowany polimerem lub lateksem butadienowo-styrenowym SBR) stosuje się tylko pod cienkie warstwy asfaltowe na gorąco.</w:t>
      </w:r>
    </w:p>
    <w:p w14:paraId="467B97AD"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Emulsję asfaltową można składować w opakowaniach transportowych lub w stacjonarnych zbiornikach pionowych z nalewaniem od dna. Nie należy nalewać emulsji do opakowań i zbiorników zanieczyszczonych materiałami mineralnymi.</w:t>
      </w:r>
    </w:p>
    <w:p w14:paraId="0E768F42" w14:textId="77777777" w:rsidR="00C97CA7" w:rsidRPr="00C97CA7" w:rsidRDefault="00C97CA7" w:rsidP="00AA590C">
      <w:pPr>
        <w:pStyle w:val="Nagwek30"/>
        <w:keepNext/>
        <w:keepLines/>
        <w:numPr>
          <w:ilvl w:val="0"/>
          <w:numId w:val="89"/>
        </w:numPr>
        <w:shd w:val="clear" w:color="auto" w:fill="auto"/>
        <w:tabs>
          <w:tab w:val="left" w:pos="341"/>
        </w:tabs>
        <w:spacing w:after="240" w:line="240" w:lineRule="auto"/>
        <w:jc w:val="left"/>
        <w:rPr>
          <w:rFonts w:ascii="Times New Roman" w:hAnsi="Times New Roman" w:cs="Times New Roman"/>
          <w:sz w:val="18"/>
          <w:szCs w:val="18"/>
        </w:rPr>
      </w:pPr>
      <w:r w:rsidRPr="00C97CA7">
        <w:rPr>
          <w:rFonts w:ascii="Times New Roman" w:hAnsi="Times New Roman" w:cs="Times New Roman"/>
          <w:sz w:val="18"/>
          <w:szCs w:val="18"/>
        </w:rPr>
        <w:lastRenderedPageBreak/>
        <w:t>SPRZĘT</w:t>
      </w:r>
    </w:p>
    <w:p w14:paraId="75628E6C" w14:textId="77777777" w:rsidR="00C97CA7" w:rsidRPr="00C97CA7" w:rsidRDefault="00C97CA7" w:rsidP="00AA590C">
      <w:pPr>
        <w:pStyle w:val="Nagwek30"/>
        <w:keepNext/>
        <w:keepLines/>
        <w:numPr>
          <w:ilvl w:val="1"/>
          <w:numId w:val="89"/>
        </w:numPr>
        <w:shd w:val="clear" w:color="auto" w:fill="auto"/>
        <w:tabs>
          <w:tab w:val="left" w:pos="470"/>
        </w:tabs>
        <w:spacing w:after="240" w:line="240" w:lineRule="auto"/>
        <w:jc w:val="left"/>
        <w:rPr>
          <w:rFonts w:ascii="Times New Roman" w:hAnsi="Times New Roman" w:cs="Times New Roman"/>
          <w:sz w:val="18"/>
          <w:szCs w:val="18"/>
        </w:rPr>
      </w:pPr>
      <w:r w:rsidRPr="00C97CA7">
        <w:rPr>
          <w:rFonts w:ascii="Times New Roman" w:hAnsi="Times New Roman" w:cs="Times New Roman"/>
          <w:sz w:val="18"/>
          <w:szCs w:val="18"/>
        </w:rPr>
        <w:t>Ogólne wymagania dotyczące sprzętu</w:t>
      </w:r>
    </w:p>
    <w:p w14:paraId="60FEAEF5" w14:textId="77777777" w:rsidR="00C97CA7" w:rsidRPr="00C97CA7" w:rsidRDefault="00C97CA7" w:rsidP="00C97CA7">
      <w:pPr>
        <w:spacing w:after="240"/>
        <w:ind w:left="708"/>
        <w:rPr>
          <w:rFonts w:ascii="Times New Roman" w:hAnsi="Times New Roman" w:cs="Times New Roman"/>
          <w:sz w:val="18"/>
          <w:szCs w:val="18"/>
        </w:rPr>
      </w:pPr>
      <w:r w:rsidRPr="00C97CA7">
        <w:rPr>
          <w:rFonts w:ascii="Times New Roman" w:hAnsi="Times New Roman" w:cs="Times New Roman"/>
          <w:sz w:val="18"/>
          <w:szCs w:val="18"/>
        </w:rPr>
        <w:t>Ogólne wymagania dotyczące sprzętu podano w SST D-M-00.00.00 „Wymagania ogólne” [1] pkt 3.</w:t>
      </w:r>
    </w:p>
    <w:p w14:paraId="258AD23C" w14:textId="77777777" w:rsidR="00C97CA7" w:rsidRPr="00C97CA7" w:rsidRDefault="00C97CA7" w:rsidP="00AA590C">
      <w:pPr>
        <w:pStyle w:val="Nagwek30"/>
        <w:keepNext/>
        <w:keepLines/>
        <w:numPr>
          <w:ilvl w:val="1"/>
          <w:numId w:val="89"/>
        </w:numPr>
        <w:shd w:val="clear" w:color="auto" w:fill="auto"/>
        <w:tabs>
          <w:tab w:val="left" w:pos="511"/>
        </w:tabs>
        <w:spacing w:after="240" w:line="240" w:lineRule="auto"/>
        <w:jc w:val="left"/>
        <w:rPr>
          <w:rFonts w:ascii="Times New Roman" w:hAnsi="Times New Roman" w:cs="Times New Roman"/>
          <w:sz w:val="18"/>
          <w:szCs w:val="18"/>
        </w:rPr>
      </w:pPr>
      <w:r w:rsidRPr="00C97CA7">
        <w:rPr>
          <w:rFonts w:ascii="Times New Roman" w:hAnsi="Times New Roman" w:cs="Times New Roman"/>
          <w:sz w:val="18"/>
          <w:szCs w:val="18"/>
        </w:rPr>
        <w:t>Sprzęt stosowany do wykonania robót</w:t>
      </w:r>
    </w:p>
    <w:p w14:paraId="59B00A7B" w14:textId="77777777" w:rsidR="00C97CA7" w:rsidRPr="00C97CA7" w:rsidRDefault="00C97CA7" w:rsidP="00C97CA7">
      <w:pPr>
        <w:ind w:firstLine="708"/>
        <w:rPr>
          <w:rFonts w:ascii="Times New Roman" w:hAnsi="Times New Roman" w:cs="Times New Roman"/>
          <w:sz w:val="18"/>
          <w:szCs w:val="18"/>
        </w:rPr>
      </w:pPr>
      <w:r w:rsidRPr="00C97CA7">
        <w:rPr>
          <w:rFonts w:ascii="Times New Roman" w:hAnsi="Times New Roman" w:cs="Times New Roman"/>
          <w:sz w:val="18"/>
          <w:szCs w:val="18"/>
        </w:rPr>
        <w:t>Przy wykonywaniu robót Wykonawca w zależności od potrzeb, powinien wykazać się możliwością korzystania ze sprzętu dostosowanego do przyjętej metody robót, jak:</w:t>
      </w:r>
    </w:p>
    <w:p w14:paraId="518F03D9" w14:textId="77777777" w:rsidR="00C97CA7" w:rsidRPr="00C97CA7" w:rsidRDefault="00C97CA7" w:rsidP="00AA590C">
      <w:pPr>
        <w:numPr>
          <w:ilvl w:val="0"/>
          <w:numId w:val="87"/>
        </w:numPr>
        <w:tabs>
          <w:tab w:val="left" w:pos="377"/>
        </w:tabs>
        <w:ind w:left="360" w:hanging="360"/>
        <w:jc w:val="both"/>
        <w:rPr>
          <w:rFonts w:ascii="Times New Roman" w:hAnsi="Times New Roman" w:cs="Times New Roman"/>
          <w:sz w:val="18"/>
          <w:szCs w:val="18"/>
        </w:rPr>
      </w:pPr>
      <w:r w:rsidRPr="00C97CA7">
        <w:rPr>
          <w:rFonts w:ascii="Times New Roman" w:hAnsi="Times New Roman" w:cs="Times New Roman"/>
          <w:sz w:val="18"/>
          <w:szCs w:val="18"/>
        </w:rPr>
        <w:t>wytwórnia (otaczarka) o mieszaniu cyklicznym lub ciągłym, z automatycznym komputerowym</w:t>
      </w:r>
      <w:r w:rsidRPr="00C97CA7">
        <w:rPr>
          <w:rFonts w:ascii="Times New Roman" w:hAnsi="Times New Roman" w:cs="Times New Roman"/>
          <w:sz w:val="18"/>
          <w:szCs w:val="18"/>
        </w:rPr>
        <w:br/>
        <w:t>sterowaniem produkcji, do wytwarzania mieszanek mineralno-asfaltowych,</w:t>
      </w:r>
    </w:p>
    <w:p w14:paraId="76937CA3" w14:textId="77777777" w:rsidR="00C97CA7" w:rsidRPr="00C97CA7" w:rsidRDefault="00C97CA7" w:rsidP="00AA590C">
      <w:pPr>
        <w:numPr>
          <w:ilvl w:val="0"/>
          <w:numId w:val="87"/>
        </w:numPr>
        <w:tabs>
          <w:tab w:val="left" w:pos="377"/>
        </w:tabs>
        <w:jc w:val="both"/>
        <w:rPr>
          <w:rFonts w:ascii="Times New Roman" w:hAnsi="Times New Roman" w:cs="Times New Roman"/>
          <w:sz w:val="18"/>
          <w:szCs w:val="18"/>
        </w:rPr>
      </w:pPr>
      <w:r w:rsidRPr="00C97CA7">
        <w:rPr>
          <w:rFonts w:ascii="Times New Roman" w:hAnsi="Times New Roman" w:cs="Times New Roman"/>
          <w:sz w:val="18"/>
          <w:szCs w:val="18"/>
        </w:rPr>
        <w:t>układarka gąsienicowa, z elektronicznym sterowaniem równości układanej warstwy,</w:t>
      </w:r>
    </w:p>
    <w:p w14:paraId="13216D22" w14:textId="77777777" w:rsidR="00C97CA7" w:rsidRPr="00C97CA7" w:rsidRDefault="00C97CA7" w:rsidP="00AA590C">
      <w:pPr>
        <w:numPr>
          <w:ilvl w:val="0"/>
          <w:numId w:val="87"/>
        </w:numPr>
        <w:tabs>
          <w:tab w:val="left" w:pos="377"/>
        </w:tabs>
        <w:jc w:val="both"/>
        <w:rPr>
          <w:rFonts w:ascii="Times New Roman" w:hAnsi="Times New Roman" w:cs="Times New Roman"/>
          <w:sz w:val="18"/>
          <w:szCs w:val="18"/>
        </w:rPr>
      </w:pPr>
      <w:r w:rsidRPr="00C97CA7">
        <w:rPr>
          <w:rFonts w:ascii="Times New Roman" w:hAnsi="Times New Roman" w:cs="Times New Roman"/>
          <w:sz w:val="18"/>
          <w:szCs w:val="18"/>
        </w:rPr>
        <w:t>skrapiarka,</w:t>
      </w:r>
    </w:p>
    <w:p w14:paraId="046464D5" w14:textId="77777777" w:rsidR="00C97CA7" w:rsidRPr="00C97CA7" w:rsidRDefault="00C97CA7" w:rsidP="00AA590C">
      <w:pPr>
        <w:numPr>
          <w:ilvl w:val="0"/>
          <w:numId w:val="87"/>
        </w:numPr>
        <w:tabs>
          <w:tab w:val="left" w:pos="377"/>
        </w:tabs>
        <w:jc w:val="both"/>
        <w:rPr>
          <w:rFonts w:ascii="Times New Roman" w:hAnsi="Times New Roman" w:cs="Times New Roman"/>
          <w:sz w:val="18"/>
          <w:szCs w:val="18"/>
        </w:rPr>
      </w:pPr>
      <w:r w:rsidRPr="00C97CA7">
        <w:rPr>
          <w:rFonts w:ascii="Times New Roman" w:hAnsi="Times New Roman" w:cs="Times New Roman"/>
          <w:sz w:val="18"/>
          <w:szCs w:val="18"/>
        </w:rPr>
        <w:t>walce stalowe gładkie,</w:t>
      </w:r>
    </w:p>
    <w:p w14:paraId="1A7CEAB1" w14:textId="77777777" w:rsidR="00C97CA7" w:rsidRPr="00C97CA7" w:rsidRDefault="00C97CA7" w:rsidP="00AA590C">
      <w:pPr>
        <w:numPr>
          <w:ilvl w:val="0"/>
          <w:numId w:val="87"/>
        </w:numPr>
        <w:tabs>
          <w:tab w:val="left" w:pos="377"/>
        </w:tabs>
        <w:jc w:val="both"/>
        <w:rPr>
          <w:rFonts w:ascii="Times New Roman" w:hAnsi="Times New Roman" w:cs="Times New Roman"/>
          <w:sz w:val="18"/>
          <w:szCs w:val="18"/>
        </w:rPr>
      </w:pPr>
      <w:r w:rsidRPr="00C97CA7">
        <w:rPr>
          <w:rFonts w:ascii="Times New Roman" w:hAnsi="Times New Roman" w:cs="Times New Roman"/>
          <w:sz w:val="18"/>
          <w:szCs w:val="18"/>
        </w:rPr>
        <w:t>lekka rozsypywarka kruszywa,</w:t>
      </w:r>
    </w:p>
    <w:p w14:paraId="45443B54" w14:textId="77777777" w:rsidR="00C97CA7" w:rsidRPr="00C97CA7" w:rsidRDefault="00C97CA7" w:rsidP="00AA590C">
      <w:pPr>
        <w:numPr>
          <w:ilvl w:val="0"/>
          <w:numId w:val="87"/>
        </w:numPr>
        <w:tabs>
          <w:tab w:val="left" w:pos="377"/>
        </w:tabs>
        <w:jc w:val="both"/>
        <w:rPr>
          <w:rFonts w:ascii="Times New Roman" w:hAnsi="Times New Roman" w:cs="Times New Roman"/>
          <w:sz w:val="18"/>
          <w:szCs w:val="18"/>
        </w:rPr>
      </w:pPr>
      <w:r w:rsidRPr="00C97CA7">
        <w:rPr>
          <w:rFonts w:ascii="Times New Roman" w:hAnsi="Times New Roman" w:cs="Times New Roman"/>
          <w:sz w:val="18"/>
          <w:szCs w:val="18"/>
        </w:rPr>
        <w:t>szczotki mechaniczne i/lub inne urządzenia czyszczące,</w:t>
      </w:r>
    </w:p>
    <w:p w14:paraId="65A4D3BD" w14:textId="77777777" w:rsidR="00C97CA7" w:rsidRPr="00C97CA7" w:rsidRDefault="00C97CA7" w:rsidP="00AA590C">
      <w:pPr>
        <w:numPr>
          <w:ilvl w:val="0"/>
          <w:numId w:val="87"/>
        </w:numPr>
        <w:tabs>
          <w:tab w:val="left" w:pos="377"/>
        </w:tabs>
        <w:jc w:val="both"/>
        <w:rPr>
          <w:rFonts w:ascii="Times New Roman" w:hAnsi="Times New Roman" w:cs="Times New Roman"/>
          <w:sz w:val="18"/>
          <w:szCs w:val="18"/>
        </w:rPr>
      </w:pPr>
      <w:r w:rsidRPr="00C97CA7">
        <w:rPr>
          <w:rFonts w:ascii="Times New Roman" w:hAnsi="Times New Roman" w:cs="Times New Roman"/>
          <w:sz w:val="18"/>
          <w:szCs w:val="18"/>
        </w:rPr>
        <w:t>samochody samowyładowcze z przykryciem brezentowym lub termosami,</w:t>
      </w:r>
    </w:p>
    <w:p w14:paraId="7F5BEBC6" w14:textId="77777777" w:rsidR="00C97CA7" w:rsidRPr="00C97CA7" w:rsidRDefault="00C97CA7" w:rsidP="00AA590C">
      <w:pPr>
        <w:numPr>
          <w:ilvl w:val="0"/>
          <w:numId w:val="87"/>
        </w:numPr>
        <w:tabs>
          <w:tab w:val="left" w:pos="377"/>
        </w:tabs>
        <w:spacing w:after="240"/>
        <w:jc w:val="both"/>
        <w:rPr>
          <w:rFonts w:ascii="Times New Roman" w:hAnsi="Times New Roman" w:cs="Times New Roman"/>
          <w:sz w:val="18"/>
          <w:szCs w:val="18"/>
        </w:rPr>
      </w:pPr>
      <w:r w:rsidRPr="00C97CA7">
        <w:rPr>
          <w:rFonts w:ascii="Times New Roman" w:hAnsi="Times New Roman" w:cs="Times New Roman"/>
          <w:sz w:val="18"/>
          <w:szCs w:val="18"/>
        </w:rPr>
        <w:t>sprzęt drobny.</w:t>
      </w:r>
    </w:p>
    <w:p w14:paraId="0470FD46" w14:textId="77777777" w:rsidR="00C97CA7" w:rsidRPr="00C97CA7" w:rsidRDefault="00C97CA7" w:rsidP="00AA590C">
      <w:pPr>
        <w:pStyle w:val="Nagwek20"/>
        <w:keepNext/>
        <w:keepLines/>
        <w:numPr>
          <w:ilvl w:val="0"/>
          <w:numId w:val="89"/>
        </w:numPr>
        <w:shd w:val="clear" w:color="auto" w:fill="auto"/>
        <w:tabs>
          <w:tab w:val="left" w:pos="377"/>
        </w:tabs>
        <w:spacing w:after="240" w:line="240" w:lineRule="auto"/>
        <w:jc w:val="left"/>
        <w:rPr>
          <w:rFonts w:ascii="Times New Roman" w:hAnsi="Times New Roman" w:cs="Times New Roman"/>
          <w:sz w:val="18"/>
          <w:szCs w:val="18"/>
        </w:rPr>
      </w:pPr>
      <w:r w:rsidRPr="00C97CA7">
        <w:rPr>
          <w:rFonts w:ascii="Times New Roman" w:hAnsi="Times New Roman" w:cs="Times New Roman"/>
          <w:sz w:val="18"/>
          <w:szCs w:val="18"/>
        </w:rPr>
        <w:t>TRANSPORT</w:t>
      </w:r>
    </w:p>
    <w:p w14:paraId="7DB12118" w14:textId="77777777" w:rsidR="00C97CA7" w:rsidRPr="00C97CA7" w:rsidRDefault="00C97CA7" w:rsidP="00AA590C">
      <w:pPr>
        <w:pStyle w:val="Nagwek30"/>
        <w:keepNext/>
        <w:keepLines/>
        <w:numPr>
          <w:ilvl w:val="1"/>
          <w:numId w:val="89"/>
        </w:numPr>
        <w:shd w:val="clear" w:color="auto" w:fill="auto"/>
        <w:tabs>
          <w:tab w:val="left" w:pos="511"/>
        </w:tabs>
        <w:spacing w:after="240" w:line="240" w:lineRule="auto"/>
        <w:jc w:val="left"/>
        <w:rPr>
          <w:rFonts w:ascii="Times New Roman" w:hAnsi="Times New Roman" w:cs="Times New Roman"/>
          <w:sz w:val="18"/>
          <w:szCs w:val="18"/>
        </w:rPr>
      </w:pPr>
      <w:r w:rsidRPr="00C97CA7">
        <w:rPr>
          <w:rFonts w:ascii="Times New Roman" w:hAnsi="Times New Roman" w:cs="Times New Roman"/>
          <w:sz w:val="18"/>
          <w:szCs w:val="18"/>
        </w:rPr>
        <w:t>Ogólne wymagania dotyczące transportu</w:t>
      </w:r>
    </w:p>
    <w:p w14:paraId="0F4F9E8B"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Ogólne wymagania dotyczące transportu podano w SST D-M-00.00.00 „Wymagania ogólne” [1] pkt 4.</w:t>
      </w:r>
    </w:p>
    <w:p w14:paraId="7C81E1AE" w14:textId="77777777" w:rsidR="00C97CA7" w:rsidRPr="00C97CA7" w:rsidRDefault="00C97CA7" w:rsidP="00AA590C">
      <w:pPr>
        <w:pStyle w:val="Nagwek30"/>
        <w:keepNext/>
        <w:keepLines/>
        <w:numPr>
          <w:ilvl w:val="1"/>
          <w:numId w:val="89"/>
        </w:numPr>
        <w:shd w:val="clear" w:color="auto" w:fill="auto"/>
        <w:tabs>
          <w:tab w:val="left" w:pos="511"/>
        </w:tabs>
        <w:spacing w:after="240" w:line="240" w:lineRule="auto"/>
        <w:jc w:val="left"/>
        <w:rPr>
          <w:rFonts w:ascii="Times New Roman" w:hAnsi="Times New Roman" w:cs="Times New Roman"/>
          <w:sz w:val="18"/>
          <w:szCs w:val="18"/>
        </w:rPr>
      </w:pPr>
      <w:r w:rsidRPr="00C97CA7">
        <w:rPr>
          <w:rFonts w:ascii="Times New Roman" w:hAnsi="Times New Roman" w:cs="Times New Roman"/>
          <w:sz w:val="18"/>
          <w:szCs w:val="18"/>
        </w:rPr>
        <w:t>Transport materiałów</w:t>
      </w:r>
    </w:p>
    <w:p w14:paraId="1DBBD057"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Asfalt i polimeroasfalt należy przewozić w cysternach kolejowych lub samochodach izolowanych i</w:t>
      </w:r>
      <w:r w:rsidRPr="00C97CA7">
        <w:rPr>
          <w:rFonts w:ascii="Times New Roman" w:hAnsi="Times New Roman" w:cs="Times New Roman"/>
          <w:sz w:val="18"/>
          <w:szCs w:val="18"/>
        </w:rPr>
        <w:br/>
        <w:t>zaopatrzonych w urządzenia umożliwiaj ące pośrednie ogrzewanie oraz w zawory spustowe.</w:t>
      </w:r>
    </w:p>
    <w:p w14:paraId="49346475"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Kruszywa można przewozić dowolnymi środkami transportu, w warunkach zabezpieczających je przed zanieczyszczeniem, zmieszaniem z innymi materiałami i nadmiernym zawilgoceniem.</w:t>
      </w:r>
    </w:p>
    <w:p w14:paraId="79FEC7F3"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Wypełniacz należy przewozić w sposób chroniący go przed zawilgoceniem, zbryleniem i</w:t>
      </w:r>
      <w:r w:rsidRPr="00C97CA7">
        <w:rPr>
          <w:rFonts w:ascii="Times New Roman" w:hAnsi="Times New Roman" w:cs="Times New Roman"/>
          <w:sz w:val="18"/>
          <w:szCs w:val="18"/>
        </w:rPr>
        <w:br/>
        <w:t>zanieczyszczeniem. Wypełniacz luzem powinien być przewożony w odpowiednich cysternach przystosowanych do przewozu materiałów sypkich, umożliwiających rozładunek pneumatyczny.</w:t>
      </w:r>
    </w:p>
    <w:p w14:paraId="3E49A140"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Emulsja asfaltowa może być transportowana w zamkniętych cysternach, autocysternach, beczkach i</w:t>
      </w:r>
      <w:r w:rsidRPr="00C97CA7">
        <w:rPr>
          <w:rFonts w:ascii="Times New Roman" w:hAnsi="Times New Roman" w:cs="Times New Roman"/>
          <w:sz w:val="18"/>
          <w:szCs w:val="18"/>
        </w:rPr>
        <w:br/>
        <w:t>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pH &lt; 4).</w:t>
      </w:r>
    </w:p>
    <w:p w14:paraId="29BBE45A" w14:textId="77777777" w:rsidR="00C97CA7" w:rsidRPr="00C97CA7" w:rsidRDefault="00C97CA7" w:rsidP="00C97CA7">
      <w:pPr>
        <w:tabs>
          <w:tab w:val="left" w:pos="4288"/>
        </w:tabs>
        <w:spacing w:after="240"/>
        <w:ind w:firstLine="360"/>
        <w:rPr>
          <w:rFonts w:ascii="Times New Roman" w:hAnsi="Times New Roman" w:cs="Times New Roman"/>
          <w:sz w:val="18"/>
          <w:szCs w:val="18"/>
        </w:rPr>
      </w:pPr>
      <w:r w:rsidRPr="00C97CA7">
        <w:rPr>
          <w:rFonts w:ascii="Times New Roman" w:hAnsi="Times New Roman" w:cs="Times New Roman"/>
          <w:sz w:val="18"/>
          <w:szCs w:val="18"/>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14:paraId="28340AD7" w14:textId="77777777" w:rsidR="00C97CA7" w:rsidRPr="00C97CA7" w:rsidRDefault="00C97CA7" w:rsidP="00AA590C">
      <w:pPr>
        <w:pStyle w:val="Nagwek20"/>
        <w:keepNext/>
        <w:keepLines/>
        <w:numPr>
          <w:ilvl w:val="0"/>
          <w:numId w:val="89"/>
        </w:numPr>
        <w:shd w:val="clear" w:color="auto" w:fill="auto"/>
        <w:tabs>
          <w:tab w:val="left" w:pos="377"/>
        </w:tabs>
        <w:spacing w:after="240" w:line="240" w:lineRule="auto"/>
        <w:jc w:val="left"/>
        <w:rPr>
          <w:rFonts w:ascii="Times New Roman" w:hAnsi="Times New Roman" w:cs="Times New Roman"/>
          <w:sz w:val="18"/>
          <w:szCs w:val="18"/>
        </w:rPr>
      </w:pPr>
      <w:r w:rsidRPr="00C97CA7">
        <w:rPr>
          <w:rFonts w:ascii="Times New Roman" w:hAnsi="Times New Roman" w:cs="Times New Roman"/>
          <w:sz w:val="18"/>
          <w:szCs w:val="18"/>
        </w:rPr>
        <w:t>WYKONANIE ROBÓT</w:t>
      </w:r>
    </w:p>
    <w:p w14:paraId="6F90B225" w14:textId="77777777" w:rsidR="00C97CA7" w:rsidRPr="00C97CA7" w:rsidRDefault="00C97CA7" w:rsidP="00AA590C">
      <w:pPr>
        <w:pStyle w:val="Nagwek30"/>
        <w:keepNext/>
        <w:keepLines/>
        <w:numPr>
          <w:ilvl w:val="1"/>
          <w:numId w:val="89"/>
        </w:numPr>
        <w:shd w:val="clear" w:color="auto" w:fill="auto"/>
        <w:tabs>
          <w:tab w:val="left" w:pos="511"/>
        </w:tabs>
        <w:spacing w:after="240" w:line="240" w:lineRule="auto"/>
        <w:jc w:val="left"/>
        <w:rPr>
          <w:rFonts w:ascii="Times New Roman" w:hAnsi="Times New Roman" w:cs="Times New Roman"/>
          <w:sz w:val="18"/>
          <w:szCs w:val="18"/>
        </w:rPr>
      </w:pPr>
      <w:r w:rsidRPr="00C97CA7">
        <w:rPr>
          <w:rFonts w:ascii="Times New Roman" w:hAnsi="Times New Roman" w:cs="Times New Roman"/>
          <w:sz w:val="18"/>
          <w:szCs w:val="18"/>
        </w:rPr>
        <w:t>Ogólne zasady wykonania robót</w:t>
      </w:r>
    </w:p>
    <w:p w14:paraId="1D0F1FB1"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Ogólne zasady wykonania robót podano w SST D-M-00.00.00 „Wymagania ogólne” [1] pkt 5.</w:t>
      </w:r>
    </w:p>
    <w:p w14:paraId="683F92A7" w14:textId="77777777" w:rsidR="00C97CA7" w:rsidRPr="00C97CA7" w:rsidRDefault="00C97CA7" w:rsidP="00AA590C">
      <w:pPr>
        <w:pStyle w:val="Nagwek30"/>
        <w:keepNext/>
        <w:keepLines/>
        <w:numPr>
          <w:ilvl w:val="1"/>
          <w:numId w:val="89"/>
        </w:numPr>
        <w:shd w:val="clear" w:color="auto" w:fill="auto"/>
        <w:tabs>
          <w:tab w:val="left" w:pos="511"/>
        </w:tabs>
        <w:spacing w:after="240" w:line="240" w:lineRule="auto"/>
        <w:jc w:val="left"/>
        <w:rPr>
          <w:rFonts w:ascii="Times New Roman" w:hAnsi="Times New Roman" w:cs="Times New Roman"/>
          <w:sz w:val="18"/>
          <w:szCs w:val="18"/>
        </w:rPr>
      </w:pPr>
      <w:r w:rsidRPr="00C97CA7">
        <w:rPr>
          <w:rFonts w:ascii="Times New Roman" w:hAnsi="Times New Roman" w:cs="Times New Roman"/>
          <w:sz w:val="18"/>
          <w:szCs w:val="18"/>
        </w:rPr>
        <w:t>Projektowanie mieszanki mineralno-asfaltowej</w:t>
      </w:r>
    </w:p>
    <w:p w14:paraId="69EA0A33"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Przed przystąpieniem do robót Wykonawca dostarczy Inżynierowi do akceptacji projekt składu</w:t>
      </w:r>
      <w:r w:rsidRPr="00C97CA7">
        <w:rPr>
          <w:rFonts w:ascii="Times New Roman" w:hAnsi="Times New Roman" w:cs="Times New Roman"/>
          <w:sz w:val="18"/>
          <w:szCs w:val="18"/>
        </w:rPr>
        <w:br/>
        <w:t xml:space="preserve">mieszanki mineralno-asfaltowej (AC5S, </w:t>
      </w:r>
      <w:r w:rsidRPr="00C97CA7">
        <w:rPr>
          <w:rStyle w:val="Teksttreci2Pogrubienie"/>
          <w:rFonts w:ascii="Times New Roman" w:hAnsi="Times New Roman" w:cs="Times New Roman"/>
        </w:rPr>
        <w:t>AC8S</w:t>
      </w:r>
      <w:r w:rsidRPr="00C97CA7">
        <w:rPr>
          <w:rFonts w:ascii="Times New Roman" w:hAnsi="Times New Roman" w:cs="Times New Roman"/>
          <w:sz w:val="18"/>
          <w:szCs w:val="18"/>
        </w:rPr>
        <w:t>, AC11S).</w:t>
      </w:r>
    </w:p>
    <w:p w14:paraId="52963831"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Uziarnienie mieszanki mineralnej oraz minimalna zawartość lepiszcza podane są w tablicach 6 i 7.</w:t>
      </w:r>
    </w:p>
    <w:p w14:paraId="67F69EB1"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lastRenderedPageBreak/>
        <w:t>Wymagane właściwości mieszanki mineralno-asfaltowej podane są w tablicach 8 i 9.</w:t>
      </w:r>
    </w:p>
    <w:p w14:paraId="7B32E5E8" w14:textId="77777777" w:rsidR="00C97CA7" w:rsidRPr="00C97CA7" w:rsidRDefault="00C97CA7" w:rsidP="00C97CA7">
      <w:pPr>
        <w:spacing w:after="240"/>
        <w:ind w:left="360" w:hanging="360"/>
        <w:rPr>
          <w:rFonts w:ascii="Times New Roman" w:hAnsi="Times New Roman" w:cs="Times New Roman"/>
          <w:sz w:val="18"/>
          <w:szCs w:val="18"/>
        </w:rPr>
      </w:pPr>
      <w:r w:rsidRPr="00C97CA7">
        <w:rPr>
          <w:rFonts w:ascii="Times New Roman" w:hAnsi="Times New Roman" w:cs="Times New Roman"/>
          <w:sz w:val="18"/>
          <w:szCs w:val="18"/>
        </w:rPr>
        <w:t>Tablica 6. Uziarnienie mieszanki mineralnej oraz zawartość lepiszcza do betonu asfaltowego do warstwy ścieralnej dla KR1-KR2 [65]</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2242"/>
        <w:gridCol w:w="994"/>
        <w:gridCol w:w="850"/>
        <w:gridCol w:w="850"/>
        <w:gridCol w:w="850"/>
        <w:gridCol w:w="850"/>
        <w:gridCol w:w="893"/>
      </w:tblGrid>
      <w:tr w:rsidR="00C97CA7" w:rsidRPr="00C97CA7" w14:paraId="5F0DD004" w14:textId="77777777" w:rsidTr="00C97CA7">
        <w:trPr>
          <w:trHeight w:val="365"/>
        </w:trPr>
        <w:tc>
          <w:tcPr>
            <w:tcW w:w="2242" w:type="dxa"/>
            <w:vMerge w:val="restart"/>
            <w:tcBorders>
              <w:top w:val="single" w:sz="4" w:space="0" w:color="auto"/>
              <w:left w:val="single" w:sz="4" w:space="0" w:color="auto"/>
            </w:tcBorders>
            <w:shd w:val="clear" w:color="auto" w:fill="FFFFFF"/>
            <w:vAlign w:val="center"/>
          </w:tcPr>
          <w:p w14:paraId="6AAAEDEA"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Właściwość</w:t>
            </w:r>
          </w:p>
        </w:tc>
        <w:tc>
          <w:tcPr>
            <w:tcW w:w="5287" w:type="dxa"/>
            <w:gridSpan w:val="6"/>
            <w:tcBorders>
              <w:top w:val="single" w:sz="4" w:space="0" w:color="auto"/>
              <w:left w:val="single" w:sz="4" w:space="0" w:color="auto"/>
              <w:right w:val="single" w:sz="4" w:space="0" w:color="auto"/>
            </w:tcBorders>
            <w:shd w:val="clear" w:color="auto" w:fill="FFFFFF"/>
            <w:vAlign w:val="bottom"/>
          </w:tcPr>
          <w:p w14:paraId="3A7614EE"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Przesiew, [% (m/m)]</w:t>
            </w:r>
          </w:p>
        </w:tc>
      </w:tr>
      <w:tr w:rsidR="00C97CA7" w:rsidRPr="00C97CA7" w14:paraId="4EB4BB99" w14:textId="77777777" w:rsidTr="00C97CA7">
        <w:trPr>
          <w:trHeight w:val="360"/>
        </w:trPr>
        <w:tc>
          <w:tcPr>
            <w:tcW w:w="2242" w:type="dxa"/>
            <w:vMerge/>
            <w:tcBorders>
              <w:left w:val="single" w:sz="4" w:space="0" w:color="auto"/>
            </w:tcBorders>
            <w:shd w:val="clear" w:color="auto" w:fill="FFFFFF"/>
            <w:vAlign w:val="center"/>
          </w:tcPr>
          <w:p w14:paraId="2FF21653" w14:textId="77777777" w:rsidR="00C97CA7" w:rsidRPr="00C97CA7" w:rsidRDefault="00C97CA7" w:rsidP="00C97CA7">
            <w:pPr>
              <w:jc w:val="center"/>
              <w:rPr>
                <w:rFonts w:ascii="Times New Roman" w:hAnsi="Times New Roman" w:cs="Times New Roman"/>
                <w:sz w:val="18"/>
                <w:szCs w:val="18"/>
              </w:rPr>
            </w:pPr>
          </w:p>
        </w:tc>
        <w:tc>
          <w:tcPr>
            <w:tcW w:w="1844" w:type="dxa"/>
            <w:gridSpan w:val="2"/>
            <w:tcBorders>
              <w:top w:val="single" w:sz="4" w:space="0" w:color="auto"/>
              <w:left w:val="single" w:sz="4" w:space="0" w:color="auto"/>
            </w:tcBorders>
            <w:shd w:val="clear" w:color="auto" w:fill="FFFFFF"/>
            <w:vAlign w:val="bottom"/>
          </w:tcPr>
          <w:p w14:paraId="754F4511"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AC5S</w:t>
            </w:r>
          </w:p>
        </w:tc>
        <w:tc>
          <w:tcPr>
            <w:tcW w:w="1700" w:type="dxa"/>
            <w:gridSpan w:val="2"/>
            <w:tcBorders>
              <w:top w:val="single" w:sz="4" w:space="0" w:color="auto"/>
              <w:left w:val="single" w:sz="4" w:space="0" w:color="auto"/>
            </w:tcBorders>
            <w:shd w:val="clear" w:color="auto" w:fill="FFFFFF"/>
            <w:vAlign w:val="bottom"/>
          </w:tcPr>
          <w:p w14:paraId="7D1991FC" w14:textId="77777777" w:rsidR="00C97CA7" w:rsidRPr="00C97CA7" w:rsidRDefault="00C97CA7" w:rsidP="00C97CA7">
            <w:pPr>
              <w:jc w:val="center"/>
              <w:rPr>
                <w:rFonts w:ascii="Times New Roman" w:hAnsi="Times New Roman" w:cs="Times New Roman"/>
                <w:sz w:val="18"/>
                <w:szCs w:val="18"/>
              </w:rPr>
            </w:pPr>
            <w:r w:rsidRPr="00C97CA7">
              <w:rPr>
                <w:rStyle w:val="Teksttreci2Pogrubienie"/>
                <w:rFonts w:ascii="Times New Roman" w:hAnsi="Times New Roman" w:cs="Times New Roman"/>
              </w:rPr>
              <w:t>AC8S</w:t>
            </w:r>
          </w:p>
        </w:tc>
        <w:tc>
          <w:tcPr>
            <w:tcW w:w="1743" w:type="dxa"/>
            <w:gridSpan w:val="2"/>
            <w:tcBorders>
              <w:top w:val="single" w:sz="4" w:space="0" w:color="auto"/>
              <w:left w:val="single" w:sz="4" w:space="0" w:color="auto"/>
              <w:right w:val="single" w:sz="4" w:space="0" w:color="auto"/>
            </w:tcBorders>
            <w:shd w:val="clear" w:color="auto" w:fill="FFFFFF"/>
            <w:vAlign w:val="bottom"/>
          </w:tcPr>
          <w:p w14:paraId="590277A4"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AC11S</w:t>
            </w:r>
          </w:p>
        </w:tc>
      </w:tr>
      <w:tr w:rsidR="00C97CA7" w:rsidRPr="00C97CA7" w14:paraId="176B77B1" w14:textId="77777777" w:rsidTr="00C97CA7">
        <w:trPr>
          <w:trHeight w:val="360"/>
        </w:trPr>
        <w:tc>
          <w:tcPr>
            <w:tcW w:w="2242" w:type="dxa"/>
            <w:tcBorders>
              <w:top w:val="single" w:sz="4" w:space="0" w:color="auto"/>
              <w:left w:val="single" w:sz="4" w:space="0" w:color="auto"/>
            </w:tcBorders>
            <w:shd w:val="clear" w:color="auto" w:fill="FFFFFF"/>
            <w:vAlign w:val="bottom"/>
          </w:tcPr>
          <w:p w14:paraId="068DC170"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Wymiar sita #, [mm]</w:t>
            </w:r>
          </w:p>
        </w:tc>
        <w:tc>
          <w:tcPr>
            <w:tcW w:w="994" w:type="dxa"/>
            <w:tcBorders>
              <w:top w:val="single" w:sz="4" w:space="0" w:color="auto"/>
              <w:left w:val="single" w:sz="4" w:space="0" w:color="auto"/>
            </w:tcBorders>
            <w:shd w:val="clear" w:color="auto" w:fill="FFFFFF"/>
            <w:vAlign w:val="bottom"/>
          </w:tcPr>
          <w:p w14:paraId="0742ABE6"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od</w:t>
            </w:r>
          </w:p>
        </w:tc>
        <w:tc>
          <w:tcPr>
            <w:tcW w:w="850" w:type="dxa"/>
            <w:tcBorders>
              <w:top w:val="single" w:sz="4" w:space="0" w:color="auto"/>
              <w:left w:val="single" w:sz="4" w:space="0" w:color="auto"/>
            </w:tcBorders>
            <w:shd w:val="clear" w:color="auto" w:fill="FFFFFF"/>
            <w:vAlign w:val="bottom"/>
          </w:tcPr>
          <w:p w14:paraId="23C9519A"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do</w:t>
            </w:r>
          </w:p>
        </w:tc>
        <w:tc>
          <w:tcPr>
            <w:tcW w:w="850" w:type="dxa"/>
            <w:tcBorders>
              <w:top w:val="single" w:sz="4" w:space="0" w:color="auto"/>
              <w:left w:val="single" w:sz="4" w:space="0" w:color="auto"/>
            </w:tcBorders>
            <w:shd w:val="clear" w:color="auto" w:fill="FFFFFF"/>
            <w:vAlign w:val="bottom"/>
          </w:tcPr>
          <w:p w14:paraId="7D4C3983" w14:textId="77777777" w:rsidR="00C97CA7" w:rsidRPr="00C97CA7" w:rsidRDefault="00C97CA7" w:rsidP="00C97CA7">
            <w:pPr>
              <w:jc w:val="center"/>
              <w:rPr>
                <w:rFonts w:ascii="Times New Roman" w:hAnsi="Times New Roman" w:cs="Times New Roman"/>
                <w:sz w:val="18"/>
                <w:szCs w:val="18"/>
              </w:rPr>
            </w:pPr>
            <w:r w:rsidRPr="00C97CA7">
              <w:rPr>
                <w:rStyle w:val="Teksttreci2Pogrubienie"/>
                <w:rFonts w:ascii="Times New Roman" w:hAnsi="Times New Roman" w:cs="Times New Roman"/>
              </w:rPr>
              <w:t>od</w:t>
            </w:r>
          </w:p>
        </w:tc>
        <w:tc>
          <w:tcPr>
            <w:tcW w:w="850" w:type="dxa"/>
            <w:tcBorders>
              <w:top w:val="single" w:sz="4" w:space="0" w:color="auto"/>
              <w:left w:val="single" w:sz="4" w:space="0" w:color="auto"/>
            </w:tcBorders>
            <w:shd w:val="clear" w:color="auto" w:fill="FFFFFF"/>
            <w:vAlign w:val="bottom"/>
          </w:tcPr>
          <w:p w14:paraId="70475C1C" w14:textId="77777777" w:rsidR="00C97CA7" w:rsidRPr="00C97CA7" w:rsidRDefault="00C97CA7" w:rsidP="00C97CA7">
            <w:pPr>
              <w:jc w:val="center"/>
              <w:rPr>
                <w:rFonts w:ascii="Times New Roman" w:hAnsi="Times New Roman" w:cs="Times New Roman"/>
                <w:sz w:val="18"/>
                <w:szCs w:val="18"/>
              </w:rPr>
            </w:pPr>
            <w:r w:rsidRPr="00C97CA7">
              <w:rPr>
                <w:rStyle w:val="Teksttreci2Pogrubienie"/>
                <w:rFonts w:ascii="Times New Roman" w:hAnsi="Times New Roman" w:cs="Times New Roman"/>
              </w:rPr>
              <w:t>do</w:t>
            </w:r>
          </w:p>
        </w:tc>
        <w:tc>
          <w:tcPr>
            <w:tcW w:w="850" w:type="dxa"/>
            <w:tcBorders>
              <w:top w:val="single" w:sz="4" w:space="0" w:color="auto"/>
              <w:left w:val="single" w:sz="4" w:space="0" w:color="auto"/>
            </w:tcBorders>
            <w:shd w:val="clear" w:color="auto" w:fill="FFFFFF"/>
            <w:vAlign w:val="bottom"/>
          </w:tcPr>
          <w:p w14:paraId="7CA59262"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od</w:t>
            </w:r>
          </w:p>
        </w:tc>
        <w:tc>
          <w:tcPr>
            <w:tcW w:w="893" w:type="dxa"/>
            <w:tcBorders>
              <w:top w:val="single" w:sz="4" w:space="0" w:color="auto"/>
              <w:left w:val="single" w:sz="4" w:space="0" w:color="auto"/>
              <w:right w:val="single" w:sz="4" w:space="0" w:color="auto"/>
            </w:tcBorders>
            <w:shd w:val="clear" w:color="auto" w:fill="FFFFFF"/>
            <w:vAlign w:val="bottom"/>
          </w:tcPr>
          <w:p w14:paraId="76EDAF50"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do</w:t>
            </w:r>
          </w:p>
        </w:tc>
      </w:tr>
      <w:tr w:rsidR="00C97CA7" w:rsidRPr="00C97CA7" w14:paraId="62171E6C" w14:textId="77777777" w:rsidTr="00C97CA7">
        <w:trPr>
          <w:trHeight w:val="360"/>
        </w:trPr>
        <w:tc>
          <w:tcPr>
            <w:tcW w:w="2242" w:type="dxa"/>
            <w:tcBorders>
              <w:top w:val="single" w:sz="4" w:space="0" w:color="auto"/>
              <w:left w:val="single" w:sz="4" w:space="0" w:color="auto"/>
            </w:tcBorders>
            <w:shd w:val="clear" w:color="auto" w:fill="FFFFFF"/>
            <w:vAlign w:val="bottom"/>
          </w:tcPr>
          <w:p w14:paraId="10DB7CDF"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16</w:t>
            </w:r>
          </w:p>
        </w:tc>
        <w:tc>
          <w:tcPr>
            <w:tcW w:w="994" w:type="dxa"/>
            <w:tcBorders>
              <w:top w:val="single" w:sz="4" w:space="0" w:color="auto"/>
              <w:left w:val="single" w:sz="4" w:space="0" w:color="auto"/>
            </w:tcBorders>
            <w:shd w:val="clear" w:color="auto" w:fill="FFFFFF"/>
            <w:vAlign w:val="center"/>
          </w:tcPr>
          <w:p w14:paraId="4F5239FF"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vertAlign w:val="subscript"/>
              </w:rPr>
              <w:t>-</w:t>
            </w:r>
          </w:p>
        </w:tc>
        <w:tc>
          <w:tcPr>
            <w:tcW w:w="850" w:type="dxa"/>
            <w:tcBorders>
              <w:top w:val="single" w:sz="4" w:space="0" w:color="auto"/>
              <w:left w:val="single" w:sz="4" w:space="0" w:color="auto"/>
            </w:tcBorders>
            <w:shd w:val="clear" w:color="auto" w:fill="FFFFFF"/>
            <w:vAlign w:val="center"/>
          </w:tcPr>
          <w:p w14:paraId="2087D450"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vertAlign w:val="subscript"/>
              </w:rPr>
              <w:t>-</w:t>
            </w:r>
          </w:p>
        </w:tc>
        <w:tc>
          <w:tcPr>
            <w:tcW w:w="850" w:type="dxa"/>
            <w:tcBorders>
              <w:top w:val="single" w:sz="4" w:space="0" w:color="auto"/>
              <w:left w:val="single" w:sz="4" w:space="0" w:color="auto"/>
            </w:tcBorders>
            <w:shd w:val="clear" w:color="auto" w:fill="FFFFFF"/>
            <w:vAlign w:val="center"/>
          </w:tcPr>
          <w:p w14:paraId="15E8D163" w14:textId="77777777" w:rsidR="00C97CA7" w:rsidRPr="00C97CA7" w:rsidRDefault="00C97CA7" w:rsidP="00C97CA7">
            <w:pPr>
              <w:jc w:val="center"/>
              <w:rPr>
                <w:rFonts w:ascii="Times New Roman" w:hAnsi="Times New Roman" w:cs="Times New Roman"/>
                <w:sz w:val="18"/>
                <w:szCs w:val="18"/>
              </w:rPr>
            </w:pPr>
            <w:r w:rsidRPr="00C97CA7">
              <w:rPr>
                <w:rStyle w:val="Teksttreci2Pogrubienie"/>
                <w:rFonts w:ascii="Times New Roman" w:hAnsi="Times New Roman" w:cs="Times New Roman"/>
              </w:rPr>
              <w:t>-</w:t>
            </w:r>
          </w:p>
        </w:tc>
        <w:tc>
          <w:tcPr>
            <w:tcW w:w="850" w:type="dxa"/>
            <w:tcBorders>
              <w:top w:val="single" w:sz="4" w:space="0" w:color="auto"/>
              <w:left w:val="single" w:sz="4" w:space="0" w:color="auto"/>
            </w:tcBorders>
            <w:shd w:val="clear" w:color="auto" w:fill="FFFFFF"/>
            <w:vAlign w:val="center"/>
          </w:tcPr>
          <w:p w14:paraId="1FB59204" w14:textId="77777777" w:rsidR="00C97CA7" w:rsidRPr="00C97CA7" w:rsidRDefault="00C97CA7" w:rsidP="00C97CA7">
            <w:pPr>
              <w:jc w:val="center"/>
              <w:rPr>
                <w:rFonts w:ascii="Times New Roman" w:hAnsi="Times New Roman" w:cs="Times New Roman"/>
                <w:sz w:val="18"/>
                <w:szCs w:val="18"/>
              </w:rPr>
            </w:pPr>
            <w:r w:rsidRPr="00C97CA7">
              <w:rPr>
                <w:rStyle w:val="Teksttreci2Pogrubienie"/>
                <w:rFonts w:ascii="Times New Roman" w:hAnsi="Times New Roman" w:cs="Times New Roman"/>
              </w:rPr>
              <w:t>-</w:t>
            </w:r>
          </w:p>
        </w:tc>
        <w:tc>
          <w:tcPr>
            <w:tcW w:w="850" w:type="dxa"/>
            <w:tcBorders>
              <w:top w:val="single" w:sz="4" w:space="0" w:color="auto"/>
              <w:left w:val="single" w:sz="4" w:space="0" w:color="auto"/>
            </w:tcBorders>
            <w:shd w:val="clear" w:color="auto" w:fill="FFFFFF"/>
            <w:vAlign w:val="center"/>
          </w:tcPr>
          <w:p w14:paraId="13AF6F22"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100</w:t>
            </w:r>
          </w:p>
        </w:tc>
        <w:tc>
          <w:tcPr>
            <w:tcW w:w="893" w:type="dxa"/>
            <w:tcBorders>
              <w:top w:val="single" w:sz="4" w:space="0" w:color="auto"/>
              <w:left w:val="single" w:sz="4" w:space="0" w:color="auto"/>
              <w:right w:val="single" w:sz="4" w:space="0" w:color="auto"/>
            </w:tcBorders>
            <w:shd w:val="clear" w:color="auto" w:fill="FFFFFF"/>
            <w:vAlign w:val="center"/>
          </w:tcPr>
          <w:p w14:paraId="4C47305C"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vertAlign w:val="subscript"/>
              </w:rPr>
              <w:t>-</w:t>
            </w:r>
          </w:p>
        </w:tc>
      </w:tr>
      <w:tr w:rsidR="00C97CA7" w:rsidRPr="00C97CA7" w14:paraId="142B2971" w14:textId="77777777" w:rsidTr="00C97CA7">
        <w:trPr>
          <w:trHeight w:val="360"/>
        </w:trPr>
        <w:tc>
          <w:tcPr>
            <w:tcW w:w="2242" w:type="dxa"/>
            <w:tcBorders>
              <w:top w:val="single" w:sz="4" w:space="0" w:color="auto"/>
              <w:left w:val="single" w:sz="4" w:space="0" w:color="auto"/>
            </w:tcBorders>
            <w:shd w:val="clear" w:color="auto" w:fill="FFFFFF"/>
            <w:vAlign w:val="bottom"/>
          </w:tcPr>
          <w:p w14:paraId="2BF70FBE"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11,2</w:t>
            </w:r>
          </w:p>
        </w:tc>
        <w:tc>
          <w:tcPr>
            <w:tcW w:w="994" w:type="dxa"/>
            <w:tcBorders>
              <w:top w:val="single" w:sz="4" w:space="0" w:color="auto"/>
              <w:left w:val="single" w:sz="4" w:space="0" w:color="auto"/>
            </w:tcBorders>
            <w:shd w:val="clear" w:color="auto" w:fill="FFFFFF"/>
            <w:vAlign w:val="center"/>
          </w:tcPr>
          <w:p w14:paraId="4023C530"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vertAlign w:val="subscript"/>
              </w:rPr>
              <w:t>-</w:t>
            </w:r>
          </w:p>
        </w:tc>
        <w:tc>
          <w:tcPr>
            <w:tcW w:w="850" w:type="dxa"/>
            <w:tcBorders>
              <w:top w:val="single" w:sz="4" w:space="0" w:color="auto"/>
              <w:left w:val="single" w:sz="4" w:space="0" w:color="auto"/>
            </w:tcBorders>
            <w:shd w:val="clear" w:color="auto" w:fill="FFFFFF"/>
            <w:vAlign w:val="center"/>
          </w:tcPr>
          <w:p w14:paraId="3750A21F"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vertAlign w:val="subscript"/>
              </w:rPr>
              <w:t>-</w:t>
            </w:r>
          </w:p>
        </w:tc>
        <w:tc>
          <w:tcPr>
            <w:tcW w:w="850" w:type="dxa"/>
            <w:tcBorders>
              <w:top w:val="single" w:sz="4" w:space="0" w:color="auto"/>
              <w:left w:val="single" w:sz="4" w:space="0" w:color="auto"/>
            </w:tcBorders>
            <w:shd w:val="clear" w:color="auto" w:fill="FFFFFF"/>
            <w:vAlign w:val="center"/>
          </w:tcPr>
          <w:p w14:paraId="2B685761" w14:textId="77777777" w:rsidR="00C97CA7" w:rsidRPr="00C97CA7" w:rsidRDefault="00C97CA7" w:rsidP="00C97CA7">
            <w:pPr>
              <w:jc w:val="center"/>
              <w:rPr>
                <w:rFonts w:ascii="Times New Roman" w:hAnsi="Times New Roman" w:cs="Times New Roman"/>
                <w:sz w:val="18"/>
                <w:szCs w:val="18"/>
              </w:rPr>
            </w:pPr>
            <w:r w:rsidRPr="00C97CA7">
              <w:rPr>
                <w:rStyle w:val="Teksttreci2Pogrubienie"/>
                <w:rFonts w:ascii="Times New Roman" w:hAnsi="Times New Roman" w:cs="Times New Roman"/>
              </w:rPr>
              <w:t>100</w:t>
            </w:r>
          </w:p>
        </w:tc>
        <w:tc>
          <w:tcPr>
            <w:tcW w:w="850" w:type="dxa"/>
            <w:tcBorders>
              <w:top w:val="single" w:sz="4" w:space="0" w:color="auto"/>
              <w:left w:val="single" w:sz="4" w:space="0" w:color="auto"/>
            </w:tcBorders>
            <w:shd w:val="clear" w:color="auto" w:fill="FFFFFF"/>
            <w:vAlign w:val="center"/>
          </w:tcPr>
          <w:p w14:paraId="5CECEF17" w14:textId="77777777" w:rsidR="00C97CA7" w:rsidRPr="00C97CA7" w:rsidRDefault="00C97CA7" w:rsidP="00C97CA7">
            <w:pPr>
              <w:jc w:val="center"/>
              <w:rPr>
                <w:rFonts w:ascii="Times New Roman" w:hAnsi="Times New Roman" w:cs="Times New Roman"/>
                <w:sz w:val="18"/>
                <w:szCs w:val="18"/>
              </w:rPr>
            </w:pPr>
            <w:r w:rsidRPr="00C97CA7">
              <w:rPr>
                <w:rStyle w:val="Teksttreci2Pogrubienie"/>
                <w:rFonts w:ascii="Times New Roman" w:hAnsi="Times New Roman" w:cs="Times New Roman"/>
              </w:rPr>
              <w:t>-</w:t>
            </w:r>
          </w:p>
        </w:tc>
        <w:tc>
          <w:tcPr>
            <w:tcW w:w="850" w:type="dxa"/>
            <w:tcBorders>
              <w:top w:val="single" w:sz="4" w:space="0" w:color="auto"/>
              <w:left w:val="single" w:sz="4" w:space="0" w:color="auto"/>
            </w:tcBorders>
            <w:shd w:val="clear" w:color="auto" w:fill="FFFFFF"/>
            <w:vAlign w:val="center"/>
          </w:tcPr>
          <w:p w14:paraId="089D30CE"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90</w:t>
            </w:r>
          </w:p>
        </w:tc>
        <w:tc>
          <w:tcPr>
            <w:tcW w:w="893" w:type="dxa"/>
            <w:tcBorders>
              <w:top w:val="single" w:sz="4" w:space="0" w:color="auto"/>
              <w:left w:val="single" w:sz="4" w:space="0" w:color="auto"/>
              <w:right w:val="single" w:sz="4" w:space="0" w:color="auto"/>
            </w:tcBorders>
            <w:shd w:val="clear" w:color="auto" w:fill="FFFFFF"/>
            <w:vAlign w:val="center"/>
          </w:tcPr>
          <w:p w14:paraId="11661473"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100</w:t>
            </w:r>
          </w:p>
        </w:tc>
      </w:tr>
      <w:tr w:rsidR="00C97CA7" w:rsidRPr="00C97CA7" w14:paraId="498440CA" w14:textId="77777777" w:rsidTr="00C97CA7">
        <w:trPr>
          <w:trHeight w:val="360"/>
        </w:trPr>
        <w:tc>
          <w:tcPr>
            <w:tcW w:w="2242" w:type="dxa"/>
            <w:tcBorders>
              <w:top w:val="single" w:sz="4" w:space="0" w:color="auto"/>
              <w:left w:val="single" w:sz="4" w:space="0" w:color="auto"/>
            </w:tcBorders>
            <w:shd w:val="clear" w:color="auto" w:fill="FFFFFF"/>
            <w:vAlign w:val="bottom"/>
          </w:tcPr>
          <w:p w14:paraId="56E1873A"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8</w:t>
            </w:r>
          </w:p>
        </w:tc>
        <w:tc>
          <w:tcPr>
            <w:tcW w:w="994" w:type="dxa"/>
            <w:tcBorders>
              <w:top w:val="single" w:sz="4" w:space="0" w:color="auto"/>
              <w:left w:val="single" w:sz="4" w:space="0" w:color="auto"/>
            </w:tcBorders>
            <w:shd w:val="clear" w:color="auto" w:fill="FFFFFF"/>
            <w:vAlign w:val="center"/>
          </w:tcPr>
          <w:p w14:paraId="250D983C"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100</w:t>
            </w:r>
          </w:p>
        </w:tc>
        <w:tc>
          <w:tcPr>
            <w:tcW w:w="850" w:type="dxa"/>
            <w:tcBorders>
              <w:top w:val="single" w:sz="4" w:space="0" w:color="auto"/>
              <w:left w:val="single" w:sz="4" w:space="0" w:color="auto"/>
            </w:tcBorders>
            <w:shd w:val="clear" w:color="auto" w:fill="FFFFFF"/>
            <w:vAlign w:val="center"/>
          </w:tcPr>
          <w:p w14:paraId="1595F94F"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vertAlign w:val="subscript"/>
              </w:rPr>
              <w:t>-</w:t>
            </w:r>
          </w:p>
        </w:tc>
        <w:tc>
          <w:tcPr>
            <w:tcW w:w="850" w:type="dxa"/>
            <w:tcBorders>
              <w:top w:val="single" w:sz="4" w:space="0" w:color="auto"/>
              <w:left w:val="single" w:sz="4" w:space="0" w:color="auto"/>
            </w:tcBorders>
            <w:shd w:val="clear" w:color="auto" w:fill="FFFFFF"/>
            <w:vAlign w:val="center"/>
          </w:tcPr>
          <w:p w14:paraId="358A186D" w14:textId="77777777" w:rsidR="00C97CA7" w:rsidRPr="00C97CA7" w:rsidRDefault="00C97CA7" w:rsidP="00C97CA7">
            <w:pPr>
              <w:jc w:val="center"/>
              <w:rPr>
                <w:rFonts w:ascii="Times New Roman" w:hAnsi="Times New Roman" w:cs="Times New Roman"/>
                <w:sz w:val="18"/>
                <w:szCs w:val="18"/>
              </w:rPr>
            </w:pPr>
            <w:r w:rsidRPr="00C97CA7">
              <w:rPr>
                <w:rStyle w:val="Teksttreci2Pogrubienie"/>
                <w:rFonts w:ascii="Times New Roman" w:hAnsi="Times New Roman" w:cs="Times New Roman"/>
              </w:rPr>
              <w:t>90</w:t>
            </w:r>
          </w:p>
        </w:tc>
        <w:tc>
          <w:tcPr>
            <w:tcW w:w="850" w:type="dxa"/>
            <w:tcBorders>
              <w:top w:val="single" w:sz="4" w:space="0" w:color="auto"/>
              <w:left w:val="single" w:sz="4" w:space="0" w:color="auto"/>
            </w:tcBorders>
            <w:shd w:val="clear" w:color="auto" w:fill="FFFFFF"/>
            <w:vAlign w:val="center"/>
          </w:tcPr>
          <w:p w14:paraId="0DD7E771" w14:textId="77777777" w:rsidR="00C97CA7" w:rsidRPr="00C97CA7" w:rsidRDefault="00C97CA7" w:rsidP="00C97CA7">
            <w:pPr>
              <w:jc w:val="center"/>
              <w:rPr>
                <w:rFonts w:ascii="Times New Roman" w:hAnsi="Times New Roman" w:cs="Times New Roman"/>
                <w:sz w:val="18"/>
                <w:szCs w:val="18"/>
              </w:rPr>
            </w:pPr>
            <w:r w:rsidRPr="00C97CA7">
              <w:rPr>
                <w:rStyle w:val="Teksttreci2Pogrubienie"/>
                <w:rFonts w:ascii="Times New Roman" w:hAnsi="Times New Roman" w:cs="Times New Roman"/>
              </w:rPr>
              <w:t>100</w:t>
            </w:r>
          </w:p>
        </w:tc>
        <w:tc>
          <w:tcPr>
            <w:tcW w:w="850" w:type="dxa"/>
            <w:tcBorders>
              <w:top w:val="single" w:sz="4" w:space="0" w:color="auto"/>
              <w:left w:val="single" w:sz="4" w:space="0" w:color="auto"/>
            </w:tcBorders>
            <w:shd w:val="clear" w:color="auto" w:fill="FFFFFF"/>
            <w:vAlign w:val="center"/>
          </w:tcPr>
          <w:p w14:paraId="2ED6855C"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70</w:t>
            </w:r>
          </w:p>
        </w:tc>
        <w:tc>
          <w:tcPr>
            <w:tcW w:w="893" w:type="dxa"/>
            <w:tcBorders>
              <w:top w:val="single" w:sz="4" w:space="0" w:color="auto"/>
              <w:left w:val="single" w:sz="4" w:space="0" w:color="auto"/>
              <w:right w:val="single" w:sz="4" w:space="0" w:color="auto"/>
            </w:tcBorders>
            <w:shd w:val="clear" w:color="auto" w:fill="FFFFFF"/>
            <w:vAlign w:val="center"/>
          </w:tcPr>
          <w:p w14:paraId="76C6F3CF"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90</w:t>
            </w:r>
          </w:p>
        </w:tc>
      </w:tr>
      <w:tr w:rsidR="00C97CA7" w:rsidRPr="00C97CA7" w14:paraId="2DFF43ED" w14:textId="77777777" w:rsidTr="00C97CA7">
        <w:trPr>
          <w:trHeight w:val="360"/>
        </w:trPr>
        <w:tc>
          <w:tcPr>
            <w:tcW w:w="2242" w:type="dxa"/>
            <w:tcBorders>
              <w:top w:val="single" w:sz="4" w:space="0" w:color="auto"/>
              <w:left w:val="single" w:sz="4" w:space="0" w:color="auto"/>
            </w:tcBorders>
            <w:shd w:val="clear" w:color="auto" w:fill="FFFFFF"/>
            <w:vAlign w:val="bottom"/>
          </w:tcPr>
          <w:p w14:paraId="71B65122"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5,6</w:t>
            </w:r>
          </w:p>
        </w:tc>
        <w:tc>
          <w:tcPr>
            <w:tcW w:w="994" w:type="dxa"/>
            <w:tcBorders>
              <w:top w:val="single" w:sz="4" w:space="0" w:color="auto"/>
              <w:left w:val="single" w:sz="4" w:space="0" w:color="auto"/>
            </w:tcBorders>
            <w:shd w:val="clear" w:color="auto" w:fill="FFFFFF"/>
            <w:vAlign w:val="center"/>
          </w:tcPr>
          <w:p w14:paraId="7A5377B0"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90</w:t>
            </w:r>
          </w:p>
        </w:tc>
        <w:tc>
          <w:tcPr>
            <w:tcW w:w="850" w:type="dxa"/>
            <w:tcBorders>
              <w:top w:val="single" w:sz="4" w:space="0" w:color="auto"/>
              <w:left w:val="single" w:sz="4" w:space="0" w:color="auto"/>
            </w:tcBorders>
            <w:shd w:val="clear" w:color="auto" w:fill="FFFFFF"/>
            <w:vAlign w:val="center"/>
          </w:tcPr>
          <w:p w14:paraId="6F23A255"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100</w:t>
            </w:r>
          </w:p>
        </w:tc>
        <w:tc>
          <w:tcPr>
            <w:tcW w:w="850" w:type="dxa"/>
            <w:tcBorders>
              <w:top w:val="single" w:sz="4" w:space="0" w:color="auto"/>
              <w:left w:val="single" w:sz="4" w:space="0" w:color="auto"/>
            </w:tcBorders>
            <w:shd w:val="clear" w:color="auto" w:fill="FFFFFF"/>
            <w:vAlign w:val="center"/>
          </w:tcPr>
          <w:p w14:paraId="45177969" w14:textId="77777777" w:rsidR="00C97CA7" w:rsidRPr="00C97CA7" w:rsidRDefault="00C97CA7" w:rsidP="00C97CA7">
            <w:pPr>
              <w:jc w:val="center"/>
              <w:rPr>
                <w:rFonts w:ascii="Times New Roman" w:hAnsi="Times New Roman" w:cs="Times New Roman"/>
                <w:sz w:val="18"/>
                <w:szCs w:val="18"/>
              </w:rPr>
            </w:pPr>
            <w:r w:rsidRPr="00C97CA7">
              <w:rPr>
                <w:rStyle w:val="Teksttreci2Pogrubienie"/>
                <w:rFonts w:ascii="Times New Roman" w:hAnsi="Times New Roman" w:cs="Times New Roman"/>
              </w:rPr>
              <w:t>70</w:t>
            </w:r>
          </w:p>
        </w:tc>
        <w:tc>
          <w:tcPr>
            <w:tcW w:w="850" w:type="dxa"/>
            <w:tcBorders>
              <w:top w:val="single" w:sz="4" w:space="0" w:color="auto"/>
              <w:left w:val="single" w:sz="4" w:space="0" w:color="auto"/>
            </w:tcBorders>
            <w:shd w:val="clear" w:color="auto" w:fill="FFFFFF"/>
            <w:vAlign w:val="center"/>
          </w:tcPr>
          <w:p w14:paraId="30998597" w14:textId="77777777" w:rsidR="00C97CA7" w:rsidRPr="00C97CA7" w:rsidRDefault="00C97CA7" w:rsidP="00C97CA7">
            <w:pPr>
              <w:jc w:val="center"/>
              <w:rPr>
                <w:rFonts w:ascii="Times New Roman" w:hAnsi="Times New Roman" w:cs="Times New Roman"/>
                <w:sz w:val="18"/>
                <w:szCs w:val="18"/>
              </w:rPr>
            </w:pPr>
            <w:r w:rsidRPr="00C97CA7">
              <w:rPr>
                <w:rStyle w:val="Teksttreci2Pogrubienie"/>
                <w:rFonts w:ascii="Times New Roman" w:hAnsi="Times New Roman" w:cs="Times New Roman"/>
              </w:rPr>
              <w:t>90</w:t>
            </w:r>
          </w:p>
        </w:tc>
        <w:tc>
          <w:tcPr>
            <w:tcW w:w="850" w:type="dxa"/>
            <w:tcBorders>
              <w:top w:val="single" w:sz="4" w:space="0" w:color="auto"/>
              <w:left w:val="single" w:sz="4" w:space="0" w:color="auto"/>
            </w:tcBorders>
            <w:shd w:val="clear" w:color="auto" w:fill="FFFFFF"/>
            <w:vAlign w:val="center"/>
          </w:tcPr>
          <w:p w14:paraId="0CA6C089" w14:textId="77777777" w:rsidR="00C97CA7" w:rsidRPr="00C97CA7" w:rsidRDefault="00C97CA7" w:rsidP="00C97CA7">
            <w:pPr>
              <w:jc w:val="center"/>
              <w:rPr>
                <w:rFonts w:ascii="Times New Roman" w:hAnsi="Times New Roman" w:cs="Times New Roman"/>
                <w:sz w:val="18"/>
                <w:szCs w:val="18"/>
              </w:rPr>
            </w:pPr>
          </w:p>
        </w:tc>
        <w:tc>
          <w:tcPr>
            <w:tcW w:w="893" w:type="dxa"/>
            <w:tcBorders>
              <w:top w:val="single" w:sz="4" w:space="0" w:color="auto"/>
              <w:left w:val="single" w:sz="4" w:space="0" w:color="auto"/>
              <w:right w:val="single" w:sz="4" w:space="0" w:color="auto"/>
            </w:tcBorders>
            <w:shd w:val="clear" w:color="auto" w:fill="FFFFFF"/>
            <w:vAlign w:val="center"/>
          </w:tcPr>
          <w:p w14:paraId="7434F09A" w14:textId="77777777" w:rsidR="00C97CA7" w:rsidRPr="00C97CA7" w:rsidRDefault="00C97CA7" w:rsidP="00C97CA7">
            <w:pPr>
              <w:jc w:val="center"/>
              <w:rPr>
                <w:rFonts w:ascii="Times New Roman" w:hAnsi="Times New Roman" w:cs="Times New Roman"/>
                <w:sz w:val="18"/>
                <w:szCs w:val="18"/>
              </w:rPr>
            </w:pPr>
          </w:p>
        </w:tc>
      </w:tr>
      <w:tr w:rsidR="00C97CA7" w:rsidRPr="00C97CA7" w14:paraId="2D7A68D2" w14:textId="77777777" w:rsidTr="00C97CA7">
        <w:trPr>
          <w:trHeight w:val="360"/>
        </w:trPr>
        <w:tc>
          <w:tcPr>
            <w:tcW w:w="2242" w:type="dxa"/>
            <w:tcBorders>
              <w:top w:val="single" w:sz="4" w:space="0" w:color="auto"/>
              <w:left w:val="single" w:sz="4" w:space="0" w:color="auto"/>
            </w:tcBorders>
            <w:shd w:val="clear" w:color="auto" w:fill="FFFFFF"/>
            <w:vAlign w:val="bottom"/>
          </w:tcPr>
          <w:p w14:paraId="34DD97DE"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2</w:t>
            </w:r>
          </w:p>
        </w:tc>
        <w:tc>
          <w:tcPr>
            <w:tcW w:w="994" w:type="dxa"/>
            <w:tcBorders>
              <w:top w:val="single" w:sz="4" w:space="0" w:color="auto"/>
              <w:left w:val="single" w:sz="4" w:space="0" w:color="auto"/>
            </w:tcBorders>
            <w:shd w:val="clear" w:color="auto" w:fill="FFFFFF"/>
            <w:vAlign w:val="center"/>
          </w:tcPr>
          <w:p w14:paraId="3417DF0A"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50</w:t>
            </w:r>
          </w:p>
        </w:tc>
        <w:tc>
          <w:tcPr>
            <w:tcW w:w="850" w:type="dxa"/>
            <w:tcBorders>
              <w:top w:val="single" w:sz="4" w:space="0" w:color="auto"/>
              <w:left w:val="single" w:sz="4" w:space="0" w:color="auto"/>
            </w:tcBorders>
            <w:shd w:val="clear" w:color="auto" w:fill="FFFFFF"/>
            <w:vAlign w:val="center"/>
          </w:tcPr>
          <w:p w14:paraId="12D44FBD"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70</w:t>
            </w:r>
          </w:p>
        </w:tc>
        <w:tc>
          <w:tcPr>
            <w:tcW w:w="850" w:type="dxa"/>
            <w:tcBorders>
              <w:top w:val="single" w:sz="4" w:space="0" w:color="auto"/>
              <w:left w:val="single" w:sz="4" w:space="0" w:color="auto"/>
            </w:tcBorders>
            <w:shd w:val="clear" w:color="auto" w:fill="FFFFFF"/>
            <w:vAlign w:val="center"/>
          </w:tcPr>
          <w:p w14:paraId="7603B59C" w14:textId="77777777" w:rsidR="00C97CA7" w:rsidRPr="00C97CA7" w:rsidRDefault="00C97CA7" w:rsidP="00C97CA7">
            <w:pPr>
              <w:jc w:val="center"/>
              <w:rPr>
                <w:rFonts w:ascii="Times New Roman" w:hAnsi="Times New Roman" w:cs="Times New Roman"/>
                <w:sz w:val="18"/>
                <w:szCs w:val="18"/>
              </w:rPr>
            </w:pPr>
            <w:r w:rsidRPr="00C97CA7">
              <w:rPr>
                <w:rStyle w:val="Teksttreci2Pogrubienie"/>
                <w:rFonts w:ascii="Times New Roman" w:hAnsi="Times New Roman" w:cs="Times New Roman"/>
              </w:rPr>
              <w:t>45</w:t>
            </w:r>
          </w:p>
        </w:tc>
        <w:tc>
          <w:tcPr>
            <w:tcW w:w="850" w:type="dxa"/>
            <w:tcBorders>
              <w:top w:val="single" w:sz="4" w:space="0" w:color="auto"/>
              <w:left w:val="single" w:sz="4" w:space="0" w:color="auto"/>
            </w:tcBorders>
            <w:shd w:val="clear" w:color="auto" w:fill="FFFFFF"/>
            <w:vAlign w:val="center"/>
          </w:tcPr>
          <w:p w14:paraId="075B2B78" w14:textId="77777777" w:rsidR="00C97CA7" w:rsidRPr="00C97CA7" w:rsidRDefault="00C97CA7" w:rsidP="00C97CA7">
            <w:pPr>
              <w:jc w:val="center"/>
              <w:rPr>
                <w:rFonts w:ascii="Times New Roman" w:hAnsi="Times New Roman" w:cs="Times New Roman"/>
                <w:sz w:val="18"/>
                <w:szCs w:val="18"/>
              </w:rPr>
            </w:pPr>
            <w:r w:rsidRPr="00C97CA7">
              <w:rPr>
                <w:rStyle w:val="Teksttreci2Pogrubienie"/>
                <w:rFonts w:ascii="Times New Roman" w:hAnsi="Times New Roman" w:cs="Times New Roman"/>
              </w:rPr>
              <w:t>65</w:t>
            </w:r>
          </w:p>
        </w:tc>
        <w:tc>
          <w:tcPr>
            <w:tcW w:w="850" w:type="dxa"/>
            <w:tcBorders>
              <w:top w:val="single" w:sz="4" w:space="0" w:color="auto"/>
              <w:left w:val="single" w:sz="4" w:space="0" w:color="auto"/>
            </w:tcBorders>
            <w:shd w:val="clear" w:color="auto" w:fill="FFFFFF"/>
            <w:vAlign w:val="center"/>
          </w:tcPr>
          <w:p w14:paraId="4F9F4F91"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45</w:t>
            </w:r>
          </w:p>
        </w:tc>
        <w:tc>
          <w:tcPr>
            <w:tcW w:w="893" w:type="dxa"/>
            <w:tcBorders>
              <w:top w:val="single" w:sz="4" w:space="0" w:color="auto"/>
              <w:left w:val="single" w:sz="4" w:space="0" w:color="auto"/>
              <w:right w:val="single" w:sz="4" w:space="0" w:color="auto"/>
            </w:tcBorders>
            <w:shd w:val="clear" w:color="auto" w:fill="FFFFFF"/>
            <w:vAlign w:val="center"/>
          </w:tcPr>
          <w:p w14:paraId="2DBC57A0"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60</w:t>
            </w:r>
          </w:p>
        </w:tc>
      </w:tr>
      <w:tr w:rsidR="00C97CA7" w:rsidRPr="00C97CA7" w14:paraId="04C85A59" w14:textId="77777777" w:rsidTr="00C97CA7">
        <w:trPr>
          <w:trHeight w:val="360"/>
        </w:trPr>
        <w:tc>
          <w:tcPr>
            <w:tcW w:w="2242" w:type="dxa"/>
            <w:tcBorders>
              <w:top w:val="single" w:sz="4" w:space="0" w:color="auto"/>
              <w:left w:val="single" w:sz="4" w:space="0" w:color="auto"/>
            </w:tcBorders>
            <w:shd w:val="clear" w:color="auto" w:fill="FFFFFF"/>
            <w:vAlign w:val="bottom"/>
          </w:tcPr>
          <w:p w14:paraId="4C141602"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0,125</w:t>
            </w:r>
          </w:p>
        </w:tc>
        <w:tc>
          <w:tcPr>
            <w:tcW w:w="994" w:type="dxa"/>
            <w:tcBorders>
              <w:top w:val="single" w:sz="4" w:space="0" w:color="auto"/>
              <w:left w:val="single" w:sz="4" w:space="0" w:color="auto"/>
            </w:tcBorders>
            <w:shd w:val="clear" w:color="auto" w:fill="FFFFFF"/>
            <w:vAlign w:val="center"/>
          </w:tcPr>
          <w:p w14:paraId="399D1CC6"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9</w:t>
            </w:r>
          </w:p>
        </w:tc>
        <w:tc>
          <w:tcPr>
            <w:tcW w:w="850" w:type="dxa"/>
            <w:tcBorders>
              <w:top w:val="single" w:sz="4" w:space="0" w:color="auto"/>
              <w:left w:val="single" w:sz="4" w:space="0" w:color="auto"/>
            </w:tcBorders>
            <w:shd w:val="clear" w:color="auto" w:fill="FFFFFF"/>
            <w:vAlign w:val="center"/>
          </w:tcPr>
          <w:p w14:paraId="5B65ADCC"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24</w:t>
            </w:r>
          </w:p>
        </w:tc>
        <w:tc>
          <w:tcPr>
            <w:tcW w:w="850" w:type="dxa"/>
            <w:tcBorders>
              <w:top w:val="single" w:sz="4" w:space="0" w:color="auto"/>
              <w:left w:val="single" w:sz="4" w:space="0" w:color="auto"/>
            </w:tcBorders>
            <w:shd w:val="clear" w:color="auto" w:fill="FFFFFF"/>
            <w:vAlign w:val="center"/>
          </w:tcPr>
          <w:p w14:paraId="66C94B17" w14:textId="77777777" w:rsidR="00C97CA7" w:rsidRPr="00C97CA7" w:rsidRDefault="00C97CA7" w:rsidP="00C97CA7">
            <w:pPr>
              <w:jc w:val="center"/>
              <w:rPr>
                <w:rFonts w:ascii="Times New Roman" w:hAnsi="Times New Roman" w:cs="Times New Roman"/>
                <w:sz w:val="18"/>
                <w:szCs w:val="18"/>
              </w:rPr>
            </w:pPr>
            <w:r w:rsidRPr="00C97CA7">
              <w:rPr>
                <w:rStyle w:val="Teksttreci2Pogrubienie"/>
                <w:rFonts w:ascii="Times New Roman" w:hAnsi="Times New Roman" w:cs="Times New Roman"/>
              </w:rPr>
              <w:t>8</w:t>
            </w:r>
          </w:p>
        </w:tc>
        <w:tc>
          <w:tcPr>
            <w:tcW w:w="850" w:type="dxa"/>
            <w:tcBorders>
              <w:top w:val="single" w:sz="4" w:space="0" w:color="auto"/>
              <w:left w:val="single" w:sz="4" w:space="0" w:color="auto"/>
            </w:tcBorders>
            <w:shd w:val="clear" w:color="auto" w:fill="FFFFFF"/>
            <w:vAlign w:val="center"/>
          </w:tcPr>
          <w:p w14:paraId="5352A558" w14:textId="77777777" w:rsidR="00C97CA7" w:rsidRPr="00C97CA7" w:rsidRDefault="00C97CA7" w:rsidP="00C97CA7">
            <w:pPr>
              <w:jc w:val="center"/>
              <w:rPr>
                <w:rFonts w:ascii="Times New Roman" w:hAnsi="Times New Roman" w:cs="Times New Roman"/>
                <w:sz w:val="18"/>
                <w:szCs w:val="18"/>
              </w:rPr>
            </w:pPr>
            <w:r w:rsidRPr="00C97CA7">
              <w:rPr>
                <w:rStyle w:val="Teksttreci2Pogrubienie"/>
                <w:rFonts w:ascii="Times New Roman" w:hAnsi="Times New Roman" w:cs="Times New Roman"/>
              </w:rPr>
              <w:t>20</w:t>
            </w:r>
          </w:p>
        </w:tc>
        <w:tc>
          <w:tcPr>
            <w:tcW w:w="850" w:type="dxa"/>
            <w:tcBorders>
              <w:top w:val="single" w:sz="4" w:space="0" w:color="auto"/>
              <w:left w:val="single" w:sz="4" w:space="0" w:color="auto"/>
            </w:tcBorders>
            <w:shd w:val="clear" w:color="auto" w:fill="FFFFFF"/>
            <w:vAlign w:val="center"/>
          </w:tcPr>
          <w:p w14:paraId="249E01B4"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8</w:t>
            </w:r>
          </w:p>
        </w:tc>
        <w:tc>
          <w:tcPr>
            <w:tcW w:w="893" w:type="dxa"/>
            <w:tcBorders>
              <w:top w:val="single" w:sz="4" w:space="0" w:color="auto"/>
              <w:left w:val="single" w:sz="4" w:space="0" w:color="auto"/>
              <w:right w:val="single" w:sz="4" w:space="0" w:color="auto"/>
            </w:tcBorders>
            <w:shd w:val="clear" w:color="auto" w:fill="FFFFFF"/>
            <w:vAlign w:val="center"/>
          </w:tcPr>
          <w:p w14:paraId="5CB41CF9"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22</w:t>
            </w:r>
          </w:p>
        </w:tc>
      </w:tr>
      <w:tr w:rsidR="00C97CA7" w:rsidRPr="00C97CA7" w14:paraId="50DDA34E" w14:textId="77777777" w:rsidTr="00C97CA7">
        <w:trPr>
          <w:trHeight w:val="360"/>
        </w:trPr>
        <w:tc>
          <w:tcPr>
            <w:tcW w:w="2242" w:type="dxa"/>
            <w:tcBorders>
              <w:top w:val="single" w:sz="4" w:space="0" w:color="auto"/>
              <w:left w:val="single" w:sz="4" w:space="0" w:color="auto"/>
            </w:tcBorders>
            <w:shd w:val="clear" w:color="auto" w:fill="FFFFFF"/>
            <w:vAlign w:val="bottom"/>
          </w:tcPr>
          <w:p w14:paraId="153EAC4D"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0,063</w:t>
            </w:r>
          </w:p>
        </w:tc>
        <w:tc>
          <w:tcPr>
            <w:tcW w:w="994" w:type="dxa"/>
            <w:tcBorders>
              <w:top w:val="single" w:sz="4" w:space="0" w:color="auto"/>
              <w:left w:val="single" w:sz="4" w:space="0" w:color="auto"/>
            </w:tcBorders>
            <w:shd w:val="clear" w:color="auto" w:fill="FFFFFF"/>
            <w:vAlign w:val="center"/>
          </w:tcPr>
          <w:p w14:paraId="2064C0A5"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7,0</w:t>
            </w:r>
          </w:p>
        </w:tc>
        <w:tc>
          <w:tcPr>
            <w:tcW w:w="850" w:type="dxa"/>
            <w:tcBorders>
              <w:top w:val="single" w:sz="4" w:space="0" w:color="auto"/>
              <w:left w:val="single" w:sz="4" w:space="0" w:color="auto"/>
            </w:tcBorders>
            <w:shd w:val="clear" w:color="auto" w:fill="FFFFFF"/>
            <w:vAlign w:val="center"/>
          </w:tcPr>
          <w:p w14:paraId="543F3608"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14</w:t>
            </w:r>
          </w:p>
        </w:tc>
        <w:tc>
          <w:tcPr>
            <w:tcW w:w="850" w:type="dxa"/>
            <w:tcBorders>
              <w:top w:val="single" w:sz="4" w:space="0" w:color="auto"/>
              <w:left w:val="single" w:sz="4" w:space="0" w:color="auto"/>
            </w:tcBorders>
            <w:shd w:val="clear" w:color="auto" w:fill="FFFFFF"/>
            <w:vAlign w:val="center"/>
          </w:tcPr>
          <w:p w14:paraId="1808C4AC" w14:textId="77777777" w:rsidR="00C97CA7" w:rsidRPr="00C97CA7" w:rsidRDefault="00C97CA7" w:rsidP="00C97CA7">
            <w:pPr>
              <w:jc w:val="center"/>
              <w:rPr>
                <w:rFonts w:ascii="Times New Roman" w:hAnsi="Times New Roman" w:cs="Times New Roman"/>
                <w:sz w:val="18"/>
                <w:szCs w:val="18"/>
              </w:rPr>
            </w:pPr>
            <w:r w:rsidRPr="00C97CA7">
              <w:rPr>
                <w:rStyle w:val="Teksttreci2Pogrubienie"/>
                <w:rFonts w:ascii="Times New Roman" w:hAnsi="Times New Roman" w:cs="Times New Roman"/>
              </w:rPr>
              <w:t>6</w:t>
            </w:r>
          </w:p>
        </w:tc>
        <w:tc>
          <w:tcPr>
            <w:tcW w:w="850" w:type="dxa"/>
            <w:tcBorders>
              <w:top w:val="single" w:sz="4" w:space="0" w:color="auto"/>
              <w:left w:val="single" w:sz="4" w:space="0" w:color="auto"/>
            </w:tcBorders>
            <w:shd w:val="clear" w:color="auto" w:fill="FFFFFF"/>
            <w:vAlign w:val="center"/>
          </w:tcPr>
          <w:p w14:paraId="236DC650" w14:textId="77777777" w:rsidR="00C97CA7" w:rsidRPr="00C97CA7" w:rsidRDefault="00C97CA7" w:rsidP="00C97CA7">
            <w:pPr>
              <w:jc w:val="center"/>
              <w:rPr>
                <w:rFonts w:ascii="Times New Roman" w:hAnsi="Times New Roman" w:cs="Times New Roman"/>
                <w:sz w:val="18"/>
                <w:szCs w:val="18"/>
              </w:rPr>
            </w:pPr>
            <w:r w:rsidRPr="00C97CA7">
              <w:rPr>
                <w:rStyle w:val="Teksttreci2Pogrubienie"/>
                <w:rFonts w:ascii="Times New Roman" w:hAnsi="Times New Roman" w:cs="Times New Roman"/>
              </w:rPr>
              <w:t>12,0</w:t>
            </w:r>
          </w:p>
        </w:tc>
        <w:tc>
          <w:tcPr>
            <w:tcW w:w="850" w:type="dxa"/>
            <w:tcBorders>
              <w:top w:val="single" w:sz="4" w:space="0" w:color="auto"/>
              <w:left w:val="single" w:sz="4" w:space="0" w:color="auto"/>
            </w:tcBorders>
            <w:shd w:val="clear" w:color="auto" w:fill="FFFFFF"/>
            <w:vAlign w:val="center"/>
          </w:tcPr>
          <w:p w14:paraId="455DBE02"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6</w:t>
            </w:r>
          </w:p>
        </w:tc>
        <w:tc>
          <w:tcPr>
            <w:tcW w:w="893" w:type="dxa"/>
            <w:tcBorders>
              <w:top w:val="single" w:sz="4" w:space="0" w:color="auto"/>
              <w:left w:val="single" w:sz="4" w:space="0" w:color="auto"/>
              <w:right w:val="single" w:sz="4" w:space="0" w:color="auto"/>
            </w:tcBorders>
            <w:shd w:val="clear" w:color="auto" w:fill="FFFFFF"/>
            <w:vAlign w:val="center"/>
          </w:tcPr>
          <w:p w14:paraId="384F2F7D"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12,0</w:t>
            </w:r>
          </w:p>
        </w:tc>
      </w:tr>
      <w:tr w:rsidR="00C97CA7" w:rsidRPr="00C97CA7" w14:paraId="7342786D" w14:textId="77777777" w:rsidTr="00C97CA7">
        <w:trPr>
          <w:trHeight w:val="600"/>
        </w:trPr>
        <w:tc>
          <w:tcPr>
            <w:tcW w:w="2242" w:type="dxa"/>
            <w:tcBorders>
              <w:top w:val="single" w:sz="4" w:space="0" w:color="auto"/>
              <w:left w:val="single" w:sz="4" w:space="0" w:color="auto"/>
              <w:bottom w:val="single" w:sz="4" w:space="0" w:color="auto"/>
            </w:tcBorders>
            <w:shd w:val="clear" w:color="auto" w:fill="FFFFFF"/>
            <w:vAlign w:val="bottom"/>
          </w:tcPr>
          <w:p w14:paraId="61CEB975" w14:textId="77777777" w:rsidR="00C97CA7" w:rsidRPr="00C97CA7" w:rsidRDefault="00C97CA7" w:rsidP="00C97CA7">
            <w:pPr>
              <w:rPr>
                <w:rFonts w:ascii="Times New Roman" w:hAnsi="Times New Roman" w:cs="Times New Roman"/>
                <w:sz w:val="18"/>
                <w:szCs w:val="18"/>
                <w:vertAlign w:val="superscript"/>
              </w:rPr>
            </w:pPr>
            <w:r w:rsidRPr="00C97CA7">
              <w:rPr>
                <w:rStyle w:val="Teksttreci20"/>
                <w:rFonts w:ascii="Times New Roman" w:hAnsi="Times New Roman" w:cs="Times New Roman"/>
              </w:rPr>
              <w:t>Zawartość lepiszcza, minimum</w:t>
            </w:r>
            <w:r w:rsidRPr="00C97CA7">
              <w:rPr>
                <w:rStyle w:val="Teksttreci20"/>
                <w:rFonts w:ascii="Times New Roman" w:hAnsi="Times New Roman" w:cs="Times New Roman"/>
                <w:vertAlign w:val="superscript"/>
              </w:rPr>
              <w:t>*)</w:t>
            </w:r>
          </w:p>
        </w:tc>
        <w:tc>
          <w:tcPr>
            <w:tcW w:w="1844" w:type="dxa"/>
            <w:gridSpan w:val="2"/>
            <w:tcBorders>
              <w:top w:val="single" w:sz="4" w:space="0" w:color="auto"/>
              <w:left w:val="single" w:sz="4" w:space="0" w:color="auto"/>
              <w:bottom w:val="single" w:sz="4" w:space="0" w:color="auto"/>
            </w:tcBorders>
            <w:shd w:val="clear" w:color="auto" w:fill="FFFFFF"/>
            <w:vAlign w:val="center"/>
          </w:tcPr>
          <w:p w14:paraId="52AD9A57"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B</w:t>
            </w:r>
            <w:r w:rsidRPr="00C97CA7">
              <w:rPr>
                <w:rStyle w:val="Teksttreci20"/>
                <w:rFonts w:ascii="Times New Roman" w:hAnsi="Times New Roman" w:cs="Times New Roman"/>
                <w:vertAlign w:val="subscript"/>
              </w:rPr>
              <w:t>min7,0</w:t>
            </w:r>
          </w:p>
        </w:tc>
        <w:tc>
          <w:tcPr>
            <w:tcW w:w="1700" w:type="dxa"/>
            <w:gridSpan w:val="2"/>
            <w:tcBorders>
              <w:top w:val="single" w:sz="4" w:space="0" w:color="auto"/>
              <w:left w:val="single" w:sz="4" w:space="0" w:color="auto"/>
              <w:bottom w:val="single" w:sz="4" w:space="0" w:color="auto"/>
            </w:tcBorders>
            <w:shd w:val="clear" w:color="auto" w:fill="FFFFFF"/>
            <w:vAlign w:val="center"/>
          </w:tcPr>
          <w:p w14:paraId="6906D777" w14:textId="77777777" w:rsidR="00C97CA7" w:rsidRPr="00C97CA7" w:rsidRDefault="00C97CA7" w:rsidP="00C97CA7">
            <w:pPr>
              <w:jc w:val="center"/>
              <w:rPr>
                <w:rFonts w:ascii="Times New Roman" w:hAnsi="Times New Roman" w:cs="Times New Roman"/>
                <w:sz w:val="18"/>
                <w:szCs w:val="18"/>
              </w:rPr>
            </w:pPr>
            <w:r w:rsidRPr="00C97CA7">
              <w:rPr>
                <w:rStyle w:val="Teksttreci2Pogrubienie"/>
                <w:rFonts w:ascii="Times New Roman" w:hAnsi="Times New Roman" w:cs="Times New Roman"/>
              </w:rPr>
              <w:t>B</w:t>
            </w:r>
            <w:r w:rsidRPr="00C97CA7">
              <w:rPr>
                <w:rFonts w:ascii="Times New Roman" w:hAnsi="Times New Roman" w:cs="Times New Roman"/>
                <w:b/>
                <w:bCs/>
                <w:sz w:val="18"/>
                <w:szCs w:val="18"/>
                <w:vertAlign w:val="subscript"/>
              </w:rPr>
              <w:t>min6,6</w:t>
            </w:r>
          </w:p>
        </w:tc>
        <w:tc>
          <w:tcPr>
            <w:tcW w:w="174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684E498"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B</w:t>
            </w:r>
            <w:r w:rsidRPr="00C97CA7">
              <w:rPr>
                <w:rStyle w:val="Teksttreci20"/>
                <w:rFonts w:ascii="Times New Roman" w:hAnsi="Times New Roman" w:cs="Times New Roman"/>
                <w:vertAlign w:val="subscript"/>
              </w:rPr>
              <w:t>min6,4</w:t>
            </w:r>
          </w:p>
        </w:tc>
      </w:tr>
    </w:tbl>
    <w:p w14:paraId="5812EC4D" w14:textId="77777777" w:rsidR="00C97CA7" w:rsidRPr="00C97CA7" w:rsidRDefault="00C97CA7" w:rsidP="00C97CA7">
      <w:pPr>
        <w:spacing w:before="240" w:after="240"/>
        <w:ind w:left="360" w:hanging="360"/>
        <w:rPr>
          <w:rFonts w:ascii="Times New Roman" w:hAnsi="Times New Roman" w:cs="Times New Roman"/>
          <w:sz w:val="18"/>
          <w:szCs w:val="18"/>
        </w:rPr>
      </w:pPr>
      <w:r w:rsidRPr="00C97CA7">
        <w:rPr>
          <w:rFonts w:ascii="Times New Roman" w:hAnsi="Times New Roman" w:cs="Times New Roman"/>
          <w:sz w:val="18"/>
          <w:szCs w:val="18"/>
        </w:rPr>
        <w:t>Tablica 7. Uziarnienie mieszanki mineralnej oraz zawartość lepiszcza do betonu asfaltowego do warstwy ścieralnej dla KR3-KR4 [65]</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3173"/>
        <w:gridCol w:w="1262"/>
        <w:gridCol w:w="1080"/>
        <w:gridCol w:w="898"/>
        <w:gridCol w:w="1114"/>
      </w:tblGrid>
      <w:tr w:rsidR="00C97CA7" w:rsidRPr="00C97CA7" w14:paraId="209B2E71" w14:textId="77777777" w:rsidTr="00C97CA7">
        <w:trPr>
          <w:trHeight w:val="365"/>
        </w:trPr>
        <w:tc>
          <w:tcPr>
            <w:tcW w:w="3173" w:type="dxa"/>
            <w:vMerge w:val="restart"/>
            <w:tcBorders>
              <w:top w:val="single" w:sz="4" w:space="0" w:color="auto"/>
              <w:left w:val="single" w:sz="4" w:space="0" w:color="auto"/>
            </w:tcBorders>
            <w:shd w:val="clear" w:color="auto" w:fill="FFFFFF"/>
            <w:vAlign w:val="center"/>
          </w:tcPr>
          <w:p w14:paraId="690025CE"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Właściwość</w:t>
            </w:r>
          </w:p>
        </w:tc>
        <w:tc>
          <w:tcPr>
            <w:tcW w:w="4354" w:type="dxa"/>
            <w:gridSpan w:val="4"/>
            <w:tcBorders>
              <w:top w:val="single" w:sz="4" w:space="0" w:color="auto"/>
              <w:left w:val="single" w:sz="4" w:space="0" w:color="auto"/>
              <w:right w:val="single" w:sz="4" w:space="0" w:color="auto"/>
            </w:tcBorders>
            <w:shd w:val="clear" w:color="auto" w:fill="FFFFFF"/>
            <w:vAlign w:val="center"/>
          </w:tcPr>
          <w:p w14:paraId="45B735E3"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Przesiew, [% (m/m)]</w:t>
            </w:r>
          </w:p>
        </w:tc>
      </w:tr>
      <w:tr w:rsidR="00C97CA7" w:rsidRPr="00C97CA7" w14:paraId="443E0FC9" w14:textId="77777777" w:rsidTr="00C97CA7">
        <w:trPr>
          <w:trHeight w:val="360"/>
        </w:trPr>
        <w:tc>
          <w:tcPr>
            <w:tcW w:w="3173" w:type="dxa"/>
            <w:vMerge/>
            <w:tcBorders>
              <w:left w:val="single" w:sz="4" w:space="0" w:color="auto"/>
            </w:tcBorders>
            <w:shd w:val="clear" w:color="auto" w:fill="FFFFFF"/>
            <w:vAlign w:val="center"/>
          </w:tcPr>
          <w:p w14:paraId="7C516AE1" w14:textId="77777777" w:rsidR="00C97CA7" w:rsidRPr="00C97CA7" w:rsidRDefault="00C97CA7" w:rsidP="00C97CA7">
            <w:pPr>
              <w:jc w:val="center"/>
              <w:rPr>
                <w:rFonts w:ascii="Times New Roman" w:hAnsi="Times New Roman" w:cs="Times New Roman"/>
                <w:sz w:val="18"/>
                <w:szCs w:val="18"/>
              </w:rPr>
            </w:pPr>
          </w:p>
        </w:tc>
        <w:tc>
          <w:tcPr>
            <w:tcW w:w="2342" w:type="dxa"/>
            <w:gridSpan w:val="2"/>
            <w:tcBorders>
              <w:top w:val="single" w:sz="4" w:space="0" w:color="auto"/>
              <w:left w:val="single" w:sz="4" w:space="0" w:color="auto"/>
            </w:tcBorders>
            <w:shd w:val="clear" w:color="auto" w:fill="FFFFFF"/>
            <w:vAlign w:val="center"/>
          </w:tcPr>
          <w:p w14:paraId="5A7E4507" w14:textId="77777777" w:rsidR="00C97CA7" w:rsidRPr="00C97CA7" w:rsidRDefault="00C97CA7" w:rsidP="00C97CA7">
            <w:pPr>
              <w:jc w:val="center"/>
              <w:rPr>
                <w:rFonts w:ascii="Times New Roman" w:hAnsi="Times New Roman" w:cs="Times New Roman"/>
                <w:sz w:val="18"/>
                <w:szCs w:val="18"/>
              </w:rPr>
            </w:pPr>
            <w:r w:rsidRPr="00C97CA7">
              <w:rPr>
                <w:rStyle w:val="Teksttreci2Pogrubienie"/>
                <w:rFonts w:ascii="Times New Roman" w:hAnsi="Times New Roman" w:cs="Times New Roman"/>
              </w:rPr>
              <w:t>AC8S</w:t>
            </w:r>
          </w:p>
        </w:tc>
        <w:tc>
          <w:tcPr>
            <w:tcW w:w="2012" w:type="dxa"/>
            <w:gridSpan w:val="2"/>
            <w:tcBorders>
              <w:top w:val="single" w:sz="4" w:space="0" w:color="auto"/>
              <w:left w:val="single" w:sz="4" w:space="0" w:color="auto"/>
              <w:right w:val="single" w:sz="4" w:space="0" w:color="auto"/>
            </w:tcBorders>
            <w:shd w:val="clear" w:color="auto" w:fill="FFFFFF"/>
            <w:vAlign w:val="center"/>
          </w:tcPr>
          <w:p w14:paraId="392B1128"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AC11S</w:t>
            </w:r>
          </w:p>
        </w:tc>
      </w:tr>
      <w:tr w:rsidR="00C97CA7" w:rsidRPr="00C97CA7" w14:paraId="7B247DE1" w14:textId="77777777" w:rsidTr="00C97CA7">
        <w:trPr>
          <w:trHeight w:val="360"/>
        </w:trPr>
        <w:tc>
          <w:tcPr>
            <w:tcW w:w="3173" w:type="dxa"/>
            <w:tcBorders>
              <w:top w:val="single" w:sz="4" w:space="0" w:color="auto"/>
              <w:left w:val="single" w:sz="4" w:space="0" w:color="auto"/>
            </w:tcBorders>
            <w:shd w:val="clear" w:color="auto" w:fill="FFFFFF"/>
            <w:vAlign w:val="center"/>
          </w:tcPr>
          <w:p w14:paraId="1BF06D36"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Wymiar sita #, [mm]</w:t>
            </w:r>
          </w:p>
        </w:tc>
        <w:tc>
          <w:tcPr>
            <w:tcW w:w="1262" w:type="dxa"/>
            <w:tcBorders>
              <w:top w:val="single" w:sz="4" w:space="0" w:color="auto"/>
              <w:left w:val="single" w:sz="4" w:space="0" w:color="auto"/>
            </w:tcBorders>
            <w:shd w:val="clear" w:color="auto" w:fill="FFFFFF"/>
            <w:vAlign w:val="center"/>
          </w:tcPr>
          <w:p w14:paraId="719A6643" w14:textId="77777777" w:rsidR="00C97CA7" w:rsidRPr="00C97CA7" w:rsidRDefault="00C97CA7" w:rsidP="00C97CA7">
            <w:pPr>
              <w:jc w:val="center"/>
              <w:rPr>
                <w:rFonts w:ascii="Times New Roman" w:hAnsi="Times New Roman" w:cs="Times New Roman"/>
                <w:sz w:val="18"/>
                <w:szCs w:val="18"/>
              </w:rPr>
            </w:pPr>
            <w:r w:rsidRPr="00C97CA7">
              <w:rPr>
                <w:rStyle w:val="Teksttreci2Pogrubienie"/>
                <w:rFonts w:ascii="Times New Roman" w:hAnsi="Times New Roman" w:cs="Times New Roman"/>
              </w:rPr>
              <w:t>od</w:t>
            </w:r>
          </w:p>
        </w:tc>
        <w:tc>
          <w:tcPr>
            <w:tcW w:w="1080" w:type="dxa"/>
            <w:tcBorders>
              <w:top w:val="single" w:sz="4" w:space="0" w:color="auto"/>
              <w:left w:val="single" w:sz="4" w:space="0" w:color="auto"/>
            </w:tcBorders>
            <w:shd w:val="clear" w:color="auto" w:fill="FFFFFF"/>
            <w:vAlign w:val="center"/>
          </w:tcPr>
          <w:p w14:paraId="4B521AA4" w14:textId="77777777" w:rsidR="00C97CA7" w:rsidRPr="00C97CA7" w:rsidRDefault="00C97CA7" w:rsidP="00C97CA7">
            <w:pPr>
              <w:jc w:val="center"/>
              <w:rPr>
                <w:rFonts w:ascii="Times New Roman" w:hAnsi="Times New Roman" w:cs="Times New Roman"/>
                <w:sz w:val="18"/>
                <w:szCs w:val="18"/>
              </w:rPr>
            </w:pPr>
            <w:r w:rsidRPr="00C97CA7">
              <w:rPr>
                <w:rStyle w:val="Teksttreci2Pogrubienie"/>
                <w:rFonts w:ascii="Times New Roman" w:hAnsi="Times New Roman" w:cs="Times New Roman"/>
              </w:rPr>
              <w:t>do</w:t>
            </w:r>
          </w:p>
        </w:tc>
        <w:tc>
          <w:tcPr>
            <w:tcW w:w="898" w:type="dxa"/>
            <w:tcBorders>
              <w:top w:val="single" w:sz="4" w:space="0" w:color="auto"/>
              <w:left w:val="single" w:sz="4" w:space="0" w:color="auto"/>
            </w:tcBorders>
            <w:shd w:val="clear" w:color="auto" w:fill="FFFFFF"/>
            <w:vAlign w:val="center"/>
          </w:tcPr>
          <w:p w14:paraId="27D4DAA0"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od</w:t>
            </w:r>
          </w:p>
        </w:tc>
        <w:tc>
          <w:tcPr>
            <w:tcW w:w="1114" w:type="dxa"/>
            <w:tcBorders>
              <w:top w:val="single" w:sz="4" w:space="0" w:color="auto"/>
              <w:left w:val="single" w:sz="4" w:space="0" w:color="auto"/>
              <w:right w:val="single" w:sz="4" w:space="0" w:color="auto"/>
            </w:tcBorders>
            <w:shd w:val="clear" w:color="auto" w:fill="FFFFFF"/>
            <w:vAlign w:val="center"/>
          </w:tcPr>
          <w:p w14:paraId="2BD3E5D2"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do</w:t>
            </w:r>
          </w:p>
        </w:tc>
      </w:tr>
      <w:tr w:rsidR="00C97CA7" w:rsidRPr="00C97CA7" w14:paraId="2169FB87" w14:textId="77777777" w:rsidTr="00C97CA7">
        <w:trPr>
          <w:trHeight w:val="360"/>
        </w:trPr>
        <w:tc>
          <w:tcPr>
            <w:tcW w:w="3173" w:type="dxa"/>
            <w:tcBorders>
              <w:top w:val="single" w:sz="4" w:space="0" w:color="auto"/>
              <w:left w:val="single" w:sz="4" w:space="0" w:color="auto"/>
            </w:tcBorders>
            <w:shd w:val="clear" w:color="auto" w:fill="FFFFFF"/>
            <w:vAlign w:val="center"/>
          </w:tcPr>
          <w:p w14:paraId="41FE23B7"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16</w:t>
            </w:r>
          </w:p>
        </w:tc>
        <w:tc>
          <w:tcPr>
            <w:tcW w:w="1262" w:type="dxa"/>
            <w:tcBorders>
              <w:top w:val="single" w:sz="4" w:space="0" w:color="auto"/>
              <w:left w:val="single" w:sz="4" w:space="0" w:color="auto"/>
            </w:tcBorders>
            <w:shd w:val="clear" w:color="auto" w:fill="FFFFFF"/>
            <w:vAlign w:val="center"/>
          </w:tcPr>
          <w:p w14:paraId="4DACEA70" w14:textId="77777777" w:rsidR="00C97CA7" w:rsidRPr="00C97CA7" w:rsidRDefault="00C97CA7" w:rsidP="00C97CA7">
            <w:pPr>
              <w:jc w:val="center"/>
              <w:rPr>
                <w:rFonts w:ascii="Times New Roman" w:hAnsi="Times New Roman" w:cs="Times New Roman"/>
                <w:sz w:val="18"/>
                <w:szCs w:val="18"/>
              </w:rPr>
            </w:pPr>
            <w:r w:rsidRPr="00C97CA7">
              <w:rPr>
                <w:rStyle w:val="Teksttreci2Pogrubienie"/>
                <w:rFonts w:ascii="Times New Roman" w:hAnsi="Times New Roman" w:cs="Times New Roman"/>
              </w:rPr>
              <w:t>-</w:t>
            </w:r>
          </w:p>
        </w:tc>
        <w:tc>
          <w:tcPr>
            <w:tcW w:w="1080" w:type="dxa"/>
            <w:tcBorders>
              <w:top w:val="single" w:sz="4" w:space="0" w:color="auto"/>
              <w:left w:val="single" w:sz="4" w:space="0" w:color="auto"/>
            </w:tcBorders>
            <w:shd w:val="clear" w:color="auto" w:fill="FFFFFF"/>
            <w:vAlign w:val="center"/>
          </w:tcPr>
          <w:p w14:paraId="7DAAA50C" w14:textId="77777777" w:rsidR="00C97CA7" w:rsidRPr="00C97CA7" w:rsidRDefault="00C97CA7" w:rsidP="00C97CA7">
            <w:pPr>
              <w:jc w:val="center"/>
              <w:rPr>
                <w:rFonts w:ascii="Times New Roman" w:hAnsi="Times New Roman" w:cs="Times New Roman"/>
                <w:sz w:val="18"/>
                <w:szCs w:val="18"/>
              </w:rPr>
            </w:pPr>
            <w:r w:rsidRPr="00C97CA7">
              <w:rPr>
                <w:rStyle w:val="Teksttreci2Pogrubienie"/>
                <w:rFonts w:ascii="Times New Roman" w:hAnsi="Times New Roman" w:cs="Times New Roman"/>
              </w:rPr>
              <w:t>-</w:t>
            </w:r>
          </w:p>
        </w:tc>
        <w:tc>
          <w:tcPr>
            <w:tcW w:w="898" w:type="dxa"/>
            <w:tcBorders>
              <w:top w:val="single" w:sz="4" w:space="0" w:color="auto"/>
              <w:left w:val="single" w:sz="4" w:space="0" w:color="auto"/>
            </w:tcBorders>
            <w:shd w:val="clear" w:color="auto" w:fill="FFFFFF"/>
            <w:vAlign w:val="center"/>
          </w:tcPr>
          <w:p w14:paraId="168ABFD0" w14:textId="77777777" w:rsidR="00C97CA7" w:rsidRPr="00C97CA7" w:rsidRDefault="00C97CA7" w:rsidP="00C97CA7">
            <w:pPr>
              <w:jc w:val="center"/>
              <w:rPr>
                <w:rStyle w:val="Teksttreci2Pogrubienie"/>
                <w:rFonts w:ascii="Times New Roman" w:hAnsi="Times New Roman" w:cs="Times New Roman"/>
                <w:b w:val="0"/>
                <w:bCs w:val="0"/>
              </w:rPr>
            </w:pPr>
            <w:r w:rsidRPr="00C97CA7">
              <w:rPr>
                <w:rStyle w:val="Teksttreci2Pogrubienie"/>
                <w:rFonts w:ascii="Times New Roman" w:hAnsi="Times New Roman" w:cs="Times New Roman"/>
              </w:rPr>
              <w:t>100</w:t>
            </w:r>
          </w:p>
        </w:tc>
        <w:tc>
          <w:tcPr>
            <w:tcW w:w="1114" w:type="dxa"/>
            <w:tcBorders>
              <w:top w:val="single" w:sz="4" w:space="0" w:color="auto"/>
              <w:left w:val="single" w:sz="4" w:space="0" w:color="auto"/>
              <w:right w:val="single" w:sz="4" w:space="0" w:color="auto"/>
            </w:tcBorders>
            <w:shd w:val="clear" w:color="auto" w:fill="FFFFFF"/>
            <w:vAlign w:val="center"/>
          </w:tcPr>
          <w:p w14:paraId="63ED4B2D" w14:textId="77777777" w:rsidR="00C97CA7" w:rsidRPr="00C97CA7" w:rsidRDefault="00C97CA7" w:rsidP="00C97CA7">
            <w:pPr>
              <w:jc w:val="center"/>
              <w:rPr>
                <w:rStyle w:val="Teksttreci2Pogrubienie"/>
                <w:rFonts w:ascii="Times New Roman" w:hAnsi="Times New Roman" w:cs="Times New Roman"/>
              </w:rPr>
            </w:pPr>
            <w:r w:rsidRPr="00C97CA7">
              <w:rPr>
                <w:rStyle w:val="Teksttreci2Pogrubienie"/>
                <w:rFonts w:ascii="Times New Roman" w:hAnsi="Times New Roman" w:cs="Times New Roman"/>
              </w:rPr>
              <w:t>-</w:t>
            </w:r>
          </w:p>
        </w:tc>
      </w:tr>
      <w:tr w:rsidR="00C97CA7" w:rsidRPr="00C97CA7" w14:paraId="2ED8B740" w14:textId="77777777" w:rsidTr="00C97CA7">
        <w:trPr>
          <w:trHeight w:val="360"/>
        </w:trPr>
        <w:tc>
          <w:tcPr>
            <w:tcW w:w="3173" w:type="dxa"/>
            <w:tcBorders>
              <w:top w:val="single" w:sz="4" w:space="0" w:color="auto"/>
              <w:left w:val="single" w:sz="4" w:space="0" w:color="auto"/>
            </w:tcBorders>
            <w:shd w:val="clear" w:color="auto" w:fill="FFFFFF"/>
            <w:vAlign w:val="center"/>
          </w:tcPr>
          <w:p w14:paraId="79E33F62"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11,2</w:t>
            </w:r>
          </w:p>
        </w:tc>
        <w:tc>
          <w:tcPr>
            <w:tcW w:w="1262" w:type="dxa"/>
            <w:tcBorders>
              <w:top w:val="single" w:sz="4" w:space="0" w:color="auto"/>
              <w:left w:val="single" w:sz="4" w:space="0" w:color="auto"/>
            </w:tcBorders>
            <w:shd w:val="clear" w:color="auto" w:fill="FFFFFF"/>
            <w:vAlign w:val="center"/>
          </w:tcPr>
          <w:p w14:paraId="1E038E89" w14:textId="77777777" w:rsidR="00C97CA7" w:rsidRPr="00C97CA7" w:rsidRDefault="00C97CA7" w:rsidP="00C97CA7">
            <w:pPr>
              <w:jc w:val="center"/>
              <w:rPr>
                <w:rFonts w:ascii="Times New Roman" w:hAnsi="Times New Roman" w:cs="Times New Roman"/>
                <w:sz w:val="18"/>
                <w:szCs w:val="18"/>
              </w:rPr>
            </w:pPr>
            <w:r w:rsidRPr="00C97CA7">
              <w:rPr>
                <w:rStyle w:val="Teksttreci2Pogrubienie"/>
                <w:rFonts w:ascii="Times New Roman" w:hAnsi="Times New Roman" w:cs="Times New Roman"/>
              </w:rPr>
              <w:t>100</w:t>
            </w:r>
          </w:p>
        </w:tc>
        <w:tc>
          <w:tcPr>
            <w:tcW w:w="1080" w:type="dxa"/>
            <w:tcBorders>
              <w:top w:val="single" w:sz="4" w:space="0" w:color="auto"/>
              <w:left w:val="single" w:sz="4" w:space="0" w:color="auto"/>
            </w:tcBorders>
            <w:shd w:val="clear" w:color="auto" w:fill="FFFFFF"/>
            <w:vAlign w:val="center"/>
          </w:tcPr>
          <w:p w14:paraId="097FE208" w14:textId="77777777" w:rsidR="00C97CA7" w:rsidRPr="00C97CA7" w:rsidRDefault="00C97CA7" w:rsidP="00C97CA7">
            <w:pPr>
              <w:jc w:val="center"/>
              <w:rPr>
                <w:rFonts w:ascii="Times New Roman" w:hAnsi="Times New Roman" w:cs="Times New Roman"/>
                <w:sz w:val="18"/>
                <w:szCs w:val="18"/>
              </w:rPr>
            </w:pPr>
            <w:r w:rsidRPr="00C97CA7">
              <w:rPr>
                <w:rStyle w:val="Teksttreci2Pogrubienie"/>
                <w:rFonts w:ascii="Times New Roman" w:hAnsi="Times New Roman" w:cs="Times New Roman"/>
              </w:rPr>
              <w:t>-</w:t>
            </w:r>
          </w:p>
        </w:tc>
        <w:tc>
          <w:tcPr>
            <w:tcW w:w="898" w:type="dxa"/>
            <w:tcBorders>
              <w:top w:val="single" w:sz="4" w:space="0" w:color="auto"/>
              <w:left w:val="single" w:sz="4" w:space="0" w:color="auto"/>
            </w:tcBorders>
            <w:shd w:val="clear" w:color="auto" w:fill="FFFFFF"/>
            <w:vAlign w:val="center"/>
          </w:tcPr>
          <w:p w14:paraId="0A0F1298" w14:textId="77777777" w:rsidR="00C97CA7" w:rsidRPr="00C97CA7" w:rsidRDefault="00C97CA7" w:rsidP="00C97CA7">
            <w:pPr>
              <w:jc w:val="center"/>
              <w:rPr>
                <w:rStyle w:val="Teksttreci2Pogrubienie"/>
                <w:rFonts w:ascii="Times New Roman" w:hAnsi="Times New Roman" w:cs="Times New Roman"/>
                <w:b w:val="0"/>
                <w:bCs w:val="0"/>
              </w:rPr>
            </w:pPr>
            <w:r w:rsidRPr="00C97CA7">
              <w:rPr>
                <w:rStyle w:val="Teksttreci2Pogrubienie"/>
                <w:rFonts w:ascii="Times New Roman" w:hAnsi="Times New Roman" w:cs="Times New Roman"/>
              </w:rPr>
              <w:t>90</w:t>
            </w:r>
          </w:p>
        </w:tc>
        <w:tc>
          <w:tcPr>
            <w:tcW w:w="1114" w:type="dxa"/>
            <w:tcBorders>
              <w:top w:val="single" w:sz="4" w:space="0" w:color="auto"/>
              <w:left w:val="single" w:sz="4" w:space="0" w:color="auto"/>
              <w:right w:val="single" w:sz="4" w:space="0" w:color="auto"/>
            </w:tcBorders>
            <w:shd w:val="clear" w:color="auto" w:fill="FFFFFF"/>
            <w:vAlign w:val="center"/>
          </w:tcPr>
          <w:p w14:paraId="7F4901D8" w14:textId="77777777" w:rsidR="00C97CA7" w:rsidRPr="00C97CA7" w:rsidRDefault="00C97CA7" w:rsidP="00C97CA7">
            <w:pPr>
              <w:jc w:val="center"/>
              <w:rPr>
                <w:rStyle w:val="Teksttreci2Pogrubienie"/>
                <w:rFonts w:ascii="Times New Roman" w:hAnsi="Times New Roman" w:cs="Times New Roman"/>
                <w:b w:val="0"/>
                <w:bCs w:val="0"/>
              </w:rPr>
            </w:pPr>
            <w:r w:rsidRPr="00C97CA7">
              <w:rPr>
                <w:rStyle w:val="Teksttreci2Pogrubienie"/>
                <w:rFonts w:ascii="Times New Roman" w:hAnsi="Times New Roman" w:cs="Times New Roman"/>
              </w:rPr>
              <w:t>100</w:t>
            </w:r>
          </w:p>
        </w:tc>
      </w:tr>
      <w:tr w:rsidR="00C97CA7" w:rsidRPr="00C97CA7" w14:paraId="0A0CD302" w14:textId="77777777" w:rsidTr="00C97CA7">
        <w:trPr>
          <w:trHeight w:val="360"/>
        </w:trPr>
        <w:tc>
          <w:tcPr>
            <w:tcW w:w="3173" w:type="dxa"/>
            <w:tcBorders>
              <w:top w:val="single" w:sz="4" w:space="0" w:color="auto"/>
              <w:left w:val="single" w:sz="4" w:space="0" w:color="auto"/>
            </w:tcBorders>
            <w:shd w:val="clear" w:color="auto" w:fill="FFFFFF"/>
            <w:vAlign w:val="center"/>
          </w:tcPr>
          <w:p w14:paraId="4AFAEEC9"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8</w:t>
            </w:r>
          </w:p>
        </w:tc>
        <w:tc>
          <w:tcPr>
            <w:tcW w:w="1262" w:type="dxa"/>
            <w:tcBorders>
              <w:top w:val="single" w:sz="4" w:space="0" w:color="auto"/>
              <w:left w:val="single" w:sz="4" w:space="0" w:color="auto"/>
            </w:tcBorders>
            <w:shd w:val="clear" w:color="auto" w:fill="FFFFFF"/>
            <w:vAlign w:val="center"/>
          </w:tcPr>
          <w:p w14:paraId="17A77B60" w14:textId="77777777" w:rsidR="00C97CA7" w:rsidRPr="00C97CA7" w:rsidRDefault="00C97CA7" w:rsidP="00C97CA7">
            <w:pPr>
              <w:jc w:val="center"/>
              <w:rPr>
                <w:rFonts w:ascii="Times New Roman" w:hAnsi="Times New Roman" w:cs="Times New Roman"/>
                <w:sz w:val="18"/>
                <w:szCs w:val="18"/>
              </w:rPr>
            </w:pPr>
            <w:r w:rsidRPr="00C97CA7">
              <w:rPr>
                <w:rStyle w:val="Teksttreci2Pogrubienie"/>
                <w:rFonts w:ascii="Times New Roman" w:hAnsi="Times New Roman" w:cs="Times New Roman"/>
              </w:rPr>
              <w:t>90</w:t>
            </w:r>
          </w:p>
        </w:tc>
        <w:tc>
          <w:tcPr>
            <w:tcW w:w="1080" w:type="dxa"/>
            <w:tcBorders>
              <w:top w:val="single" w:sz="4" w:space="0" w:color="auto"/>
              <w:left w:val="single" w:sz="4" w:space="0" w:color="auto"/>
            </w:tcBorders>
            <w:shd w:val="clear" w:color="auto" w:fill="FFFFFF"/>
            <w:vAlign w:val="center"/>
          </w:tcPr>
          <w:p w14:paraId="0F34CA00" w14:textId="77777777" w:rsidR="00C97CA7" w:rsidRPr="00C97CA7" w:rsidRDefault="00C97CA7" w:rsidP="00C97CA7">
            <w:pPr>
              <w:jc w:val="center"/>
              <w:rPr>
                <w:rFonts w:ascii="Times New Roman" w:hAnsi="Times New Roman" w:cs="Times New Roman"/>
                <w:sz w:val="18"/>
                <w:szCs w:val="18"/>
              </w:rPr>
            </w:pPr>
            <w:r w:rsidRPr="00C97CA7">
              <w:rPr>
                <w:rStyle w:val="Teksttreci2Pogrubienie"/>
                <w:rFonts w:ascii="Times New Roman" w:hAnsi="Times New Roman" w:cs="Times New Roman"/>
              </w:rPr>
              <w:t>100</w:t>
            </w:r>
          </w:p>
        </w:tc>
        <w:tc>
          <w:tcPr>
            <w:tcW w:w="898" w:type="dxa"/>
            <w:tcBorders>
              <w:top w:val="single" w:sz="4" w:space="0" w:color="auto"/>
              <w:left w:val="single" w:sz="4" w:space="0" w:color="auto"/>
            </w:tcBorders>
            <w:shd w:val="clear" w:color="auto" w:fill="FFFFFF"/>
            <w:vAlign w:val="center"/>
          </w:tcPr>
          <w:p w14:paraId="77361759" w14:textId="77777777" w:rsidR="00C97CA7" w:rsidRPr="00C97CA7" w:rsidRDefault="00C97CA7" w:rsidP="00C97CA7">
            <w:pPr>
              <w:jc w:val="center"/>
              <w:rPr>
                <w:rStyle w:val="Teksttreci2Pogrubienie"/>
                <w:rFonts w:ascii="Times New Roman" w:hAnsi="Times New Roman" w:cs="Times New Roman"/>
                <w:b w:val="0"/>
                <w:bCs w:val="0"/>
              </w:rPr>
            </w:pPr>
            <w:r w:rsidRPr="00C97CA7">
              <w:rPr>
                <w:rStyle w:val="Teksttreci2Pogrubienie"/>
                <w:rFonts w:ascii="Times New Roman" w:hAnsi="Times New Roman" w:cs="Times New Roman"/>
              </w:rPr>
              <w:t>70</w:t>
            </w:r>
          </w:p>
        </w:tc>
        <w:tc>
          <w:tcPr>
            <w:tcW w:w="1114" w:type="dxa"/>
            <w:tcBorders>
              <w:top w:val="single" w:sz="4" w:space="0" w:color="auto"/>
              <w:left w:val="single" w:sz="4" w:space="0" w:color="auto"/>
              <w:right w:val="single" w:sz="4" w:space="0" w:color="auto"/>
            </w:tcBorders>
            <w:shd w:val="clear" w:color="auto" w:fill="FFFFFF"/>
            <w:vAlign w:val="center"/>
          </w:tcPr>
          <w:p w14:paraId="712A97C2" w14:textId="77777777" w:rsidR="00C97CA7" w:rsidRPr="00C97CA7" w:rsidRDefault="00C97CA7" w:rsidP="00C97CA7">
            <w:pPr>
              <w:jc w:val="center"/>
              <w:rPr>
                <w:rStyle w:val="Teksttreci2Pogrubienie"/>
                <w:rFonts w:ascii="Times New Roman" w:hAnsi="Times New Roman" w:cs="Times New Roman"/>
                <w:b w:val="0"/>
                <w:bCs w:val="0"/>
              </w:rPr>
            </w:pPr>
            <w:r w:rsidRPr="00C97CA7">
              <w:rPr>
                <w:rStyle w:val="Teksttreci2Pogrubienie"/>
                <w:rFonts w:ascii="Times New Roman" w:hAnsi="Times New Roman" w:cs="Times New Roman"/>
              </w:rPr>
              <w:t>85</w:t>
            </w:r>
          </w:p>
        </w:tc>
      </w:tr>
      <w:tr w:rsidR="00C97CA7" w:rsidRPr="00C97CA7" w14:paraId="6B24AA28" w14:textId="77777777" w:rsidTr="00C97CA7">
        <w:trPr>
          <w:trHeight w:val="360"/>
        </w:trPr>
        <w:tc>
          <w:tcPr>
            <w:tcW w:w="3173" w:type="dxa"/>
            <w:tcBorders>
              <w:top w:val="single" w:sz="4" w:space="0" w:color="auto"/>
              <w:left w:val="single" w:sz="4" w:space="0" w:color="auto"/>
            </w:tcBorders>
            <w:shd w:val="clear" w:color="auto" w:fill="FFFFFF"/>
            <w:vAlign w:val="center"/>
          </w:tcPr>
          <w:p w14:paraId="2907AC00"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5,6</w:t>
            </w:r>
          </w:p>
        </w:tc>
        <w:tc>
          <w:tcPr>
            <w:tcW w:w="1262" w:type="dxa"/>
            <w:tcBorders>
              <w:top w:val="single" w:sz="4" w:space="0" w:color="auto"/>
              <w:left w:val="single" w:sz="4" w:space="0" w:color="auto"/>
            </w:tcBorders>
            <w:shd w:val="clear" w:color="auto" w:fill="FFFFFF"/>
            <w:vAlign w:val="center"/>
          </w:tcPr>
          <w:p w14:paraId="265E3F4A" w14:textId="77777777" w:rsidR="00C97CA7" w:rsidRPr="00C97CA7" w:rsidRDefault="00C97CA7" w:rsidP="00C97CA7">
            <w:pPr>
              <w:jc w:val="center"/>
              <w:rPr>
                <w:rFonts w:ascii="Times New Roman" w:hAnsi="Times New Roman" w:cs="Times New Roman"/>
                <w:sz w:val="18"/>
                <w:szCs w:val="18"/>
              </w:rPr>
            </w:pPr>
            <w:r w:rsidRPr="00C97CA7">
              <w:rPr>
                <w:rStyle w:val="Teksttreci2Pogrubienie"/>
                <w:rFonts w:ascii="Times New Roman" w:hAnsi="Times New Roman" w:cs="Times New Roman"/>
              </w:rPr>
              <w:t>70</w:t>
            </w:r>
          </w:p>
        </w:tc>
        <w:tc>
          <w:tcPr>
            <w:tcW w:w="1080" w:type="dxa"/>
            <w:tcBorders>
              <w:top w:val="single" w:sz="4" w:space="0" w:color="auto"/>
              <w:left w:val="single" w:sz="4" w:space="0" w:color="auto"/>
            </w:tcBorders>
            <w:shd w:val="clear" w:color="auto" w:fill="FFFFFF"/>
            <w:vAlign w:val="center"/>
          </w:tcPr>
          <w:p w14:paraId="08AEB1B5" w14:textId="77777777" w:rsidR="00C97CA7" w:rsidRPr="00C97CA7" w:rsidRDefault="00C97CA7" w:rsidP="00C97CA7">
            <w:pPr>
              <w:jc w:val="center"/>
              <w:rPr>
                <w:rFonts w:ascii="Times New Roman" w:hAnsi="Times New Roman" w:cs="Times New Roman"/>
                <w:sz w:val="18"/>
                <w:szCs w:val="18"/>
              </w:rPr>
            </w:pPr>
            <w:r w:rsidRPr="00C97CA7">
              <w:rPr>
                <w:rStyle w:val="Teksttreci2Pogrubienie"/>
                <w:rFonts w:ascii="Times New Roman" w:hAnsi="Times New Roman" w:cs="Times New Roman"/>
              </w:rPr>
              <w:t>85</w:t>
            </w:r>
          </w:p>
        </w:tc>
        <w:tc>
          <w:tcPr>
            <w:tcW w:w="898" w:type="dxa"/>
            <w:tcBorders>
              <w:top w:val="single" w:sz="4" w:space="0" w:color="auto"/>
              <w:left w:val="single" w:sz="4" w:space="0" w:color="auto"/>
            </w:tcBorders>
            <w:shd w:val="clear" w:color="auto" w:fill="FFFFFF"/>
            <w:vAlign w:val="center"/>
          </w:tcPr>
          <w:p w14:paraId="30E42C98" w14:textId="77777777" w:rsidR="00C97CA7" w:rsidRPr="00C97CA7" w:rsidRDefault="00C97CA7" w:rsidP="00C97CA7">
            <w:pPr>
              <w:jc w:val="center"/>
              <w:rPr>
                <w:rStyle w:val="Teksttreci2Pogrubienie"/>
                <w:rFonts w:ascii="Times New Roman" w:hAnsi="Times New Roman" w:cs="Times New Roman"/>
              </w:rPr>
            </w:pPr>
            <w:r w:rsidRPr="00C97CA7">
              <w:rPr>
                <w:rStyle w:val="Teksttreci2Pogrubienie"/>
                <w:rFonts w:ascii="Times New Roman" w:hAnsi="Times New Roman" w:cs="Times New Roman"/>
              </w:rPr>
              <w:t>-</w:t>
            </w:r>
          </w:p>
        </w:tc>
        <w:tc>
          <w:tcPr>
            <w:tcW w:w="1114" w:type="dxa"/>
            <w:tcBorders>
              <w:top w:val="single" w:sz="4" w:space="0" w:color="auto"/>
              <w:left w:val="single" w:sz="4" w:space="0" w:color="auto"/>
              <w:right w:val="single" w:sz="4" w:space="0" w:color="auto"/>
            </w:tcBorders>
            <w:shd w:val="clear" w:color="auto" w:fill="FFFFFF"/>
            <w:vAlign w:val="center"/>
          </w:tcPr>
          <w:p w14:paraId="3C8F93C4" w14:textId="77777777" w:rsidR="00C97CA7" w:rsidRPr="00C97CA7" w:rsidRDefault="00C97CA7" w:rsidP="00C97CA7">
            <w:pPr>
              <w:jc w:val="center"/>
              <w:rPr>
                <w:rStyle w:val="Teksttreci2Pogrubienie"/>
                <w:rFonts w:ascii="Times New Roman" w:hAnsi="Times New Roman" w:cs="Times New Roman"/>
              </w:rPr>
            </w:pPr>
            <w:r w:rsidRPr="00C97CA7">
              <w:rPr>
                <w:rStyle w:val="Teksttreci2Pogrubienie"/>
                <w:rFonts w:ascii="Times New Roman" w:hAnsi="Times New Roman" w:cs="Times New Roman"/>
              </w:rPr>
              <w:t>-</w:t>
            </w:r>
          </w:p>
        </w:tc>
      </w:tr>
      <w:tr w:rsidR="00C97CA7" w:rsidRPr="00C97CA7" w14:paraId="400515BE" w14:textId="77777777" w:rsidTr="00C97CA7">
        <w:trPr>
          <w:trHeight w:val="360"/>
        </w:trPr>
        <w:tc>
          <w:tcPr>
            <w:tcW w:w="3173" w:type="dxa"/>
            <w:tcBorders>
              <w:top w:val="single" w:sz="4" w:space="0" w:color="auto"/>
              <w:left w:val="single" w:sz="4" w:space="0" w:color="auto"/>
            </w:tcBorders>
            <w:shd w:val="clear" w:color="auto" w:fill="FFFFFF"/>
            <w:vAlign w:val="center"/>
          </w:tcPr>
          <w:p w14:paraId="78A0A635"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2</w:t>
            </w:r>
          </w:p>
        </w:tc>
        <w:tc>
          <w:tcPr>
            <w:tcW w:w="1262" w:type="dxa"/>
            <w:tcBorders>
              <w:top w:val="single" w:sz="4" w:space="0" w:color="auto"/>
              <w:left w:val="single" w:sz="4" w:space="0" w:color="auto"/>
            </w:tcBorders>
            <w:shd w:val="clear" w:color="auto" w:fill="FFFFFF"/>
            <w:vAlign w:val="center"/>
          </w:tcPr>
          <w:p w14:paraId="46152BD3" w14:textId="77777777" w:rsidR="00C97CA7" w:rsidRPr="00C97CA7" w:rsidRDefault="00C97CA7" w:rsidP="00C97CA7">
            <w:pPr>
              <w:jc w:val="center"/>
              <w:rPr>
                <w:rFonts w:ascii="Times New Roman" w:hAnsi="Times New Roman" w:cs="Times New Roman"/>
                <w:sz w:val="18"/>
                <w:szCs w:val="18"/>
              </w:rPr>
            </w:pPr>
            <w:r w:rsidRPr="00C97CA7">
              <w:rPr>
                <w:rStyle w:val="Teksttreci2Pogrubienie"/>
                <w:rFonts w:ascii="Times New Roman" w:hAnsi="Times New Roman" w:cs="Times New Roman"/>
              </w:rPr>
              <w:t>45</w:t>
            </w:r>
          </w:p>
        </w:tc>
        <w:tc>
          <w:tcPr>
            <w:tcW w:w="1080" w:type="dxa"/>
            <w:tcBorders>
              <w:top w:val="single" w:sz="4" w:space="0" w:color="auto"/>
              <w:left w:val="single" w:sz="4" w:space="0" w:color="auto"/>
            </w:tcBorders>
            <w:shd w:val="clear" w:color="auto" w:fill="FFFFFF"/>
            <w:vAlign w:val="center"/>
          </w:tcPr>
          <w:p w14:paraId="353F1F23" w14:textId="77777777" w:rsidR="00C97CA7" w:rsidRPr="00C97CA7" w:rsidRDefault="00C97CA7" w:rsidP="00C97CA7">
            <w:pPr>
              <w:jc w:val="center"/>
              <w:rPr>
                <w:rFonts w:ascii="Times New Roman" w:hAnsi="Times New Roman" w:cs="Times New Roman"/>
                <w:sz w:val="18"/>
                <w:szCs w:val="18"/>
              </w:rPr>
            </w:pPr>
            <w:r w:rsidRPr="00C97CA7">
              <w:rPr>
                <w:rStyle w:val="Teksttreci2Pogrubienie"/>
                <w:rFonts w:ascii="Times New Roman" w:hAnsi="Times New Roman" w:cs="Times New Roman"/>
              </w:rPr>
              <w:t>60</w:t>
            </w:r>
          </w:p>
        </w:tc>
        <w:tc>
          <w:tcPr>
            <w:tcW w:w="898" w:type="dxa"/>
            <w:tcBorders>
              <w:top w:val="single" w:sz="4" w:space="0" w:color="auto"/>
              <w:left w:val="single" w:sz="4" w:space="0" w:color="auto"/>
            </w:tcBorders>
            <w:shd w:val="clear" w:color="auto" w:fill="FFFFFF"/>
            <w:vAlign w:val="center"/>
          </w:tcPr>
          <w:p w14:paraId="519A4141" w14:textId="77777777" w:rsidR="00C97CA7" w:rsidRPr="00C97CA7" w:rsidRDefault="00C97CA7" w:rsidP="00C97CA7">
            <w:pPr>
              <w:jc w:val="center"/>
              <w:rPr>
                <w:rStyle w:val="Teksttreci2Pogrubienie"/>
                <w:rFonts w:ascii="Times New Roman" w:hAnsi="Times New Roman" w:cs="Times New Roman"/>
                <w:b w:val="0"/>
                <w:bCs w:val="0"/>
              </w:rPr>
            </w:pPr>
            <w:r w:rsidRPr="00C97CA7">
              <w:rPr>
                <w:rStyle w:val="Teksttreci2Pogrubienie"/>
                <w:rFonts w:ascii="Times New Roman" w:hAnsi="Times New Roman" w:cs="Times New Roman"/>
              </w:rPr>
              <w:t>45</w:t>
            </w:r>
          </w:p>
        </w:tc>
        <w:tc>
          <w:tcPr>
            <w:tcW w:w="1114" w:type="dxa"/>
            <w:tcBorders>
              <w:top w:val="single" w:sz="4" w:space="0" w:color="auto"/>
              <w:left w:val="single" w:sz="4" w:space="0" w:color="auto"/>
              <w:right w:val="single" w:sz="4" w:space="0" w:color="auto"/>
            </w:tcBorders>
            <w:shd w:val="clear" w:color="auto" w:fill="FFFFFF"/>
            <w:vAlign w:val="center"/>
          </w:tcPr>
          <w:p w14:paraId="25C635A7" w14:textId="77777777" w:rsidR="00C97CA7" w:rsidRPr="00C97CA7" w:rsidRDefault="00C97CA7" w:rsidP="00C97CA7">
            <w:pPr>
              <w:jc w:val="center"/>
              <w:rPr>
                <w:rStyle w:val="Teksttreci2Pogrubienie"/>
                <w:rFonts w:ascii="Times New Roman" w:hAnsi="Times New Roman" w:cs="Times New Roman"/>
                <w:b w:val="0"/>
                <w:bCs w:val="0"/>
              </w:rPr>
            </w:pPr>
            <w:r w:rsidRPr="00C97CA7">
              <w:rPr>
                <w:rStyle w:val="Teksttreci2Pogrubienie"/>
                <w:rFonts w:ascii="Times New Roman" w:hAnsi="Times New Roman" w:cs="Times New Roman"/>
              </w:rPr>
              <w:t>55</w:t>
            </w:r>
          </w:p>
        </w:tc>
      </w:tr>
      <w:tr w:rsidR="00C97CA7" w:rsidRPr="00C97CA7" w14:paraId="1C5D15B2" w14:textId="77777777" w:rsidTr="00C97CA7">
        <w:trPr>
          <w:trHeight w:val="360"/>
        </w:trPr>
        <w:tc>
          <w:tcPr>
            <w:tcW w:w="3173" w:type="dxa"/>
            <w:tcBorders>
              <w:top w:val="single" w:sz="4" w:space="0" w:color="auto"/>
              <w:left w:val="single" w:sz="4" w:space="0" w:color="auto"/>
            </w:tcBorders>
            <w:shd w:val="clear" w:color="auto" w:fill="FFFFFF"/>
            <w:vAlign w:val="bottom"/>
          </w:tcPr>
          <w:p w14:paraId="1E1FFE34"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0,125</w:t>
            </w:r>
          </w:p>
        </w:tc>
        <w:tc>
          <w:tcPr>
            <w:tcW w:w="1262" w:type="dxa"/>
            <w:tcBorders>
              <w:top w:val="single" w:sz="4" w:space="0" w:color="auto"/>
              <w:left w:val="single" w:sz="4" w:space="0" w:color="auto"/>
            </w:tcBorders>
            <w:shd w:val="clear" w:color="auto" w:fill="FFFFFF"/>
            <w:vAlign w:val="bottom"/>
          </w:tcPr>
          <w:p w14:paraId="4C67E51C" w14:textId="77777777" w:rsidR="00C97CA7" w:rsidRPr="00C97CA7" w:rsidRDefault="00C97CA7" w:rsidP="00C97CA7">
            <w:pPr>
              <w:jc w:val="center"/>
              <w:rPr>
                <w:rFonts w:ascii="Times New Roman" w:hAnsi="Times New Roman" w:cs="Times New Roman"/>
                <w:sz w:val="18"/>
                <w:szCs w:val="18"/>
              </w:rPr>
            </w:pPr>
            <w:r w:rsidRPr="00C97CA7">
              <w:rPr>
                <w:rStyle w:val="Teksttreci2Pogrubienie"/>
                <w:rFonts w:ascii="Times New Roman" w:hAnsi="Times New Roman" w:cs="Times New Roman"/>
              </w:rPr>
              <w:t>8</w:t>
            </w:r>
          </w:p>
        </w:tc>
        <w:tc>
          <w:tcPr>
            <w:tcW w:w="1080" w:type="dxa"/>
            <w:tcBorders>
              <w:top w:val="single" w:sz="4" w:space="0" w:color="auto"/>
              <w:left w:val="single" w:sz="4" w:space="0" w:color="auto"/>
            </w:tcBorders>
            <w:shd w:val="clear" w:color="auto" w:fill="FFFFFF"/>
            <w:vAlign w:val="bottom"/>
          </w:tcPr>
          <w:p w14:paraId="48CD434E" w14:textId="77777777" w:rsidR="00C97CA7" w:rsidRPr="00C97CA7" w:rsidRDefault="00C97CA7" w:rsidP="00C97CA7">
            <w:pPr>
              <w:jc w:val="center"/>
              <w:rPr>
                <w:rFonts w:ascii="Times New Roman" w:hAnsi="Times New Roman" w:cs="Times New Roman"/>
                <w:sz w:val="18"/>
                <w:szCs w:val="18"/>
              </w:rPr>
            </w:pPr>
            <w:r w:rsidRPr="00C97CA7">
              <w:rPr>
                <w:rStyle w:val="Teksttreci2Pogrubienie"/>
                <w:rFonts w:ascii="Times New Roman" w:hAnsi="Times New Roman" w:cs="Times New Roman"/>
              </w:rPr>
              <w:t>20</w:t>
            </w:r>
          </w:p>
        </w:tc>
        <w:tc>
          <w:tcPr>
            <w:tcW w:w="898" w:type="dxa"/>
            <w:tcBorders>
              <w:top w:val="single" w:sz="4" w:space="0" w:color="auto"/>
              <w:left w:val="single" w:sz="4" w:space="0" w:color="auto"/>
            </w:tcBorders>
            <w:shd w:val="clear" w:color="auto" w:fill="FFFFFF"/>
            <w:vAlign w:val="bottom"/>
          </w:tcPr>
          <w:p w14:paraId="059BE2E7"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8</w:t>
            </w:r>
          </w:p>
        </w:tc>
        <w:tc>
          <w:tcPr>
            <w:tcW w:w="1114" w:type="dxa"/>
            <w:tcBorders>
              <w:top w:val="single" w:sz="4" w:space="0" w:color="auto"/>
              <w:left w:val="single" w:sz="4" w:space="0" w:color="auto"/>
              <w:right w:val="single" w:sz="4" w:space="0" w:color="auto"/>
            </w:tcBorders>
            <w:shd w:val="clear" w:color="auto" w:fill="FFFFFF"/>
            <w:vAlign w:val="bottom"/>
          </w:tcPr>
          <w:p w14:paraId="485C6A0B"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22</w:t>
            </w:r>
          </w:p>
        </w:tc>
      </w:tr>
      <w:tr w:rsidR="00C97CA7" w:rsidRPr="00C97CA7" w14:paraId="55557FF8" w14:textId="77777777" w:rsidTr="00C97CA7">
        <w:trPr>
          <w:trHeight w:val="360"/>
        </w:trPr>
        <w:tc>
          <w:tcPr>
            <w:tcW w:w="3173" w:type="dxa"/>
            <w:tcBorders>
              <w:top w:val="single" w:sz="4" w:space="0" w:color="auto"/>
              <w:left w:val="single" w:sz="4" w:space="0" w:color="auto"/>
            </w:tcBorders>
            <w:shd w:val="clear" w:color="auto" w:fill="FFFFFF"/>
            <w:vAlign w:val="bottom"/>
          </w:tcPr>
          <w:p w14:paraId="3A15FE25"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0,063</w:t>
            </w:r>
          </w:p>
        </w:tc>
        <w:tc>
          <w:tcPr>
            <w:tcW w:w="1262" w:type="dxa"/>
            <w:tcBorders>
              <w:top w:val="single" w:sz="4" w:space="0" w:color="auto"/>
              <w:left w:val="single" w:sz="4" w:space="0" w:color="auto"/>
            </w:tcBorders>
            <w:shd w:val="clear" w:color="auto" w:fill="FFFFFF"/>
            <w:vAlign w:val="bottom"/>
          </w:tcPr>
          <w:p w14:paraId="78C398EB" w14:textId="77777777" w:rsidR="00C97CA7" w:rsidRPr="00C97CA7" w:rsidRDefault="00C97CA7" w:rsidP="00C97CA7">
            <w:pPr>
              <w:jc w:val="center"/>
              <w:rPr>
                <w:rFonts w:ascii="Times New Roman" w:hAnsi="Times New Roman" w:cs="Times New Roman"/>
                <w:sz w:val="18"/>
                <w:szCs w:val="18"/>
              </w:rPr>
            </w:pPr>
            <w:r w:rsidRPr="00C97CA7">
              <w:rPr>
                <w:rStyle w:val="Teksttreci2Pogrubienie"/>
                <w:rFonts w:ascii="Times New Roman" w:hAnsi="Times New Roman" w:cs="Times New Roman"/>
              </w:rPr>
              <w:t>6</w:t>
            </w:r>
          </w:p>
        </w:tc>
        <w:tc>
          <w:tcPr>
            <w:tcW w:w="1080" w:type="dxa"/>
            <w:tcBorders>
              <w:top w:val="single" w:sz="4" w:space="0" w:color="auto"/>
              <w:left w:val="single" w:sz="4" w:space="0" w:color="auto"/>
            </w:tcBorders>
            <w:shd w:val="clear" w:color="auto" w:fill="FFFFFF"/>
            <w:vAlign w:val="bottom"/>
          </w:tcPr>
          <w:p w14:paraId="02CE7A84" w14:textId="77777777" w:rsidR="00C97CA7" w:rsidRPr="00C97CA7" w:rsidRDefault="00C97CA7" w:rsidP="00C97CA7">
            <w:pPr>
              <w:jc w:val="center"/>
              <w:rPr>
                <w:rFonts w:ascii="Times New Roman" w:hAnsi="Times New Roman" w:cs="Times New Roman"/>
                <w:sz w:val="18"/>
                <w:szCs w:val="18"/>
              </w:rPr>
            </w:pPr>
            <w:r w:rsidRPr="00C97CA7">
              <w:rPr>
                <w:rStyle w:val="Teksttreci2Pogrubienie"/>
                <w:rFonts w:ascii="Times New Roman" w:hAnsi="Times New Roman" w:cs="Times New Roman"/>
              </w:rPr>
              <w:t>12,0</w:t>
            </w:r>
          </w:p>
        </w:tc>
        <w:tc>
          <w:tcPr>
            <w:tcW w:w="898" w:type="dxa"/>
            <w:tcBorders>
              <w:top w:val="single" w:sz="4" w:space="0" w:color="auto"/>
              <w:left w:val="single" w:sz="4" w:space="0" w:color="auto"/>
            </w:tcBorders>
            <w:shd w:val="clear" w:color="auto" w:fill="FFFFFF"/>
            <w:vAlign w:val="bottom"/>
          </w:tcPr>
          <w:p w14:paraId="463ED944"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6</w:t>
            </w:r>
          </w:p>
        </w:tc>
        <w:tc>
          <w:tcPr>
            <w:tcW w:w="1114" w:type="dxa"/>
            <w:tcBorders>
              <w:top w:val="single" w:sz="4" w:space="0" w:color="auto"/>
              <w:left w:val="single" w:sz="4" w:space="0" w:color="auto"/>
              <w:right w:val="single" w:sz="4" w:space="0" w:color="auto"/>
            </w:tcBorders>
            <w:shd w:val="clear" w:color="auto" w:fill="FFFFFF"/>
            <w:vAlign w:val="bottom"/>
          </w:tcPr>
          <w:p w14:paraId="7421F233"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12,0</w:t>
            </w:r>
          </w:p>
        </w:tc>
      </w:tr>
      <w:tr w:rsidR="00C97CA7" w:rsidRPr="00C97CA7" w14:paraId="614DF714" w14:textId="77777777" w:rsidTr="00C97CA7">
        <w:trPr>
          <w:trHeight w:val="370"/>
        </w:trPr>
        <w:tc>
          <w:tcPr>
            <w:tcW w:w="3173" w:type="dxa"/>
            <w:tcBorders>
              <w:top w:val="single" w:sz="4" w:space="0" w:color="auto"/>
              <w:left w:val="single" w:sz="4" w:space="0" w:color="auto"/>
              <w:bottom w:val="single" w:sz="4" w:space="0" w:color="auto"/>
            </w:tcBorders>
            <w:shd w:val="clear" w:color="auto" w:fill="FFFFFF"/>
            <w:vAlign w:val="center"/>
          </w:tcPr>
          <w:p w14:paraId="4C1B273B" w14:textId="77777777" w:rsidR="00C97CA7" w:rsidRPr="00C97CA7" w:rsidRDefault="00C97CA7" w:rsidP="00C97CA7">
            <w:pPr>
              <w:rPr>
                <w:rFonts w:ascii="Times New Roman" w:hAnsi="Times New Roman" w:cs="Times New Roman"/>
                <w:sz w:val="18"/>
                <w:szCs w:val="18"/>
                <w:vertAlign w:val="superscript"/>
              </w:rPr>
            </w:pPr>
            <w:r w:rsidRPr="00C97CA7">
              <w:rPr>
                <w:rStyle w:val="Teksttreci20"/>
                <w:rFonts w:ascii="Times New Roman" w:hAnsi="Times New Roman" w:cs="Times New Roman"/>
              </w:rPr>
              <w:t>Zawartość lepiszcza, minimum</w:t>
            </w:r>
            <w:r w:rsidRPr="00C97CA7">
              <w:rPr>
                <w:rStyle w:val="Teksttreci20"/>
                <w:rFonts w:ascii="Times New Roman" w:hAnsi="Times New Roman" w:cs="Times New Roman"/>
                <w:vertAlign w:val="superscript"/>
              </w:rPr>
              <w:t>*)</w:t>
            </w:r>
          </w:p>
        </w:tc>
        <w:tc>
          <w:tcPr>
            <w:tcW w:w="2342" w:type="dxa"/>
            <w:gridSpan w:val="2"/>
            <w:tcBorders>
              <w:top w:val="single" w:sz="4" w:space="0" w:color="auto"/>
              <w:left w:val="single" w:sz="4" w:space="0" w:color="auto"/>
              <w:bottom w:val="single" w:sz="4" w:space="0" w:color="auto"/>
            </w:tcBorders>
            <w:shd w:val="clear" w:color="auto" w:fill="FFFFFF"/>
            <w:vAlign w:val="center"/>
          </w:tcPr>
          <w:p w14:paraId="48BCEFFB" w14:textId="77777777" w:rsidR="00C97CA7" w:rsidRPr="00C97CA7" w:rsidRDefault="00C97CA7" w:rsidP="00C97CA7">
            <w:pPr>
              <w:jc w:val="center"/>
              <w:rPr>
                <w:rFonts w:ascii="Times New Roman" w:hAnsi="Times New Roman" w:cs="Times New Roman"/>
                <w:sz w:val="18"/>
                <w:szCs w:val="18"/>
                <w:vertAlign w:val="subscript"/>
              </w:rPr>
            </w:pPr>
            <w:r w:rsidRPr="00C97CA7">
              <w:rPr>
                <w:rStyle w:val="Teksttreci2Pogrubienie"/>
                <w:rFonts w:ascii="Times New Roman" w:hAnsi="Times New Roman" w:cs="Times New Roman"/>
              </w:rPr>
              <w:t>B</w:t>
            </w:r>
            <w:r w:rsidRPr="00C97CA7">
              <w:rPr>
                <w:rStyle w:val="Teksttreci2Pogrubienie"/>
                <w:rFonts w:ascii="Times New Roman" w:hAnsi="Times New Roman" w:cs="Times New Roman"/>
                <w:vertAlign w:val="subscript"/>
              </w:rPr>
              <w:t>min6,4</w:t>
            </w:r>
          </w:p>
        </w:tc>
        <w:tc>
          <w:tcPr>
            <w:tcW w:w="201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34F3918" w14:textId="77777777" w:rsidR="00C97CA7" w:rsidRPr="00C97CA7" w:rsidRDefault="00C97CA7" w:rsidP="00C97CA7">
            <w:pPr>
              <w:jc w:val="center"/>
              <w:rPr>
                <w:rFonts w:ascii="Times New Roman" w:hAnsi="Times New Roman" w:cs="Times New Roman"/>
                <w:sz w:val="18"/>
                <w:szCs w:val="18"/>
                <w:vertAlign w:val="subscript"/>
              </w:rPr>
            </w:pPr>
            <w:r w:rsidRPr="00C97CA7">
              <w:rPr>
                <w:rStyle w:val="Teksttreci20"/>
                <w:rFonts w:ascii="Times New Roman" w:hAnsi="Times New Roman" w:cs="Times New Roman"/>
              </w:rPr>
              <w:t>B</w:t>
            </w:r>
            <w:r w:rsidRPr="00C97CA7">
              <w:rPr>
                <w:rStyle w:val="Teksttreci20"/>
                <w:rFonts w:ascii="Times New Roman" w:hAnsi="Times New Roman" w:cs="Times New Roman"/>
                <w:vertAlign w:val="subscript"/>
              </w:rPr>
              <w:t>min6,2</w:t>
            </w:r>
          </w:p>
        </w:tc>
      </w:tr>
      <w:tr w:rsidR="00C97CA7" w:rsidRPr="00C97CA7" w14:paraId="0F827FED" w14:textId="77777777" w:rsidTr="00C97CA7">
        <w:trPr>
          <w:trHeight w:val="370"/>
        </w:trPr>
        <w:tc>
          <w:tcPr>
            <w:tcW w:w="7527"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070C9E4C" w14:textId="77777777" w:rsidR="00C97CA7" w:rsidRPr="00C97CA7" w:rsidRDefault="00C97CA7" w:rsidP="00C97CA7">
            <w:pPr>
              <w:pStyle w:val="Podpistabeli0"/>
              <w:shd w:val="clear" w:color="auto" w:fill="auto"/>
              <w:spacing w:line="240" w:lineRule="auto"/>
              <w:jc w:val="both"/>
              <w:rPr>
                <w:rFonts w:ascii="Times New Roman" w:hAnsi="Times New Roman" w:cs="Times New Roman"/>
                <w:sz w:val="18"/>
                <w:szCs w:val="18"/>
              </w:rPr>
            </w:pPr>
            <w:r w:rsidRPr="00C97CA7">
              <w:rPr>
                <w:rFonts w:ascii="Times New Roman" w:hAnsi="Times New Roman" w:cs="Times New Roman"/>
                <w:sz w:val="18"/>
                <w:szCs w:val="18"/>
              </w:rPr>
              <w:t>*</w:t>
            </w:r>
            <w:r w:rsidRPr="00C97CA7">
              <w:rPr>
                <w:rFonts w:ascii="Times New Roman" w:hAnsi="Times New Roman" w:cs="Times New Roman"/>
                <w:sz w:val="18"/>
                <w:szCs w:val="18"/>
                <w:vertAlign w:val="superscript"/>
              </w:rPr>
              <w:t>)</w:t>
            </w:r>
            <w:r w:rsidRPr="00C97CA7">
              <w:rPr>
                <w:rFonts w:ascii="Times New Roman" w:hAnsi="Times New Roman" w:cs="Times New Roman"/>
                <w:sz w:val="18"/>
                <w:szCs w:val="18"/>
              </w:rPr>
              <w:t xml:space="preserve"> Minimalna zawartość lepiszcza jest określona przy założonej gęstości mieszanki mineralnej 2,650 Mg/m</w:t>
            </w:r>
            <w:r w:rsidRPr="00C97CA7">
              <w:rPr>
                <w:rFonts w:ascii="Times New Roman" w:hAnsi="Times New Roman" w:cs="Times New Roman"/>
                <w:sz w:val="18"/>
                <w:szCs w:val="18"/>
                <w:vertAlign w:val="superscript"/>
              </w:rPr>
              <w:t>3</w:t>
            </w:r>
            <w:r w:rsidRPr="00C97CA7">
              <w:rPr>
                <w:rFonts w:ascii="Times New Roman" w:hAnsi="Times New Roman" w:cs="Times New Roman"/>
                <w:sz w:val="18"/>
                <w:szCs w:val="18"/>
              </w:rPr>
              <w:t>. Jeżeli stosowana mieszanka mineralna ma inną gęstość (</w:t>
            </w:r>
            <w:r w:rsidRPr="00C97CA7">
              <w:rPr>
                <w:rFonts w:ascii="Times New Roman" w:hAnsi="Times New Roman" w:cs="Times New Roman"/>
                <w:i/>
                <w:iCs/>
                <w:sz w:val="18"/>
                <w:szCs w:val="18"/>
              </w:rPr>
              <w:t>ρ</w:t>
            </w:r>
            <w:r w:rsidRPr="00C97CA7">
              <w:rPr>
                <w:rFonts w:ascii="Times New Roman" w:hAnsi="Times New Roman" w:cs="Times New Roman"/>
                <w:sz w:val="18"/>
                <w:szCs w:val="18"/>
                <w:vertAlign w:val="subscript"/>
              </w:rPr>
              <w:t>d</w:t>
            </w:r>
            <w:r w:rsidRPr="00C97CA7">
              <w:rPr>
                <w:rFonts w:ascii="Times New Roman" w:hAnsi="Times New Roman" w:cs="Times New Roman"/>
                <w:sz w:val="18"/>
                <w:szCs w:val="18"/>
              </w:rPr>
              <w:t xml:space="preserve">), to do wyznaczenia minimalnej zawartości lepiszcza podaną wartość należy pomnożyć przez współczynnik </w:t>
            </w:r>
            <w:r w:rsidRPr="00C97CA7">
              <w:rPr>
                <w:rFonts w:ascii="Times New Roman" w:hAnsi="Times New Roman" w:cs="Times New Roman"/>
                <w:i/>
                <w:iCs/>
                <w:sz w:val="18"/>
                <w:szCs w:val="18"/>
              </w:rPr>
              <w:t>a</w:t>
            </w:r>
            <w:r w:rsidRPr="00C97CA7">
              <w:rPr>
                <w:rFonts w:ascii="Times New Roman" w:hAnsi="Times New Roman" w:cs="Times New Roman"/>
                <w:sz w:val="18"/>
                <w:szCs w:val="18"/>
              </w:rPr>
              <w:t xml:space="preserve"> według równania:</w:t>
            </w:r>
          </w:p>
          <w:p w14:paraId="0A218FE5" w14:textId="77777777" w:rsidR="00C97CA7" w:rsidRPr="00C97CA7" w:rsidRDefault="00C97CA7" w:rsidP="00C97CA7">
            <w:pPr>
              <w:pStyle w:val="Podpistabeli0"/>
              <w:shd w:val="clear" w:color="auto" w:fill="auto"/>
              <w:spacing w:line="240" w:lineRule="auto"/>
              <w:jc w:val="both"/>
              <w:rPr>
                <w:rFonts w:ascii="Times New Roman" w:hAnsi="Times New Roman" w:cs="Times New Roman"/>
                <w:sz w:val="18"/>
                <w:szCs w:val="18"/>
              </w:rPr>
            </w:pPr>
          </w:p>
          <w:p w14:paraId="449A0634" w14:textId="77777777" w:rsidR="00C97CA7" w:rsidRPr="00C97CA7" w:rsidRDefault="00C97CA7" w:rsidP="00C97CA7">
            <w:pPr>
              <w:pStyle w:val="Podpistabeli0"/>
              <w:shd w:val="clear" w:color="auto" w:fill="auto"/>
              <w:spacing w:line="240" w:lineRule="auto"/>
              <w:jc w:val="center"/>
              <w:rPr>
                <w:rFonts w:ascii="Times New Roman" w:hAnsi="Times New Roman" w:cs="Times New Roman"/>
                <w:sz w:val="18"/>
                <w:szCs w:val="18"/>
              </w:rPr>
            </w:pPr>
            <w:r w:rsidRPr="00C97CA7">
              <w:rPr>
                <w:rFonts w:ascii="Times New Roman" w:hAnsi="Times New Roman" w:cs="Times New Roman"/>
                <w:i/>
                <w:iCs/>
                <w:sz w:val="18"/>
                <w:szCs w:val="18"/>
              </w:rPr>
              <w:t xml:space="preserve">a </w:t>
            </w:r>
            <w:r w:rsidRPr="00C97CA7">
              <w:rPr>
                <w:rFonts w:ascii="Times New Roman" w:hAnsi="Times New Roman" w:cs="Times New Roman"/>
                <w:sz w:val="18"/>
                <w:szCs w:val="18"/>
              </w:rPr>
              <w:t xml:space="preserve">= </w:t>
            </w:r>
            <m:oMath>
              <m:f>
                <m:fPr>
                  <m:ctrlPr>
                    <w:rPr>
                      <w:rFonts w:ascii="Cambria Math" w:hAnsi="Cambria Math" w:cs="Times New Roman"/>
                      <w:i/>
                      <w:sz w:val="18"/>
                      <w:szCs w:val="18"/>
                    </w:rPr>
                  </m:ctrlPr>
                </m:fPr>
                <m:num>
                  <m:r>
                    <m:rPr>
                      <m:sty m:val="p"/>
                    </m:rPr>
                    <w:rPr>
                      <w:rFonts w:ascii="Cambria Math" w:hAnsi="Cambria Math" w:cs="Times New Roman"/>
                      <w:sz w:val="18"/>
                      <w:szCs w:val="18"/>
                    </w:rPr>
                    <m:t>2,650</m:t>
                  </m:r>
                </m:num>
                <m:den>
                  <m:sSub>
                    <m:sSubPr>
                      <m:ctrlPr>
                        <w:rPr>
                          <w:rFonts w:ascii="Cambria Math" w:hAnsi="Cambria Math" w:cs="Times New Roman"/>
                          <w:i/>
                          <w:sz w:val="18"/>
                          <w:szCs w:val="18"/>
                        </w:rPr>
                      </m:ctrlPr>
                    </m:sSubPr>
                    <m:e>
                      <m:r>
                        <w:rPr>
                          <w:rFonts w:ascii="Cambria Math" w:hAnsi="Cambria Math" w:cs="Times New Roman"/>
                          <w:sz w:val="18"/>
                          <w:szCs w:val="18"/>
                        </w:rPr>
                        <m:t>ρ</m:t>
                      </m:r>
                    </m:e>
                    <m:sub>
                      <m:r>
                        <w:rPr>
                          <w:rFonts w:ascii="Cambria Math" w:hAnsi="Cambria Math" w:cs="Times New Roman"/>
                          <w:sz w:val="18"/>
                          <w:szCs w:val="18"/>
                        </w:rPr>
                        <m:t>d</m:t>
                      </m:r>
                    </m:sub>
                  </m:sSub>
                </m:den>
              </m:f>
            </m:oMath>
          </w:p>
          <w:p w14:paraId="63ECD3B4" w14:textId="77777777" w:rsidR="00C97CA7" w:rsidRPr="00C97CA7" w:rsidRDefault="00C97CA7" w:rsidP="00C97CA7">
            <w:pPr>
              <w:rPr>
                <w:rStyle w:val="Teksttreci20"/>
                <w:rFonts w:ascii="Times New Roman" w:hAnsi="Times New Roman" w:cs="Times New Roman"/>
              </w:rPr>
            </w:pPr>
          </w:p>
        </w:tc>
      </w:tr>
    </w:tbl>
    <w:p w14:paraId="1C727147" w14:textId="77777777" w:rsidR="00C97CA7" w:rsidRPr="00C97CA7" w:rsidRDefault="00C97CA7" w:rsidP="00C97CA7">
      <w:pPr>
        <w:pStyle w:val="Teksttreci5"/>
        <w:shd w:val="clear" w:color="auto" w:fill="auto"/>
        <w:spacing w:line="240" w:lineRule="auto"/>
        <w:rPr>
          <w:rFonts w:ascii="Times New Roman" w:hAnsi="Times New Roman" w:cs="Times New Roman"/>
          <w:sz w:val="18"/>
          <w:szCs w:val="18"/>
        </w:rPr>
      </w:pPr>
    </w:p>
    <w:p w14:paraId="6D7083E3" w14:textId="77777777" w:rsidR="00C97CA7" w:rsidRPr="00C97CA7" w:rsidRDefault="00C97CA7" w:rsidP="00C97CA7">
      <w:pPr>
        <w:spacing w:before="240" w:after="240"/>
        <w:ind w:left="360" w:hanging="360"/>
        <w:rPr>
          <w:rFonts w:ascii="Times New Roman" w:hAnsi="Times New Roman" w:cs="Times New Roman"/>
          <w:sz w:val="18"/>
          <w:szCs w:val="18"/>
        </w:rPr>
      </w:pPr>
      <w:r w:rsidRPr="00C97CA7">
        <w:rPr>
          <w:rFonts w:ascii="Times New Roman" w:hAnsi="Times New Roman" w:cs="Times New Roman"/>
          <w:sz w:val="18"/>
          <w:szCs w:val="18"/>
        </w:rPr>
        <w:t>Tablica 8. Wymagane właściwości mieszanki mineralno-asfaltowej do warstwy ścieralnej, przy ruchu KR1 ÷ KR2 [65]</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1392"/>
        <w:gridCol w:w="1443"/>
        <w:gridCol w:w="1987"/>
        <w:gridCol w:w="1133"/>
        <w:gridCol w:w="994"/>
        <w:gridCol w:w="1003"/>
      </w:tblGrid>
      <w:tr w:rsidR="00C97CA7" w:rsidRPr="00C97CA7" w14:paraId="55925310" w14:textId="77777777" w:rsidTr="00C97CA7">
        <w:trPr>
          <w:trHeight w:val="1080"/>
        </w:trPr>
        <w:tc>
          <w:tcPr>
            <w:tcW w:w="1392" w:type="dxa"/>
            <w:tcBorders>
              <w:top w:val="single" w:sz="4" w:space="0" w:color="auto"/>
              <w:left w:val="single" w:sz="4" w:space="0" w:color="auto"/>
            </w:tcBorders>
            <w:shd w:val="clear" w:color="auto" w:fill="FFFFFF"/>
            <w:vAlign w:val="center"/>
          </w:tcPr>
          <w:p w14:paraId="1080862A"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Właściwość</w:t>
            </w:r>
          </w:p>
        </w:tc>
        <w:tc>
          <w:tcPr>
            <w:tcW w:w="1443" w:type="dxa"/>
            <w:tcBorders>
              <w:top w:val="single" w:sz="4" w:space="0" w:color="auto"/>
              <w:left w:val="single" w:sz="4" w:space="0" w:color="auto"/>
            </w:tcBorders>
            <w:shd w:val="clear" w:color="auto" w:fill="FFFFFF"/>
            <w:vAlign w:val="center"/>
          </w:tcPr>
          <w:p w14:paraId="2DA7C5E9" w14:textId="77777777" w:rsidR="00C97CA7" w:rsidRPr="00C97CA7" w:rsidRDefault="00C97CA7" w:rsidP="00C97CA7">
            <w:pPr>
              <w:jc w:val="center"/>
              <w:rPr>
                <w:rStyle w:val="Teksttreci20"/>
                <w:rFonts w:ascii="Times New Roman" w:hAnsi="Times New Roman" w:cs="Times New Roman"/>
              </w:rPr>
            </w:pPr>
            <w:r w:rsidRPr="00C97CA7">
              <w:rPr>
                <w:rStyle w:val="Teksttreci20"/>
                <w:rFonts w:ascii="Times New Roman" w:hAnsi="Times New Roman" w:cs="Times New Roman"/>
              </w:rPr>
              <w:t>Warunki</w:t>
            </w:r>
            <w:r w:rsidRPr="00C97CA7">
              <w:rPr>
                <w:rStyle w:val="Teksttreci20"/>
                <w:rFonts w:ascii="Times New Roman" w:hAnsi="Times New Roman" w:cs="Times New Roman"/>
              </w:rPr>
              <w:br/>
              <w:t>zagęszczania</w:t>
            </w:r>
            <w:r w:rsidRPr="00C97CA7">
              <w:rPr>
                <w:rStyle w:val="Teksttreci20"/>
                <w:rFonts w:ascii="Times New Roman" w:hAnsi="Times New Roman" w:cs="Times New Roman"/>
              </w:rPr>
              <w:br/>
              <w:t>wg PN-EN</w:t>
            </w:r>
          </w:p>
          <w:p w14:paraId="18604E85" w14:textId="77777777" w:rsidR="00C97CA7" w:rsidRPr="00C97CA7" w:rsidRDefault="00C97CA7" w:rsidP="00C97CA7">
            <w:pPr>
              <w:jc w:val="center"/>
              <w:rPr>
                <w:rFonts w:ascii="Times New Roman" w:hAnsi="Times New Roman" w:cs="Times New Roman"/>
                <w:sz w:val="18"/>
                <w:szCs w:val="18"/>
              </w:rPr>
            </w:pPr>
          </w:p>
          <w:p w14:paraId="41B0F3BF"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13108-20 [48]</w:t>
            </w:r>
          </w:p>
        </w:tc>
        <w:tc>
          <w:tcPr>
            <w:tcW w:w="1987" w:type="dxa"/>
            <w:tcBorders>
              <w:top w:val="single" w:sz="4" w:space="0" w:color="auto"/>
              <w:left w:val="single" w:sz="4" w:space="0" w:color="auto"/>
            </w:tcBorders>
            <w:shd w:val="clear" w:color="auto" w:fill="FFFFFF"/>
            <w:vAlign w:val="center"/>
          </w:tcPr>
          <w:p w14:paraId="3C83BF67"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Metoda i warunki</w:t>
            </w:r>
            <w:r w:rsidRPr="00C97CA7">
              <w:rPr>
                <w:rStyle w:val="Teksttreci20"/>
                <w:rFonts w:ascii="Times New Roman" w:hAnsi="Times New Roman" w:cs="Times New Roman"/>
              </w:rPr>
              <w:br/>
              <w:t>badania</w:t>
            </w:r>
          </w:p>
        </w:tc>
        <w:tc>
          <w:tcPr>
            <w:tcW w:w="1133" w:type="dxa"/>
            <w:tcBorders>
              <w:top w:val="single" w:sz="4" w:space="0" w:color="auto"/>
              <w:left w:val="single" w:sz="4" w:space="0" w:color="auto"/>
            </w:tcBorders>
            <w:shd w:val="clear" w:color="auto" w:fill="FFFFFF"/>
            <w:vAlign w:val="center"/>
          </w:tcPr>
          <w:p w14:paraId="2552A42B"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AC5S</w:t>
            </w:r>
          </w:p>
        </w:tc>
        <w:tc>
          <w:tcPr>
            <w:tcW w:w="994" w:type="dxa"/>
            <w:tcBorders>
              <w:top w:val="single" w:sz="4" w:space="0" w:color="auto"/>
              <w:left w:val="single" w:sz="4" w:space="0" w:color="auto"/>
            </w:tcBorders>
            <w:shd w:val="clear" w:color="auto" w:fill="FFFFFF"/>
            <w:vAlign w:val="center"/>
          </w:tcPr>
          <w:p w14:paraId="6E70BF9D" w14:textId="77777777" w:rsidR="00C97CA7" w:rsidRPr="00C97CA7" w:rsidRDefault="00C97CA7" w:rsidP="00C97CA7">
            <w:pPr>
              <w:jc w:val="center"/>
              <w:rPr>
                <w:rFonts w:ascii="Times New Roman" w:hAnsi="Times New Roman" w:cs="Times New Roman"/>
                <w:sz w:val="18"/>
                <w:szCs w:val="18"/>
              </w:rPr>
            </w:pPr>
            <w:r w:rsidRPr="00C97CA7">
              <w:rPr>
                <w:rStyle w:val="Teksttreci2Pogrubienie"/>
                <w:rFonts w:ascii="Times New Roman" w:hAnsi="Times New Roman" w:cs="Times New Roman"/>
              </w:rPr>
              <w:t>AC8S</w:t>
            </w:r>
          </w:p>
        </w:tc>
        <w:tc>
          <w:tcPr>
            <w:tcW w:w="1003" w:type="dxa"/>
            <w:tcBorders>
              <w:top w:val="single" w:sz="4" w:space="0" w:color="auto"/>
              <w:left w:val="single" w:sz="4" w:space="0" w:color="auto"/>
              <w:right w:val="single" w:sz="4" w:space="0" w:color="auto"/>
            </w:tcBorders>
            <w:shd w:val="clear" w:color="auto" w:fill="FFFFFF"/>
            <w:vAlign w:val="center"/>
          </w:tcPr>
          <w:p w14:paraId="7673DA80"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AC11S</w:t>
            </w:r>
          </w:p>
        </w:tc>
      </w:tr>
      <w:tr w:rsidR="00C97CA7" w:rsidRPr="00C97CA7" w14:paraId="74013588" w14:textId="77777777" w:rsidTr="00C97CA7">
        <w:trPr>
          <w:trHeight w:val="1124"/>
        </w:trPr>
        <w:tc>
          <w:tcPr>
            <w:tcW w:w="1392" w:type="dxa"/>
            <w:tcBorders>
              <w:top w:val="single" w:sz="4" w:space="0" w:color="auto"/>
              <w:left w:val="single" w:sz="4" w:space="0" w:color="auto"/>
            </w:tcBorders>
            <w:shd w:val="clear" w:color="auto" w:fill="FFFFFF"/>
            <w:vAlign w:val="center"/>
          </w:tcPr>
          <w:p w14:paraId="698982AC"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lastRenderedPageBreak/>
              <w:t>Zawartość</w:t>
            </w:r>
            <w:r w:rsidRPr="00C97CA7">
              <w:rPr>
                <w:rFonts w:ascii="Times New Roman" w:hAnsi="Times New Roman" w:cs="Times New Roman"/>
                <w:sz w:val="18"/>
                <w:szCs w:val="18"/>
              </w:rPr>
              <w:t xml:space="preserve"> w</w:t>
            </w:r>
            <w:r w:rsidRPr="00C97CA7">
              <w:rPr>
                <w:rStyle w:val="Teksttreci20"/>
                <w:rFonts w:ascii="Times New Roman" w:hAnsi="Times New Roman" w:cs="Times New Roman"/>
              </w:rPr>
              <w:t>olnych przestrzeni</w:t>
            </w:r>
          </w:p>
          <w:p w14:paraId="5B66F5F8"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przestrzeni</w:t>
            </w:r>
          </w:p>
        </w:tc>
        <w:tc>
          <w:tcPr>
            <w:tcW w:w="1443" w:type="dxa"/>
            <w:tcBorders>
              <w:top w:val="single" w:sz="4" w:space="0" w:color="auto"/>
              <w:left w:val="single" w:sz="4" w:space="0" w:color="auto"/>
            </w:tcBorders>
            <w:shd w:val="clear" w:color="auto" w:fill="FFFFFF"/>
            <w:vAlign w:val="center"/>
          </w:tcPr>
          <w:p w14:paraId="17F7241B"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C.1.2,ubijanie, 2x50 uderzeń</w:t>
            </w:r>
          </w:p>
        </w:tc>
        <w:tc>
          <w:tcPr>
            <w:tcW w:w="1987" w:type="dxa"/>
            <w:tcBorders>
              <w:top w:val="single" w:sz="4" w:space="0" w:color="auto"/>
              <w:left w:val="single" w:sz="4" w:space="0" w:color="auto"/>
            </w:tcBorders>
            <w:shd w:val="clear" w:color="auto" w:fill="FFFFFF"/>
            <w:vAlign w:val="center"/>
          </w:tcPr>
          <w:p w14:paraId="7F30E0B1"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PN-EN 12697-8 [33], p. 4</w:t>
            </w:r>
          </w:p>
        </w:tc>
        <w:tc>
          <w:tcPr>
            <w:tcW w:w="1133" w:type="dxa"/>
            <w:tcBorders>
              <w:top w:val="single" w:sz="4" w:space="0" w:color="auto"/>
              <w:left w:val="single" w:sz="4" w:space="0" w:color="auto"/>
            </w:tcBorders>
            <w:shd w:val="clear" w:color="auto" w:fill="FFFFFF"/>
            <w:vAlign w:val="center"/>
          </w:tcPr>
          <w:p w14:paraId="1128F20C" w14:textId="77777777" w:rsidR="00C97CA7" w:rsidRPr="00C97CA7" w:rsidRDefault="00C97CA7" w:rsidP="00C97CA7">
            <w:pPr>
              <w:jc w:val="center"/>
              <w:rPr>
                <w:rStyle w:val="Teksttreci20"/>
                <w:rFonts w:ascii="Times New Roman" w:hAnsi="Times New Roman" w:cs="Times New Roman"/>
                <w:i/>
                <w:iCs/>
                <w:vertAlign w:val="subscript"/>
              </w:rPr>
            </w:pPr>
            <w:r w:rsidRPr="00C97CA7">
              <w:rPr>
                <w:rStyle w:val="Teksttreci20"/>
                <w:rFonts w:ascii="Times New Roman" w:hAnsi="Times New Roman" w:cs="Times New Roman"/>
                <w:i/>
                <w:iCs/>
              </w:rPr>
              <w:t>V</w:t>
            </w:r>
            <w:r w:rsidRPr="00C97CA7">
              <w:rPr>
                <w:rStyle w:val="Teksttreci20"/>
                <w:rFonts w:ascii="Times New Roman" w:hAnsi="Times New Roman" w:cs="Times New Roman"/>
                <w:i/>
                <w:iCs/>
                <w:vertAlign w:val="subscript"/>
              </w:rPr>
              <w:t>min1,0</w:t>
            </w:r>
          </w:p>
          <w:p w14:paraId="6ADA60B1" w14:textId="77777777" w:rsidR="00C97CA7" w:rsidRPr="00C97CA7" w:rsidRDefault="00C97CA7" w:rsidP="00C97CA7">
            <w:pPr>
              <w:jc w:val="center"/>
              <w:rPr>
                <w:rFonts w:ascii="Times New Roman" w:hAnsi="Times New Roman" w:cs="Times New Roman"/>
                <w:i/>
                <w:iCs/>
                <w:sz w:val="18"/>
                <w:szCs w:val="18"/>
                <w:vertAlign w:val="subscript"/>
              </w:rPr>
            </w:pPr>
            <w:r w:rsidRPr="00C97CA7">
              <w:rPr>
                <w:rStyle w:val="Teksttreci20"/>
                <w:rFonts w:ascii="Times New Roman" w:hAnsi="Times New Roman" w:cs="Times New Roman"/>
                <w:i/>
                <w:iCs/>
              </w:rPr>
              <w:t>V</w:t>
            </w:r>
            <w:r w:rsidRPr="00C97CA7">
              <w:rPr>
                <w:rStyle w:val="Teksttreci20"/>
                <w:rFonts w:ascii="Times New Roman" w:hAnsi="Times New Roman" w:cs="Times New Roman"/>
                <w:i/>
                <w:iCs/>
                <w:vertAlign w:val="subscript"/>
              </w:rPr>
              <w:t>max3,0</w:t>
            </w:r>
          </w:p>
        </w:tc>
        <w:tc>
          <w:tcPr>
            <w:tcW w:w="994" w:type="dxa"/>
            <w:tcBorders>
              <w:top w:val="single" w:sz="4" w:space="0" w:color="auto"/>
              <w:left w:val="single" w:sz="4" w:space="0" w:color="auto"/>
            </w:tcBorders>
            <w:shd w:val="clear" w:color="auto" w:fill="FFFFFF"/>
            <w:vAlign w:val="center"/>
          </w:tcPr>
          <w:p w14:paraId="56BC5831" w14:textId="77777777" w:rsidR="00C97CA7" w:rsidRPr="00C97CA7" w:rsidRDefault="00C97CA7" w:rsidP="00C97CA7">
            <w:pPr>
              <w:jc w:val="center"/>
              <w:rPr>
                <w:rStyle w:val="Teksttreci20"/>
                <w:rFonts w:ascii="Times New Roman" w:hAnsi="Times New Roman" w:cs="Times New Roman"/>
                <w:b/>
                <w:bCs/>
                <w:i/>
                <w:iCs/>
                <w:vertAlign w:val="subscript"/>
              </w:rPr>
            </w:pPr>
            <w:r w:rsidRPr="00C97CA7">
              <w:rPr>
                <w:rStyle w:val="Teksttreci20"/>
                <w:rFonts w:ascii="Times New Roman" w:hAnsi="Times New Roman" w:cs="Times New Roman"/>
                <w:b/>
                <w:bCs/>
                <w:i/>
                <w:iCs/>
              </w:rPr>
              <w:t>V</w:t>
            </w:r>
            <w:r w:rsidRPr="00C97CA7">
              <w:rPr>
                <w:rStyle w:val="Teksttreci20"/>
                <w:rFonts w:ascii="Times New Roman" w:hAnsi="Times New Roman" w:cs="Times New Roman"/>
                <w:b/>
                <w:bCs/>
                <w:i/>
                <w:iCs/>
                <w:vertAlign w:val="subscript"/>
              </w:rPr>
              <w:t>min1,0</w:t>
            </w:r>
          </w:p>
          <w:p w14:paraId="12902D3D" w14:textId="77777777" w:rsidR="00C97CA7" w:rsidRPr="00C97CA7" w:rsidRDefault="00C97CA7" w:rsidP="00C97CA7">
            <w:pPr>
              <w:jc w:val="center"/>
              <w:rPr>
                <w:rFonts w:ascii="Times New Roman" w:hAnsi="Times New Roman" w:cs="Times New Roman"/>
                <w:b/>
                <w:bCs/>
                <w:i/>
                <w:iCs/>
                <w:sz w:val="18"/>
                <w:szCs w:val="18"/>
                <w:vertAlign w:val="subscript"/>
              </w:rPr>
            </w:pPr>
            <w:r w:rsidRPr="00C97CA7">
              <w:rPr>
                <w:rStyle w:val="Teksttreci20"/>
                <w:rFonts w:ascii="Times New Roman" w:hAnsi="Times New Roman" w:cs="Times New Roman"/>
                <w:b/>
                <w:bCs/>
                <w:i/>
                <w:iCs/>
              </w:rPr>
              <w:t>V</w:t>
            </w:r>
            <w:r w:rsidRPr="00C97CA7">
              <w:rPr>
                <w:rStyle w:val="Teksttreci20"/>
                <w:rFonts w:ascii="Times New Roman" w:hAnsi="Times New Roman" w:cs="Times New Roman"/>
                <w:b/>
                <w:bCs/>
                <w:i/>
                <w:iCs/>
                <w:vertAlign w:val="subscript"/>
              </w:rPr>
              <w:t>max3,0</w:t>
            </w:r>
          </w:p>
        </w:tc>
        <w:tc>
          <w:tcPr>
            <w:tcW w:w="1003" w:type="dxa"/>
            <w:tcBorders>
              <w:top w:val="single" w:sz="4" w:space="0" w:color="auto"/>
              <w:left w:val="single" w:sz="4" w:space="0" w:color="auto"/>
              <w:right w:val="single" w:sz="4" w:space="0" w:color="auto"/>
            </w:tcBorders>
            <w:shd w:val="clear" w:color="auto" w:fill="FFFFFF"/>
            <w:vAlign w:val="center"/>
          </w:tcPr>
          <w:p w14:paraId="4024440B" w14:textId="77777777" w:rsidR="00C97CA7" w:rsidRPr="00C97CA7" w:rsidRDefault="00C97CA7" w:rsidP="00C97CA7">
            <w:pPr>
              <w:jc w:val="center"/>
              <w:rPr>
                <w:rStyle w:val="Teksttreci20"/>
                <w:rFonts w:ascii="Times New Roman" w:hAnsi="Times New Roman" w:cs="Times New Roman"/>
                <w:i/>
                <w:iCs/>
                <w:vertAlign w:val="subscript"/>
              </w:rPr>
            </w:pPr>
            <w:r w:rsidRPr="00C97CA7">
              <w:rPr>
                <w:rStyle w:val="Teksttreci20"/>
                <w:rFonts w:ascii="Times New Roman" w:hAnsi="Times New Roman" w:cs="Times New Roman"/>
                <w:i/>
                <w:iCs/>
              </w:rPr>
              <w:t>V</w:t>
            </w:r>
            <w:r w:rsidRPr="00C97CA7">
              <w:rPr>
                <w:rStyle w:val="Teksttreci20"/>
                <w:rFonts w:ascii="Times New Roman" w:hAnsi="Times New Roman" w:cs="Times New Roman"/>
                <w:i/>
                <w:iCs/>
                <w:vertAlign w:val="subscript"/>
              </w:rPr>
              <w:t>min1,0</w:t>
            </w:r>
          </w:p>
          <w:p w14:paraId="4A532D64" w14:textId="77777777" w:rsidR="00C97CA7" w:rsidRPr="00C97CA7" w:rsidRDefault="00C97CA7" w:rsidP="00C97CA7">
            <w:pPr>
              <w:jc w:val="center"/>
              <w:rPr>
                <w:rFonts w:ascii="Times New Roman" w:hAnsi="Times New Roman" w:cs="Times New Roman"/>
                <w:i/>
                <w:iCs/>
                <w:sz w:val="18"/>
                <w:szCs w:val="18"/>
                <w:vertAlign w:val="subscript"/>
              </w:rPr>
            </w:pPr>
            <w:r w:rsidRPr="00C97CA7">
              <w:rPr>
                <w:rStyle w:val="Teksttreci20"/>
                <w:rFonts w:ascii="Times New Roman" w:hAnsi="Times New Roman" w:cs="Times New Roman"/>
                <w:i/>
                <w:iCs/>
              </w:rPr>
              <w:t>V</w:t>
            </w:r>
            <w:r w:rsidRPr="00C97CA7">
              <w:rPr>
                <w:rStyle w:val="Teksttreci20"/>
                <w:rFonts w:ascii="Times New Roman" w:hAnsi="Times New Roman" w:cs="Times New Roman"/>
                <w:i/>
                <w:iCs/>
                <w:vertAlign w:val="subscript"/>
              </w:rPr>
              <w:t>max3,0</w:t>
            </w:r>
          </w:p>
        </w:tc>
      </w:tr>
      <w:tr w:rsidR="00C97CA7" w:rsidRPr="00C97CA7" w14:paraId="71CBA344" w14:textId="77777777" w:rsidTr="00C97CA7">
        <w:trPr>
          <w:trHeight w:val="557"/>
        </w:trPr>
        <w:tc>
          <w:tcPr>
            <w:tcW w:w="1392" w:type="dxa"/>
            <w:tcBorders>
              <w:top w:val="single" w:sz="4" w:space="0" w:color="auto"/>
              <w:left w:val="single" w:sz="4" w:space="0" w:color="auto"/>
              <w:bottom w:val="single" w:sz="4" w:space="0" w:color="auto"/>
            </w:tcBorders>
            <w:shd w:val="clear" w:color="auto" w:fill="FFFFFF"/>
            <w:vAlign w:val="center"/>
          </w:tcPr>
          <w:p w14:paraId="6D6FAB4C"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Wolne</w:t>
            </w:r>
          </w:p>
          <w:p w14:paraId="700B7D6A"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przestrzenie</w:t>
            </w:r>
          </w:p>
          <w:p w14:paraId="03D740A0"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wypełnione</w:t>
            </w:r>
          </w:p>
          <w:p w14:paraId="73D6EA00" w14:textId="77777777" w:rsidR="00C97CA7" w:rsidRPr="00C97CA7" w:rsidRDefault="00C97CA7" w:rsidP="00C97CA7">
            <w:pPr>
              <w:jc w:val="center"/>
              <w:rPr>
                <w:rStyle w:val="Teksttreci20"/>
                <w:rFonts w:ascii="Times New Roman" w:hAnsi="Times New Roman" w:cs="Times New Roman"/>
              </w:rPr>
            </w:pPr>
            <w:r w:rsidRPr="00C97CA7">
              <w:rPr>
                <w:rStyle w:val="Teksttreci20"/>
                <w:rFonts w:ascii="Times New Roman" w:hAnsi="Times New Roman" w:cs="Times New Roman"/>
              </w:rPr>
              <w:t>lepiszczem</w:t>
            </w:r>
          </w:p>
        </w:tc>
        <w:tc>
          <w:tcPr>
            <w:tcW w:w="1443" w:type="dxa"/>
            <w:tcBorders>
              <w:top w:val="single" w:sz="4" w:space="0" w:color="auto"/>
              <w:left w:val="single" w:sz="4" w:space="0" w:color="auto"/>
              <w:bottom w:val="single" w:sz="4" w:space="0" w:color="auto"/>
            </w:tcBorders>
            <w:shd w:val="clear" w:color="auto" w:fill="FFFFFF"/>
            <w:vAlign w:val="center"/>
          </w:tcPr>
          <w:p w14:paraId="16DC04D4" w14:textId="77777777" w:rsidR="00C97CA7" w:rsidRPr="00C97CA7" w:rsidRDefault="00C97CA7" w:rsidP="00C97CA7">
            <w:pPr>
              <w:jc w:val="center"/>
              <w:rPr>
                <w:rStyle w:val="Teksttreci20"/>
                <w:rFonts w:ascii="Times New Roman" w:hAnsi="Times New Roman" w:cs="Times New Roman"/>
              </w:rPr>
            </w:pPr>
            <w:r w:rsidRPr="00C97CA7">
              <w:rPr>
                <w:rStyle w:val="Teksttreci20"/>
                <w:rFonts w:ascii="Times New Roman" w:hAnsi="Times New Roman" w:cs="Times New Roman"/>
              </w:rPr>
              <w:t>C.1.2,ubijanie, 2x50 uderzeń</w:t>
            </w:r>
          </w:p>
        </w:tc>
        <w:tc>
          <w:tcPr>
            <w:tcW w:w="1987" w:type="dxa"/>
            <w:tcBorders>
              <w:top w:val="single" w:sz="4" w:space="0" w:color="auto"/>
              <w:left w:val="single" w:sz="4" w:space="0" w:color="auto"/>
              <w:bottom w:val="single" w:sz="4" w:space="0" w:color="auto"/>
            </w:tcBorders>
            <w:shd w:val="clear" w:color="auto" w:fill="FFFFFF"/>
            <w:vAlign w:val="center"/>
          </w:tcPr>
          <w:p w14:paraId="11B1F230" w14:textId="77777777" w:rsidR="00C97CA7" w:rsidRPr="00C97CA7" w:rsidRDefault="00C97CA7" w:rsidP="00C97CA7">
            <w:pPr>
              <w:jc w:val="center"/>
              <w:rPr>
                <w:rStyle w:val="Teksttreci20"/>
                <w:rFonts w:ascii="Times New Roman" w:hAnsi="Times New Roman" w:cs="Times New Roman"/>
              </w:rPr>
            </w:pPr>
            <w:r w:rsidRPr="00C97CA7">
              <w:rPr>
                <w:rStyle w:val="Teksttreci20"/>
                <w:rFonts w:ascii="Times New Roman" w:hAnsi="Times New Roman" w:cs="Times New Roman"/>
              </w:rPr>
              <w:t>PN-EN 12697-8 [33],</w:t>
            </w:r>
            <w:r w:rsidRPr="00C97CA7">
              <w:rPr>
                <w:rStyle w:val="Teksttreci20"/>
                <w:rFonts w:ascii="Times New Roman" w:hAnsi="Times New Roman" w:cs="Times New Roman"/>
              </w:rPr>
              <w:br/>
              <w:t>p. 5</w:t>
            </w:r>
          </w:p>
        </w:tc>
        <w:tc>
          <w:tcPr>
            <w:tcW w:w="1133" w:type="dxa"/>
            <w:tcBorders>
              <w:top w:val="single" w:sz="4" w:space="0" w:color="auto"/>
              <w:left w:val="single" w:sz="4" w:space="0" w:color="auto"/>
              <w:bottom w:val="single" w:sz="4" w:space="0" w:color="auto"/>
            </w:tcBorders>
            <w:shd w:val="clear" w:color="auto" w:fill="FFFFFF"/>
            <w:vAlign w:val="center"/>
          </w:tcPr>
          <w:p w14:paraId="72A4E59D" w14:textId="77777777" w:rsidR="00C97CA7" w:rsidRPr="00C97CA7" w:rsidRDefault="00C97CA7" w:rsidP="00C97CA7">
            <w:pPr>
              <w:jc w:val="center"/>
              <w:rPr>
                <w:rFonts w:ascii="Times New Roman" w:hAnsi="Times New Roman" w:cs="Times New Roman"/>
                <w:b/>
                <w:bCs/>
                <w:sz w:val="18"/>
                <w:szCs w:val="18"/>
                <w:vertAlign w:val="subscript"/>
              </w:rPr>
            </w:pPr>
            <w:r w:rsidRPr="00C97CA7">
              <w:rPr>
                <w:rStyle w:val="PogrubienieTeksttreci275ptKursywa"/>
                <w:sz w:val="18"/>
                <w:szCs w:val="18"/>
              </w:rPr>
              <w:t>VFB</w:t>
            </w:r>
            <w:r w:rsidRPr="00C97CA7">
              <w:rPr>
                <w:rStyle w:val="PogrubienieTeksttreci275ptKursywa"/>
                <w:sz w:val="18"/>
                <w:szCs w:val="18"/>
                <w:vertAlign w:val="subscript"/>
              </w:rPr>
              <w:t>min78</w:t>
            </w:r>
          </w:p>
          <w:p w14:paraId="3B09B17F" w14:textId="77777777" w:rsidR="00C97CA7" w:rsidRPr="00C97CA7" w:rsidRDefault="00C97CA7" w:rsidP="00C97CA7">
            <w:pPr>
              <w:jc w:val="center"/>
              <w:rPr>
                <w:rStyle w:val="Teksttreci20"/>
                <w:rFonts w:ascii="Times New Roman" w:hAnsi="Times New Roman" w:cs="Times New Roman"/>
              </w:rPr>
            </w:pPr>
            <w:r w:rsidRPr="00C97CA7">
              <w:rPr>
                <w:rStyle w:val="PogrubienieTeksttreci275ptKursywa"/>
                <w:sz w:val="18"/>
                <w:szCs w:val="18"/>
              </w:rPr>
              <w:t>VFB</w:t>
            </w:r>
            <w:r w:rsidRPr="00C97CA7">
              <w:rPr>
                <w:rStyle w:val="PogrubienieTeksttreci275ptKursywa"/>
                <w:sz w:val="18"/>
                <w:szCs w:val="18"/>
                <w:vertAlign w:val="subscript"/>
              </w:rPr>
              <w:t>min89</w:t>
            </w:r>
          </w:p>
        </w:tc>
        <w:tc>
          <w:tcPr>
            <w:tcW w:w="994" w:type="dxa"/>
            <w:tcBorders>
              <w:top w:val="single" w:sz="4" w:space="0" w:color="auto"/>
              <w:left w:val="single" w:sz="4" w:space="0" w:color="auto"/>
              <w:bottom w:val="single" w:sz="4" w:space="0" w:color="auto"/>
            </w:tcBorders>
            <w:shd w:val="clear" w:color="auto" w:fill="FFFFFF"/>
            <w:vAlign w:val="center"/>
          </w:tcPr>
          <w:p w14:paraId="7DEB198B" w14:textId="77777777" w:rsidR="00C97CA7" w:rsidRPr="00C97CA7" w:rsidRDefault="00C97CA7" w:rsidP="00C97CA7">
            <w:pPr>
              <w:jc w:val="center"/>
              <w:rPr>
                <w:rFonts w:ascii="Times New Roman" w:hAnsi="Times New Roman" w:cs="Times New Roman"/>
                <w:sz w:val="18"/>
                <w:szCs w:val="18"/>
                <w:vertAlign w:val="subscript"/>
              </w:rPr>
            </w:pPr>
            <w:r w:rsidRPr="00C97CA7">
              <w:rPr>
                <w:rStyle w:val="PogrubienieTeksttreci275ptKursywa"/>
                <w:sz w:val="18"/>
                <w:szCs w:val="18"/>
              </w:rPr>
              <w:t>VFB</w:t>
            </w:r>
            <w:r w:rsidRPr="00C97CA7">
              <w:rPr>
                <w:rStyle w:val="PogrubienieTeksttreci275ptKursywa"/>
                <w:sz w:val="18"/>
                <w:szCs w:val="18"/>
                <w:vertAlign w:val="subscript"/>
              </w:rPr>
              <w:t>min78</w:t>
            </w:r>
          </w:p>
          <w:p w14:paraId="3F3FE37B" w14:textId="77777777" w:rsidR="00C97CA7" w:rsidRPr="00C97CA7" w:rsidRDefault="00C97CA7" w:rsidP="00C97CA7">
            <w:pPr>
              <w:jc w:val="center"/>
              <w:rPr>
                <w:rStyle w:val="Teksttreci20"/>
                <w:rFonts w:ascii="Times New Roman" w:hAnsi="Times New Roman" w:cs="Times New Roman"/>
                <w:b/>
                <w:bCs/>
              </w:rPr>
            </w:pPr>
            <w:r w:rsidRPr="00C97CA7">
              <w:rPr>
                <w:rStyle w:val="PogrubienieTeksttreci275ptKursywa"/>
                <w:sz w:val="18"/>
                <w:szCs w:val="18"/>
              </w:rPr>
              <w:t>VFB</w:t>
            </w:r>
            <w:r w:rsidRPr="00C97CA7">
              <w:rPr>
                <w:rStyle w:val="PogrubienieTeksttreci275ptKursywa"/>
                <w:sz w:val="18"/>
                <w:szCs w:val="18"/>
                <w:vertAlign w:val="subscript"/>
              </w:rPr>
              <w:t>min89</w:t>
            </w:r>
          </w:p>
        </w:tc>
        <w:tc>
          <w:tcPr>
            <w:tcW w:w="1003" w:type="dxa"/>
            <w:tcBorders>
              <w:top w:val="single" w:sz="4" w:space="0" w:color="auto"/>
              <w:left w:val="single" w:sz="4" w:space="0" w:color="auto"/>
              <w:bottom w:val="single" w:sz="4" w:space="0" w:color="auto"/>
              <w:right w:val="single" w:sz="4" w:space="0" w:color="auto"/>
            </w:tcBorders>
            <w:shd w:val="clear" w:color="auto" w:fill="FFFFFF"/>
            <w:vAlign w:val="center"/>
          </w:tcPr>
          <w:p w14:paraId="1106B470" w14:textId="77777777" w:rsidR="00C97CA7" w:rsidRPr="00C97CA7" w:rsidRDefault="00C97CA7" w:rsidP="00C97CA7">
            <w:pPr>
              <w:jc w:val="center"/>
              <w:rPr>
                <w:rFonts w:ascii="Times New Roman" w:hAnsi="Times New Roman" w:cs="Times New Roman"/>
                <w:b/>
                <w:bCs/>
                <w:sz w:val="18"/>
                <w:szCs w:val="18"/>
                <w:vertAlign w:val="subscript"/>
              </w:rPr>
            </w:pPr>
            <w:r w:rsidRPr="00C97CA7">
              <w:rPr>
                <w:rStyle w:val="PogrubienieTeksttreci275ptKursywa"/>
                <w:sz w:val="18"/>
                <w:szCs w:val="18"/>
              </w:rPr>
              <w:t>VFB</w:t>
            </w:r>
            <w:r w:rsidRPr="00C97CA7">
              <w:rPr>
                <w:rStyle w:val="PogrubienieTeksttreci275ptKursywa"/>
                <w:sz w:val="18"/>
                <w:szCs w:val="18"/>
                <w:vertAlign w:val="subscript"/>
              </w:rPr>
              <w:t>min78</w:t>
            </w:r>
          </w:p>
          <w:p w14:paraId="4944DC7E" w14:textId="77777777" w:rsidR="00C97CA7" w:rsidRPr="00C97CA7" w:rsidRDefault="00C97CA7" w:rsidP="00C97CA7">
            <w:pPr>
              <w:jc w:val="center"/>
              <w:rPr>
                <w:rStyle w:val="Teksttreci20"/>
                <w:rFonts w:ascii="Times New Roman" w:hAnsi="Times New Roman" w:cs="Times New Roman"/>
              </w:rPr>
            </w:pPr>
            <w:r w:rsidRPr="00C97CA7">
              <w:rPr>
                <w:rStyle w:val="PogrubienieTeksttreci275ptKursywa"/>
                <w:sz w:val="18"/>
                <w:szCs w:val="18"/>
              </w:rPr>
              <w:t>VFB</w:t>
            </w:r>
            <w:r w:rsidRPr="00C97CA7">
              <w:rPr>
                <w:rStyle w:val="PogrubienieTeksttreci275ptKursywa"/>
                <w:sz w:val="18"/>
                <w:szCs w:val="18"/>
                <w:vertAlign w:val="subscript"/>
              </w:rPr>
              <w:t>min89</w:t>
            </w:r>
          </w:p>
        </w:tc>
      </w:tr>
      <w:tr w:rsidR="00C97CA7" w:rsidRPr="00C97CA7" w14:paraId="689A7C81" w14:textId="77777777" w:rsidTr="00C97CA7">
        <w:trPr>
          <w:trHeight w:val="557"/>
        </w:trPr>
        <w:tc>
          <w:tcPr>
            <w:tcW w:w="1392" w:type="dxa"/>
            <w:tcBorders>
              <w:top w:val="single" w:sz="4" w:space="0" w:color="auto"/>
              <w:left w:val="single" w:sz="4" w:space="0" w:color="auto"/>
              <w:bottom w:val="single" w:sz="4" w:space="0" w:color="auto"/>
            </w:tcBorders>
            <w:shd w:val="clear" w:color="auto" w:fill="FFFFFF"/>
            <w:vAlign w:val="center"/>
          </w:tcPr>
          <w:p w14:paraId="2C434B36" w14:textId="77777777" w:rsidR="00C97CA7" w:rsidRPr="00C97CA7" w:rsidRDefault="00C97CA7" w:rsidP="00C97CA7">
            <w:pPr>
              <w:jc w:val="center"/>
              <w:rPr>
                <w:rStyle w:val="Teksttreci20"/>
                <w:rFonts w:ascii="Times New Roman" w:hAnsi="Times New Roman" w:cs="Times New Roman"/>
              </w:rPr>
            </w:pPr>
            <w:r w:rsidRPr="00C97CA7">
              <w:rPr>
                <w:rStyle w:val="Teksttreci20"/>
                <w:rFonts w:ascii="Times New Roman" w:hAnsi="Times New Roman" w:cs="Times New Roman"/>
              </w:rPr>
              <w:t>Zawartość</w:t>
            </w:r>
            <w:r w:rsidRPr="00C97CA7">
              <w:rPr>
                <w:rStyle w:val="Teksttreci20"/>
                <w:rFonts w:ascii="Times New Roman" w:hAnsi="Times New Roman" w:cs="Times New Roman"/>
              </w:rPr>
              <w:br/>
              <w:t>wolnych</w:t>
            </w:r>
            <w:r w:rsidRPr="00C97CA7">
              <w:rPr>
                <w:rStyle w:val="Teksttreci20"/>
                <w:rFonts w:ascii="Times New Roman" w:hAnsi="Times New Roman" w:cs="Times New Roman"/>
              </w:rPr>
              <w:br/>
              <w:t>przestrzeni</w:t>
            </w:r>
            <w:r w:rsidRPr="00C97CA7">
              <w:rPr>
                <w:rStyle w:val="Teksttreci20"/>
                <w:rFonts w:ascii="Times New Roman" w:hAnsi="Times New Roman" w:cs="Times New Roman"/>
              </w:rPr>
              <w:br/>
              <w:t>w mieszance</w:t>
            </w:r>
            <w:r w:rsidRPr="00C97CA7">
              <w:rPr>
                <w:rStyle w:val="Teksttreci20"/>
                <w:rFonts w:ascii="Times New Roman" w:hAnsi="Times New Roman" w:cs="Times New Roman"/>
              </w:rPr>
              <w:br/>
              <w:t>mineralnej</w:t>
            </w:r>
          </w:p>
        </w:tc>
        <w:tc>
          <w:tcPr>
            <w:tcW w:w="1443" w:type="dxa"/>
            <w:tcBorders>
              <w:top w:val="single" w:sz="4" w:space="0" w:color="auto"/>
              <w:left w:val="single" w:sz="4" w:space="0" w:color="auto"/>
              <w:bottom w:val="single" w:sz="4" w:space="0" w:color="auto"/>
            </w:tcBorders>
            <w:shd w:val="clear" w:color="auto" w:fill="FFFFFF"/>
            <w:vAlign w:val="center"/>
          </w:tcPr>
          <w:p w14:paraId="2CA9127D" w14:textId="77777777" w:rsidR="00C97CA7" w:rsidRPr="00C97CA7" w:rsidRDefault="00C97CA7" w:rsidP="00C97CA7">
            <w:pPr>
              <w:jc w:val="center"/>
              <w:rPr>
                <w:rStyle w:val="Teksttreci20"/>
                <w:rFonts w:ascii="Times New Roman" w:hAnsi="Times New Roman" w:cs="Times New Roman"/>
              </w:rPr>
            </w:pPr>
            <w:r w:rsidRPr="00C97CA7">
              <w:rPr>
                <w:rStyle w:val="Teksttreci20"/>
                <w:rFonts w:ascii="Times New Roman" w:hAnsi="Times New Roman" w:cs="Times New Roman"/>
              </w:rPr>
              <w:t>C.1.2,ubijanie,</w:t>
            </w:r>
            <w:r w:rsidRPr="00C97CA7">
              <w:rPr>
                <w:rStyle w:val="Teksttreci20"/>
                <w:rFonts w:ascii="Times New Roman" w:hAnsi="Times New Roman" w:cs="Times New Roman"/>
              </w:rPr>
              <w:br/>
              <w:t>2x50 uderzeń</w:t>
            </w:r>
          </w:p>
        </w:tc>
        <w:tc>
          <w:tcPr>
            <w:tcW w:w="1987" w:type="dxa"/>
            <w:tcBorders>
              <w:top w:val="single" w:sz="4" w:space="0" w:color="auto"/>
              <w:left w:val="single" w:sz="4" w:space="0" w:color="auto"/>
              <w:bottom w:val="single" w:sz="4" w:space="0" w:color="auto"/>
            </w:tcBorders>
            <w:shd w:val="clear" w:color="auto" w:fill="FFFFFF"/>
            <w:vAlign w:val="center"/>
          </w:tcPr>
          <w:p w14:paraId="6D36FDE7" w14:textId="77777777" w:rsidR="00C97CA7" w:rsidRPr="00C97CA7" w:rsidRDefault="00C97CA7" w:rsidP="00C97CA7">
            <w:pPr>
              <w:jc w:val="center"/>
              <w:rPr>
                <w:rStyle w:val="Teksttreci20"/>
                <w:rFonts w:ascii="Times New Roman" w:hAnsi="Times New Roman" w:cs="Times New Roman"/>
              </w:rPr>
            </w:pPr>
            <w:r w:rsidRPr="00C97CA7">
              <w:rPr>
                <w:rStyle w:val="Teksttreci20"/>
                <w:rFonts w:ascii="Times New Roman" w:hAnsi="Times New Roman" w:cs="Times New Roman"/>
              </w:rPr>
              <w:t>PN-EN 12697-8 [33],</w:t>
            </w:r>
            <w:r w:rsidRPr="00C97CA7">
              <w:rPr>
                <w:rStyle w:val="Teksttreci20"/>
                <w:rFonts w:ascii="Times New Roman" w:hAnsi="Times New Roman" w:cs="Times New Roman"/>
              </w:rPr>
              <w:br/>
              <w:t>p. 5</w:t>
            </w:r>
          </w:p>
        </w:tc>
        <w:tc>
          <w:tcPr>
            <w:tcW w:w="1133" w:type="dxa"/>
            <w:tcBorders>
              <w:top w:val="single" w:sz="4" w:space="0" w:color="auto"/>
              <w:left w:val="single" w:sz="4" w:space="0" w:color="auto"/>
              <w:bottom w:val="single" w:sz="4" w:space="0" w:color="auto"/>
            </w:tcBorders>
            <w:shd w:val="clear" w:color="auto" w:fill="FFFFFF"/>
            <w:vAlign w:val="center"/>
          </w:tcPr>
          <w:p w14:paraId="71B78578" w14:textId="77777777" w:rsidR="00C97CA7" w:rsidRPr="00C97CA7" w:rsidRDefault="00C97CA7" w:rsidP="00C97CA7">
            <w:pPr>
              <w:jc w:val="center"/>
              <w:rPr>
                <w:rStyle w:val="Teksttreci20"/>
                <w:rFonts w:ascii="Times New Roman" w:hAnsi="Times New Roman" w:cs="Times New Roman"/>
                <w:i/>
                <w:iCs/>
              </w:rPr>
            </w:pPr>
            <w:r w:rsidRPr="00C97CA7">
              <w:rPr>
                <w:rStyle w:val="Teksttreci20"/>
                <w:rFonts w:ascii="Times New Roman" w:hAnsi="Times New Roman" w:cs="Times New Roman"/>
                <w:i/>
                <w:iCs/>
              </w:rPr>
              <w:t>VMA</w:t>
            </w:r>
            <w:r w:rsidRPr="00C97CA7">
              <w:rPr>
                <w:rStyle w:val="Teksttreci20"/>
                <w:rFonts w:ascii="Times New Roman" w:hAnsi="Times New Roman" w:cs="Times New Roman"/>
                <w:i/>
                <w:iCs/>
                <w:vertAlign w:val="subscript"/>
              </w:rPr>
              <w:t>min16</w:t>
            </w:r>
          </w:p>
        </w:tc>
        <w:tc>
          <w:tcPr>
            <w:tcW w:w="994" w:type="dxa"/>
            <w:tcBorders>
              <w:top w:val="single" w:sz="4" w:space="0" w:color="auto"/>
              <w:left w:val="single" w:sz="4" w:space="0" w:color="auto"/>
              <w:bottom w:val="single" w:sz="4" w:space="0" w:color="auto"/>
            </w:tcBorders>
            <w:shd w:val="clear" w:color="auto" w:fill="FFFFFF"/>
            <w:vAlign w:val="center"/>
          </w:tcPr>
          <w:p w14:paraId="288844DB" w14:textId="77777777" w:rsidR="00C97CA7" w:rsidRPr="00C97CA7" w:rsidRDefault="00C97CA7" w:rsidP="00C97CA7">
            <w:pPr>
              <w:jc w:val="center"/>
              <w:rPr>
                <w:rStyle w:val="Teksttreci20"/>
                <w:rFonts w:ascii="Times New Roman" w:hAnsi="Times New Roman" w:cs="Times New Roman"/>
                <w:b/>
                <w:bCs/>
                <w:i/>
                <w:iCs/>
              </w:rPr>
            </w:pPr>
            <w:r w:rsidRPr="00C97CA7">
              <w:rPr>
                <w:rStyle w:val="Teksttreci20"/>
                <w:rFonts w:ascii="Times New Roman" w:hAnsi="Times New Roman" w:cs="Times New Roman"/>
                <w:b/>
                <w:bCs/>
                <w:i/>
                <w:iCs/>
              </w:rPr>
              <w:t>VMA</w:t>
            </w:r>
            <w:r w:rsidRPr="00C97CA7">
              <w:rPr>
                <w:rStyle w:val="Teksttreci20"/>
                <w:rFonts w:ascii="Times New Roman" w:hAnsi="Times New Roman" w:cs="Times New Roman"/>
                <w:b/>
                <w:bCs/>
                <w:i/>
                <w:iCs/>
                <w:vertAlign w:val="subscript"/>
              </w:rPr>
              <w:t>min16</w:t>
            </w:r>
          </w:p>
        </w:tc>
        <w:tc>
          <w:tcPr>
            <w:tcW w:w="1003" w:type="dxa"/>
            <w:tcBorders>
              <w:top w:val="single" w:sz="4" w:space="0" w:color="auto"/>
              <w:left w:val="single" w:sz="4" w:space="0" w:color="auto"/>
              <w:bottom w:val="single" w:sz="4" w:space="0" w:color="auto"/>
              <w:right w:val="single" w:sz="4" w:space="0" w:color="auto"/>
            </w:tcBorders>
            <w:shd w:val="clear" w:color="auto" w:fill="FFFFFF"/>
            <w:vAlign w:val="center"/>
          </w:tcPr>
          <w:p w14:paraId="0EC64D91" w14:textId="77777777" w:rsidR="00C97CA7" w:rsidRPr="00C97CA7" w:rsidRDefault="00C97CA7" w:rsidP="00C97CA7">
            <w:pPr>
              <w:jc w:val="center"/>
              <w:rPr>
                <w:rStyle w:val="Teksttreci20"/>
                <w:rFonts w:ascii="Times New Roman" w:hAnsi="Times New Roman" w:cs="Times New Roman"/>
                <w:i/>
                <w:iCs/>
                <w:vertAlign w:val="subscript"/>
              </w:rPr>
            </w:pPr>
            <w:r w:rsidRPr="00C97CA7">
              <w:rPr>
                <w:rStyle w:val="Teksttreci20"/>
                <w:rFonts w:ascii="Times New Roman" w:hAnsi="Times New Roman" w:cs="Times New Roman"/>
                <w:i/>
                <w:iCs/>
              </w:rPr>
              <w:t>VMA</w:t>
            </w:r>
            <w:r w:rsidRPr="00C97CA7">
              <w:rPr>
                <w:rStyle w:val="Teksttreci20"/>
                <w:rFonts w:ascii="Times New Roman" w:hAnsi="Times New Roman" w:cs="Times New Roman"/>
                <w:i/>
                <w:iCs/>
                <w:vertAlign w:val="subscript"/>
              </w:rPr>
              <w:t>min16</w:t>
            </w:r>
          </w:p>
        </w:tc>
      </w:tr>
      <w:tr w:rsidR="00C97CA7" w:rsidRPr="00C97CA7" w14:paraId="1DCD80F0" w14:textId="77777777" w:rsidTr="00C97CA7">
        <w:trPr>
          <w:trHeight w:val="557"/>
        </w:trPr>
        <w:tc>
          <w:tcPr>
            <w:tcW w:w="1392" w:type="dxa"/>
            <w:tcBorders>
              <w:top w:val="single" w:sz="4" w:space="0" w:color="auto"/>
              <w:left w:val="single" w:sz="4" w:space="0" w:color="auto"/>
              <w:bottom w:val="single" w:sz="4" w:space="0" w:color="auto"/>
            </w:tcBorders>
            <w:shd w:val="clear" w:color="auto" w:fill="FFFFFF"/>
            <w:vAlign w:val="center"/>
          </w:tcPr>
          <w:p w14:paraId="09A74FFC" w14:textId="77777777" w:rsidR="00C97CA7" w:rsidRPr="00C97CA7" w:rsidRDefault="00C97CA7" w:rsidP="00C97CA7">
            <w:pPr>
              <w:jc w:val="center"/>
              <w:rPr>
                <w:rStyle w:val="Teksttreci20"/>
                <w:rFonts w:ascii="Times New Roman" w:hAnsi="Times New Roman" w:cs="Times New Roman"/>
              </w:rPr>
            </w:pPr>
            <w:r w:rsidRPr="00C97CA7">
              <w:rPr>
                <w:rStyle w:val="Teksttreci20"/>
                <w:rFonts w:ascii="Times New Roman" w:hAnsi="Times New Roman" w:cs="Times New Roman"/>
              </w:rPr>
              <w:t>Odporność na</w:t>
            </w:r>
            <w:r w:rsidRPr="00C97CA7">
              <w:rPr>
                <w:rStyle w:val="Teksttreci20"/>
                <w:rFonts w:ascii="Times New Roman" w:hAnsi="Times New Roman" w:cs="Times New Roman"/>
              </w:rPr>
              <w:br/>
              <w:t>działanie wody</w:t>
            </w:r>
          </w:p>
        </w:tc>
        <w:tc>
          <w:tcPr>
            <w:tcW w:w="1443" w:type="dxa"/>
            <w:tcBorders>
              <w:top w:val="single" w:sz="4" w:space="0" w:color="auto"/>
              <w:left w:val="single" w:sz="4" w:space="0" w:color="auto"/>
              <w:bottom w:val="single" w:sz="4" w:space="0" w:color="auto"/>
            </w:tcBorders>
            <w:shd w:val="clear" w:color="auto" w:fill="FFFFFF"/>
            <w:vAlign w:val="center"/>
          </w:tcPr>
          <w:p w14:paraId="72B43855" w14:textId="77777777" w:rsidR="00C97CA7" w:rsidRPr="00C97CA7" w:rsidRDefault="00C97CA7" w:rsidP="00C97CA7">
            <w:pPr>
              <w:jc w:val="center"/>
              <w:rPr>
                <w:rStyle w:val="Teksttreci20"/>
                <w:rFonts w:ascii="Times New Roman" w:hAnsi="Times New Roman" w:cs="Times New Roman"/>
              </w:rPr>
            </w:pPr>
            <w:r w:rsidRPr="00C97CA7">
              <w:rPr>
                <w:rStyle w:val="Teksttreci20"/>
                <w:rFonts w:ascii="Times New Roman" w:hAnsi="Times New Roman" w:cs="Times New Roman"/>
              </w:rPr>
              <w:t>C.1.1,ubijanie,</w:t>
            </w:r>
            <w:r w:rsidRPr="00C97CA7">
              <w:rPr>
                <w:rStyle w:val="Teksttreci20"/>
                <w:rFonts w:ascii="Times New Roman" w:hAnsi="Times New Roman" w:cs="Times New Roman"/>
              </w:rPr>
              <w:br/>
              <w:t>2x25 uderzeń</w:t>
            </w:r>
          </w:p>
        </w:tc>
        <w:tc>
          <w:tcPr>
            <w:tcW w:w="1987" w:type="dxa"/>
            <w:tcBorders>
              <w:top w:val="single" w:sz="4" w:space="0" w:color="auto"/>
              <w:left w:val="single" w:sz="4" w:space="0" w:color="auto"/>
              <w:bottom w:val="single" w:sz="4" w:space="0" w:color="auto"/>
            </w:tcBorders>
            <w:shd w:val="clear" w:color="auto" w:fill="FFFFFF"/>
            <w:vAlign w:val="center"/>
          </w:tcPr>
          <w:p w14:paraId="06E20127" w14:textId="77777777" w:rsidR="00C97CA7" w:rsidRPr="00C97CA7" w:rsidRDefault="00C97CA7" w:rsidP="00C97CA7">
            <w:pPr>
              <w:jc w:val="center"/>
              <w:rPr>
                <w:rStyle w:val="Teksttreci20"/>
                <w:rFonts w:ascii="Times New Roman" w:hAnsi="Times New Roman" w:cs="Times New Roman"/>
              </w:rPr>
            </w:pPr>
            <w:r w:rsidRPr="00C97CA7">
              <w:rPr>
                <w:rStyle w:val="Teksttreci20"/>
                <w:rFonts w:ascii="Times New Roman" w:hAnsi="Times New Roman" w:cs="Times New Roman"/>
              </w:rPr>
              <w:t>PN-EN 12697-12 [35], przechowywanie w 40°C z jednym cyklem zamrażania,</w:t>
            </w:r>
          </w:p>
          <w:p w14:paraId="2752FAC7" w14:textId="77777777" w:rsidR="00C97CA7" w:rsidRPr="00C97CA7" w:rsidRDefault="00C97CA7" w:rsidP="00C97CA7">
            <w:pPr>
              <w:jc w:val="center"/>
              <w:rPr>
                <w:rFonts w:ascii="Times New Roman" w:hAnsi="Times New Roman" w:cs="Times New Roman"/>
                <w:sz w:val="18"/>
                <w:szCs w:val="18"/>
              </w:rPr>
            </w:pPr>
          </w:p>
          <w:p w14:paraId="356B7451" w14:textId="77777777" w:rsidR="00C97CA7" w:rsidRPr="00C97CA7" w:rsidRDefault="00C97CA7" w:rsidP="00C97CA7">
            <w:pPr>
              <w:jc w:val="center"/>
              <w:rPr>
                <w:rStyle w:val="Teksttreci20"/>
                <w:rFonts w:ascii="Times New Roman" w:hAnsi="Times New Roman" w:cs="Times New Roman"/>
              </w:rPr>
            </w:pPr>
            <w:r w:rsidRPr="00C97CA7">
              <w:rPr>
                <w:rStyle w:val="Teksttreci20"/>
                <w:rFonts w:ascii="Times New Roman" w:hAnsi="Times New Roman" w:cs="Times New Roman"/>
              </w:rPr>
              <w:t>badanie w 15°C</w:t>
            </w:r>
          </w:p>
        </w:tc>
        <w:tc>
          <w:tcPr>
            <w:tcW w:w="1133" w:type="dxa"/>
            <w:tcBorders>
              <w:top w:val="single" w:sz="4" w:space="0" w:color="auto"/>
              <w:left w:val="single" w:sz="4" w:space="0" w:color="auto"/>
              <w:bottom w:val="single" w:sz="4" w:space="0" w:color="auto"/>
            </w:tcBorders>
            <w:shd w:val="clear" w:color="auto" w:fill="FFFFFF"/>
            <w:vAlign w:val="center"/>
          </w:tcPr>
          <w:p w14:paraId="765A20F6" w14:textId="77777777" w:rsidR="00C97CA7" w:rsidRPr="00C97CA7" w:rsidRDefault="00C97CA7" w:rsidP="00C97CA7">
            <w:pPr>
              <w:jc w:val="center"/>
              <w:rPr>
                <w:rStyle w:val="Teksttreci20"/>
                <w:rFonts w:ascii="Times New Roman" w:hAnsi="Times New Roman" w:cs="Times New Roman"/>
                <w:vertAlign w:val="subscript"/>
              </w:rPr>
            </w:pPr>
            <w:r w:rsidRPr="00C97CA7">
              <w:rPr>
                <w:rStyle w:val="Teksttreci29ptKursywaMaelitery"/>
              </w:rPr>
              <w:t>ITSR</w:t>
            </w:r>
            <w:r w:rsidRPr="00C97CA7">
              <w:rPr>
                <w:rStyle w:val="Teksttreci29ptKursywaMaelitery"/>
                <w:vertAlign w:val="subscript"/>
              </w:rPr>
              <w:t>90</w:t>
            </w:r>
          </w:p>
        </w:tc>
        <w:tc>
          <w:tcPr>
            <w:tcW w:w="994" w:type="dxa"/>
            <w:tcBorders>
              <w:top w:val="single" w:sz="4" w:space="0" w:color="auto"/>
              <w:left w:val="single" w:sz="4" w:space="0" w:color="auto"/>
              <w:bottom w:val="single" w:sz="4" w:space="0" w:color="auto"/>
            </w:tcBorders>
            <w:shd w:val="clear" w:color="auto" w:fill="FFFFFF"/>
            <w:vAlign w:val="center"/>
          </w:tcPr>
          <w:p w14:paraId="7AAF7FE4" w14:textId="77777777" w:rsidR="00C97CA7" w:rsidRPr="00C97CA7" w:rsidRDefault="00C97CA7" w:rsidP="00C97CA7">
            <w:pPr>
              <w:jc w:val="center"/>
              <w:rPr>
                <w:rStyle w:val="Teksttreci20"/>
                <w:rFonts w:ascii="Times New Roman" w:hAnsi="Times New Roman" w:cs="Times New Roman"/>
                <w:b/>
                <w:bCs/>
              </w:rPr>
            </w:pPr>
            <w:r w:rsidRPr="00C97CA7">
              <w:rPr>
                <w:rStyle w:val="Teksttreci29ptKursywaMaelitery"/>
                <w:b/>
                <w:bCs/>
              </w:rPr>
              <w:t>ITSR</w:t>
            </w:r>
            <w:r w:rsidRPr="00C97CA7">
              <w:rPr>
                <w:rStyle w:val="Teksttreci29ptKursywaMaelitery"/>
                <w:b/>
                <w:bCs/>
                <w:vertAlign w:val="subscript"/>
              </w:rPr>
              <w:t>90</w:t>
            </w:r>
          </w:p>
        </w:tc>
        <w:tc>
          <w:tcPr>
            <w:tcW w:w="1003" w:type="dxa"/>
            <w:tcBorders>
              <w:top w:val="single" w:sz="4" w:space="0" w:color="auto"/>
              <w:left w:val="single" w:sz="4" w:space="0" w:color="auto"/>
              <w:bottom w:val="single" w:sz="4" w:space="0" w:color="auto"/>
              <w:right w:val="single" w:sz="4" w:space="0" w:color="auto"/>
            </w:tcBorders>
            <w:shd w:val="clear" w:color="auto" w:fill="FFFFFF"/>
            <w:vAlign w:val="center"/>
          </w:tcPr>
          <w:p w14:paraId="39CA37DA" w14:textId="77777777" w:rsidR="00C97CA7" w:rsidRPr="00C97CA7" w:rsidRDefault="00C97CA7" w:rsidP="00C97CA7">
            <w:pPr>
              <w:jc w:val="center"/>
              <w:rPr>
                <w:rStyle w:val="Teksttreci20"/>
                <w:rFonts w:ascii="Times New Roman" w:hAnsi="Times New Roman" w:cs="Times New Roman"/>
              </w:rPr>
            </w:pPr>
            <w:r w:rsidRPr="00C97CA7">
              <w:rPr>
                <w:rStyle w:val="Teksttreci29ptKursywaMaelitery"/>
              </w:rPr>
              <w:t>ITSR</w:t>
            </w:r>
            <w:r w:rsidRPr="00C97CA7">
              <w:rPr>
                <w:rStyle w:val="Teksttreci29ptKursywaMaelitery"/>
                <w:vertAlign w:val="subscript"/>
              </w:rPr>
              <w:t>90</w:t>
            </w:r>
          </w:p>
        </w:tc>
      </w:tr>
    </w:tbl>
    <w:p w14:paraId="6FD82963" w14:textId="77777777" w:rsidR="00C97CA7" w:rsidRPr="00C97CA7" w:rsidRDefault="00C97CA7" w:rsidP="00C97CA7">
      <w:pPr>
        <w:rPr>
          <w:rFonts w:ascii="Times New Roman" w:hAnsi="Times New Roman" w:cs="Times New Roman"/>
          <w:sz w:val="18"/>
          <w:szCs w:val="18"/>
        </w:rPr>
      </w:pPr>
    </w:p>
    <w:p w14:paraId="52B8AFA1" w14:textId="77777777" w:rsidR="00C97CA7" w:rsidRPr="00C97CA7" w:rsidRDefault="00C97CA7" w:rsidP="00AA590C">
      <w:pPr>
        <w:pStyle w:val="Nagwek30"/>
        <w:keepNext/>
        <w:keepLines/>
        <w:numPr>
          <w:ilvl w:val="1"/>
          <w:numId w:val="89"/>
        </w:numPr>
        <w:shd w:val="clear" w:color="auto" w:fill="auto"/>
        <w:tabs>
          <w:tab w:val="left" w:pos="457"/>
        </w:tabs>
        <w:spacing w:before="240" w:after="240" w:line="240" w:lineRule="auto"/>
        <w:jc w:val="left"/>
        <w:rPr>
          <w:rFonts w:ascii="Times New Roman" w:hAnsi="Times New Roman" w:cs="Times New Roman"/>
          <w:sz w:val="18"/>
          <w:szCs w:val="18"/>
        </w:rPr>
      </w:pPr>
      <w:r w:rsidRPr="00C97CA7">
        <w:rPr>
          <w:rFonts w:ascii="Times New Roman" w:hAnsi="Times New Roman" w:cs="Times New Roman"/>
          <w:sz w:val="18"/>
          <w:szCs w:val="18"/>
        </w:rPr>
        <w:t>Wytwarzanie mieszanki mineralno-asfaltowej</w:t>
      </w:r>
    </w:p>
    <w:p w14:paraId="1236864A"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Mieszankę mineralno-asfaltową należy wytwarzać na gorąco w otaczarce (zespole maszyn i urządzeń dozowania, podgrzewania i mieszania składników oraz przechowywania gotowej mieszanki).</w:t>
      </w:r>
    </w:p>
    <w:p w14:paraId="50CA6D58"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00D1A61C"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Lepiszcze asfaltowe należy przechowywać w zbiorniku z pośrednim systemem ogrzewania, z układem termostatowania zapewniającym utrzymanie żądanej temperatury z dokładnością ± 5°C. Temperatura lepiszcza asfaltowego w zbiorniku magazynowym (roboczym) nie może przekraczać 180°C dla asfaltu drogowego 50/70 i 70/100 i polimeroasfaltu drogowego 45/80-55 i 45/80-65.</w:t>
      </w:r>
    </w:p>
    <w:p w14:paraId="05DE2B2F"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Kruszywo (ewentualnie z wypełniaczem) powinno być wysuszone i podgrzane tak, aby mieszanka</w:t>
      </w:r>
      <w:r w:rsidRPr="00C97CA7">
        <w:rPr>
          <w:rFonts w:ascii="Times New Roman" w:hAnsi="Times New Roman" w:cs="Times New Roman"/>
          <w:sz w:val="18"/>
          <w:szCs w:val="18"/>
        </w:rPr>
        <w:br/>
        <w:t>mineralna uzyskała temperaturę właściwą do otoczenia lepiszczem asfaltowym. Temperatura mieszanki</w:t>
      </w:r>
      <w:r w:rsidRPr="00C97CA7">
        <w:rPr>
          <w:rFonts w:ascii="Times New Roman" w:hAnsi="Times New Roman" w:cs="Times New Roman"/>
          <w:sz w:val="18"/>
          <w:szCs w:val="18"/>
        </w:rPr>
        <w:br/>
        <w:t>mineralnej nie powinna być wyższa o więcej niż 30</w:t>
      </w:r>
      <w:r w:rsidRPr="00C97CA7">
        <w:rPr>
          <w:rFonts w:ascii="Times New Roman" w:hAnsi="Times New Roman" w:cs="Times New Roman"/>
          <w:sz w:val="18"/>
          <w:szCs w:val="18"/>
          <w:vertAlign w:val="superscript"/>
        </w:rPr>
        <w:t>o</w:t>
      </w:r>
      <w:r w:rsidRPr="00C97CA7">
        <w:rPr>
          <w:rFonts w:ascii="Times New Roman" w:hAnsi="Times New Roman" w:cs="Times New Roman"/>
          <w:sz w:val="18"/>
          <w:szCs w:val="18"/>
        </w:rPr>
        <w:t>C od najwyższej temperatury mieszanki mineralno-</w:t>
      </w:r>
      <w:r w:rsidRPr="00C97CA7">
        <w:rPr>
          <w:rFonts w:ascii="Times New Roman" w:hAnsi="Times New Roman" w:cs="Times New Roman"/>
          <w:sz w:val="18"/>
          <w:szCs w:val="18"/>
        </w:rPr>
        <w:br/>
        <w:t>asfaltowej podanej w tablicy 10. W tej tablicy najniższa temperatura dotyczy mieszanki mineralno-asfaltowej dostarczonej na miejsce wbudowania, a najwyższa temperatura dotyczy mieszanki mineralno-asfaltowej bezpośrednio po wytworzeniu w wytwórni.</w:t>
      </w:r>
    </w:p>
    <w:p w14:paraId="372B6798" w14:textId="77777777" w:rsidR="00C97CA7" w:rsidRPr="00C97CA7" w:rsidRDefault="00C97CA7" w:rsidP="00C97CA7">
      <w:pPr>
        <w:spacing w:after="240"/>
        <w:rPr>
          <w:rFonts w:ascii="Times New Roman" w:hAnsi="Times New Roman" w:cs="Times New Roman"/>
          <w:sz w:val="18"/>
          <w:szCs w:val="18"/>
        </w:rPr>
      </w:pPr>
      <w:r w:rsidRPr="00C97CA7">
        <w:rPr>
          <w:rFonts w:ascii="Times New Roman" w:hAnsi="Times New Roman" w:cs="Times New Roman"/>
          <w:sz w:val="18"/>
          <w:szCs w:val="18"/>
        </w:rPr>
        <w:t>Tablica 10. Najwyższa i najniższa temperatura mieszanki AC [65]</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2376"/>
        <w:gridCol w:w="2602"/>
      </w:tblGrid>
      <w:tr w:rsidR="00C97CA7" w:rsidRPr="00C97CA7" w14:paraId="549A3015" w14:textId="77777777" w:rsidTr="00C97CA7">
        <w:trPr>
          <w:trHeight w:val="365"/>
        </w:trPr>
        <w:tc>
          <w:tcPr>
            <w:tcW w:w="2376" w:type="dxa"/>
            <w:tcBorders>
              <w:top w:val="single" w:sz="4" w:space="0" w:color="auto"/>
              <w:left w:val="single" w:sz="4" w:space="0" w:color="auto"/>
            </w:tcBorders>
            <w:shd w:val="clear" w:color="auto" w:fill="FFFFFF"/>
            <w:vAlign w:val="bottom"/>
          </w:tcPr>
          <w:p w14:paraId="1731F611"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Lepiszcze asfaltowe</w:t>
            </w:r>
          </w:p>
        </w:tc>
        <w:tc>
          <w:tcPr>
            <w:tcW w:w="2602" w:type="dxa"/>
            <w:tcBorders>
              <w:top w:val="single" w:sz="4" w:space="0" w:color="auto"/>
              <w:left w:val="single" w:sz="4" w:space="0" w:color="auto"/>
              <w:right w:val="single" w:sz="4" w:space="0" w:color="auto"/>
            </w:tcBorders>
            <w:shd w:val="clear" w:color="auto" w:fill="FFFFFF"/>
            <w:vAlign w:val="bottom"/>
          </w:tcPr>
          <w:p w14:paraId="72B9951B"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Temperatura mieszanki [°C]</w:t>
            </w:r>
          </w:p>
        </w:tc>
      </w:tr>
      <w:tr w:rsidR="00C97CA7" w:rsidRPr="00C97CA7" w14:paraId="5C908BF2" w14:textId="77777777" w:rsidTr="00C97CA7">
        <w:trPr>
          <w:trHeight w:val="1181"/>
        </w:trPr>
        <w:tc>
          <w:tcPr>
            <w:tcW w:w="2376" w:type="dxa"/>
            <w:tcBorders>
              <w:top w:val="single" w:sz="4" w:space="0" w:color="auto"/>
              <w:left w:val="single" w:sz="4" w:space="0" w:color="auto"/>
              <w:bottom w:val="single" w:sz="4" w:space="0" w:color="auto"/>
            </w:tcBorders>
            <w:shd w:val="clear" w:color="auto" w:fill="FFFFFF"/>
            <w:vAlign w:val="bottom"/>
          </w:tcPr>
          <w:p w14:paraId="3A337876" w14:textId="77777777" w:rsidR="00C97CA7" w:rsidRPr="00C97CA7" w:rsidRDefault="00C97CA7" w:rsidP="00C97CA7">
            <w:pPr>
              <w:rPr>
                <w:rFonts w:ascii="Times New Roman" w:hAnsi="Times New Roman" w:cs="Times New Roman"/>
                <w:sz w:val="18"/>
                <w:szCs w:val="18"/>
              </w:rPr>
            </w:pPr>
            <w:r w:rsidRPr="00C97CA7">
              <w:rPr>
                <w:rStyle w:val="Teksttreci2Pogrubienie"/>
                <w:rFonts w:ascii="Times New Roman" w:hAnsi="Times New Roman" w:cs="Times New Roman"/>
              </w:rPr>
              <w:t>Asfalt 50/70</w:t>
            </w:r>
          </w:p>
          <w:p w14:paraId="63A110BF"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Asfalt 70/100</w:t>
            </w:r>
            <w:r w:rsidRPr="00C97CA7">
              <w:rPr>
                <w:rStyle w:val="Teksttreci20"/>
                <w:rFonts w:ascii="Times New Roman" w:hAnsi="Times New Roman" w:cs="Times New Roman"/>
              </w:rPr>
              <w:br/>
              <w:t>PMB 45/80-55</w:t>
            </w:r>
            <w:r w:rsidRPr="00C97CA7">
              <w:rPr>
                <w:rStyle w:val="Teksttreci20"/>
                <w:rFonts w:ascii="Times New Roman" w:hAnsi="Times New Roman" w:cs="Times New Roman"/>
              </w:rPr>
              <w:br/>
              <w:t>PMB 45/80-65</w:t>
            </w:r>
          </w:p>
        </w:tc>
        <w:tc>
          <w:tcPr>
            <w:tcW w:w="2602" w:type="dxa"/>
            <w:tcBorders>
              <w:top w:val="single" w:sz="4" w:space="0" w:color="auto"/>
              <w:left w:val="single" w:sz="4" w:space="0" w:color="auto"/>
              <w:bottom w:val="single" w:sz="4" w:space="0" w:color="auto"/>
              <w:right w:val="single" w:sz="4" w:space="0" w:color="auto"/>
            </w:tcBorders>
            <w:shd w:val="clear" w:color="auto" w:fill="FFFFFF"/>
            <w:vAlign w:val="bottom"/>
          </w:tcPr>
          <w:p w14:paraId="350C4CF9" w14:textId="77777777" w:rsidR="00C97CA7" w:rsidRPr="00C97CA7" w:rsidRDefault="00C97CA7" w:rsidP="00C97CA7">
            <w:pPr>
              <w:rPr>
                <w:rFonts w:ascii="Times New Roman" w:hAnsi="Times New Roman" w:cs="Times New Roman"/>
                <w:sz w:val="18"/>
                <w:szCs w:val="18"/>
              </w:rPr>
            </w:pPr>
            <w:r w:rsidRPr="00C97CA7">
              <w:rPr>
                <w:rStyle w:val="Teksttreci2Pogrubienie"/>
                <w:rFonts w:ascii="Times New Roman" w:hAnsi="Times New Roman" w:cs="Times New Roman"/>
              </w:rPr>
              <w:t>od 140 do 180</w:t>
            </w:r>
          </w:p>
          <w:p w14:paraId="33F1C147"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od 140 do 180</w:t>
            </w:r>
            <w:r w:rsidRPr="00C97CA7">
              <w:rPr>
                <w:rStyle w:val="Teksttreci20"/>
                <w:rFonts w:ascii="Times New Roman" w:hAnsi="Times New Roman" w:cs="Times New Roman"/>
              </w:rPr>
              <w:br/>
              <w:t>od 130 do 180</w:t>
            </w:r>
            <w:r w:rsidRPr="00C97CA7">
              <w:rPr>
                <w:rStyle w:val="Teksttreci20"/>
                <w:rFonts w:ascii="Times New Roman" w:hAnsi="Times New Roman" w:cs="Times New Roman"/>
              </w:rPr>
              <w:br/>
              <w:t>od 130 do 180</w:t>
            </w:r>
          </w:p>
        </w:tc>
      </w:tr>
    </w:tbl>
    <w:p w14:paraId="3055A3DF" w14:textId="77777777" w:rsidR="00C97CA7" w:rsidRPr="00C97CA7" w:rsidRDefault="00C97CA7" w:rsidP="00C97CA7">
      <w:pPr>
        <w:spacing w:before="240" w:after="240"/>
        <w:ind w:firstLine="360"/>
        <w:rPr>
          <w:rFonts w:ascii="Times New Roman" w:hAnsi="Times New Roman" w:cs="Times New Roman"/>
          <w:sz w:val="18"/>
          <w:szCs w:val="18"/>
        </w:rPr>
      </w:pPr>
      <w:r w:rsidRPr="00C97CA7">
        <w:rPr>
          <w:rFonts w:ascii="Times New Roman" w:hAnsi="Times New Roman" w:cs="Times New Roman"/>
          <w:sz w:val="18"/>
          <w:szCs w:val="18"/>
        </w:rPr>
        <w:t>Sposób i czas mieszania składników mieszanki mineralno-asfaltowej powinny zapewnić równomierne otoczenie kruszywa lepiszczem asfaltowym.</w:t>
      </w:r>
    </w:p>
    <w:p w14:paraId="607C7D7F" w14:textId="77777777" w:rsidR="00C97CA7" w:rsidRPr="00C97CA7" w:rsidRDefault="00C97CA7" w:rsidP="00C97CA7">
      <w:pPr>
        <w:ind w:firstLine="360"/>
        <w:rPr>
          <w:rFonts w:ascii="Times New Roman" w:hAnsi="Times New Roman" w:cs="Times New Roman"/>
          <w:sz w:val="18"/>
          <w:szCs w:val="18"/>
        </w:rPr>
      </w:pPr>
      <w:r w:rsidRPr="00C97CA7">
        <w:rPr>
          <w:rFonts w:ascii="Times New Roman" w:hAnsi="Times New Roman" w:cs="Times New Roman"/>
          <w:sz w:val="18"/>
          <w:szCs w:val="18"/>
        </w:rPr>
        <w:t>Dopuszcza się dostawy mieszanek mineralno-asfaltowych z kilku wytwórni, pod warunkiem</w:t>
      </w:r>
      <w:r w:rsidRPr="00C97CA7">
        <w:rPr>
          <w:rFonts w:ascii="Times New Roman" w:hAnsi="Times New Roman" w:cs="Times New Roman"/>
          <w:sz w:val="18"/>
          <w:szCs w:val="18"/>
        </w:rPr>
        <w:br/>
        <w:t>skoordynowania między sobą deklarowanych przydatności mieszanek (m.in.: typ, rodzaj składników,</w:t>
      </w:r>
      <w:r w:rsidRPr="00C97CA7">
        <w:rPr>
          <w:rFonts w:ascii="Times New Roman" w:hAnsi="Times New Roman" w:cs="Times New Roman"/>
          <w:sz w:val="18"/>
          <w:szCs w:val="18"/>
        </w:rPr>
        <w:br/>
        <w:t>właściwości objętościowe) z zachowaniem braku różnic w ich właściwościach.</w:t>
      </w:r>
    </w:p>
    <w:p w14:paraId="22E76906" w14:textId="77777777" w:rsidR="00C97CA7" w:rsidRPr="00C97CA7" w:rsidRDefault="00C97CA7" w:rsidP="00AA590C">
      <w:pPr>
        <w:pStyle w:val="Nagwek30"/>
        <w:keepNext/>
        <w:keepLines/>
        <w:numPr>
          <w:ilvl w:val="1"/>
          <w:numId w:val="89"/>
        </w:numPr>
        <w:shd w:val="clear" w:color="auto" w:fill="auto"/>
        <w:tabs>
          <w:tab w:val="left" w:pos="457"/>
        </w:tabs>
        <w:spacing w:before="240" w:after="240" w:line="240" w:lineRule="auto"/>
        <w:jc w:val="left"/>
        <w:rPr>
          <w:rFonts w:ascii="Times New Roman" w:hAnsi="Times New Roman" w:cs="Times New Roman"/>
          <w:sz w:val="18"/>
          <w:szCs w:val="18"/>
        </w:rPr>
      </w:pPr>
      <w:r w:rsidRPr="00C97CA7">
        <w:rPr>
          <w:rFonts w:ascii="Times New Roman" w:hAnsi="Times New Roman" w:cs="Times New Roman"/>
          <w:sz w:val="18"/>
          <w:szCs w:val="18"/>
        </w:rPr>
        <w:t>Przygotowanie podłoża</w:t>
      </w:r>
    </w:p>
    <w:p w14:paraId="22B4D6A2" w14:textId="77777777" w:rsidR="00C97CA7" w:rsidRPr="00C97CA7" w:rsidRDefault="00C97CA7" w:rsidP="00C97CA7">
      <w:pPr>
        <w:ind w:firstLine="708"/>
        <w:rPr>
          <w:rFonts w:ascii="Times New Roman" w:hAnsi="Times New Roman" w:cs="Times New Roman"/>
          <w:sz w:val="18"/>
          <w:szCs w:val="18"/>
        </w:rPr>
      </w:pPr>
      <w:r w:rsidRPr="00C97CA7">
        <w:rPr>
          <w:rFonts w:ascii="Times New Roman" w:hAnsi="Times New Roman" w:cs="Times New Roman"/>
          <w:sz w:val="18"/>
          <w:szCs w:val="18"/>
        </w:rPr>
        <w:t>Podłoże (warstwa wyrównawcza, warstwa wiążąca lub stara warstwa ścieralna) pod warstwę ścieralną z betonu asfaltowego powinno być na całej powierzchni:</w:t>
      </w:r>
    </w:p>
    <w:p w14:paraId="0E9ADB52" w14:textId="77777777" w:rsidR="00C97CA7" w:rsidRPr="00C97CA7" w:rsidRDefault="00C97CA7" w:rsidP="00AA590C">
      <w:pPr>
        <w:numPr>
          <w:ilvl w:val="0"/>
          <w:numId w:val="87"/>
        </w:numPr>
        <w:tabs>
          <w:tab w:val="left" w:pos="393"/>
        </w:tabs>
        <w:rPr>
          <w:rFonts w:ascii="Times New Roman" w:hAnsi="Times New Roman" w:cs="Times New Roman"/>
          <w:sz w:val="18"/>
          <w:szCs w:val="18"/>
        </w:rPr>
      </w:pPr>
      <w:r w:rsidRPr="00C97CA7">
        <w:rPr>
          <w:rFonts w:ascii="Times New Roman" w:hAnsi="Times New Roman" w:cs="Times New Roman"/>
          <w:sz w:val="18"/>
          <w:szCs w:val="18"/>
        </w:rPr>
        <w:lastRenderedPageBreak/>
        <w:t>ustabilizowane i nośne,</w:t>
      </w:r>
    </w:p>
    <w:p w14:paraId="65DCA3CA" w14:textId="77777777" w:rsidR="00C97CA7" w:rsidRPr="00C97CA7" w:rsidRDefault="00C97CA7" w:rsidP="00AA590C">
      <w:pPr>
        <w:numPr>
          <w:ilvl w:val="0"/>
          <w:numId w:val="87"/>
        </w:numPr>
        <w:tabs>
          <w:tab w:val="left" w:pos="393"/>
        </w:tabs>
        <w:rPr>
          <w:rFonts w:ascii="Times New Roman" w:hAnsi="Times New Roman" w:cs="Times New Roman"/>
          <w:sz w:val="18"/>
          <w:szCs w:val="18"/>
        </w:rPr>
      </w:pPr>
      <w:r w:rsidRPr="00C97CA7">
        <w:rPr>
          <w:rFonts w:ascii="Times New Roman" w:hAnsi="Times New Roman" w:cs="Times New Roman"/>
          <w:sz w:val="18"/>
          <w:szCs w:val="18"/>
        </w:rPr>
        <w:t>czyste, bez zanieczyszczenia lub pozostałości luźnego kruszywa,</w:t>
      </w:r>
    </w:p>
    <w:p w14:paraId="5C8475C4" w14:textId="77777777" w:rsidR="00C97CA7" w:rsidRPr="00C97CA7" w:rsidRDefault="00C97CA7" w:rsidP="00AA590C">
      <w:pPr>
        <w:numPr>
          <w:ilvl w:val="0"/>
          <w:numId w:val="87"/>
        </w:numPr>
        <w:tabs>
          <w:tab w:val="left" w:pos="393"/>
        </w:tabs>
        <w:rPr>
          <w:rFonts w:ascii="Times New Roman" w:hAnsi="Times New Roman" w:cs="Times New Roman"/>
          <w:sz w:val="18"/>
          <w:szCs w:val="18"/>
        </w:rPr>
      </w:pPr>
      <w:r w:rsidRPr="00C97CA7">
        <w:rPr>
          <w:rFonts w:ascii="Times New Roman" w:hAnsi="Times New Roman" w:cs="Times New Roman"/>
          <w:sz w:val="18"/>
          <w:szCs w:val="18"/>
        </w:rPr>
        <w:t>wyprofilowane, równe i bez kolein.</w:t>
      </w:r>
    </w:p>
    <w:p w14:paraId="60A6C3EE" w14:textId="77777777" w:rsidR="00C97CA7" w:rsidRPr="00C97CA7" w:rsidRDefault="00C97CA7" w:rsidP="00C97CA7">
      <w:pPr>
        <w:spacing w:before="240" w:after="240"/>
        <w:ind w:firstLine="708"/>
        <w:rPr>
          <w:rFonts w:ascii="Times New Roman" w:hAnsi="Times New Roman" w:cs="Times New Roman"/>
          <w:sz w:val="18"/>
          <w:szCs w:val="18"/>
        </w:rPr>
      </w:pPr>
      <w:r w:rsidRPr="00C97CA7">
        <w:rPr>
          <w:rFonts w:ascii="Times New Roman" w:hAnsi="Times New Roman" w:cs="Times New Roman"/>
          <w:sz w:val="18"/>
          <w:szCs w:val="18"/>
        </w:rPr>
        <w:t>W wypadku podłoża z nowo wykonanej warstwy asfaltowej, do oceny nierówności należy przyjąć dane z pomiaru równości tej warstwy, zgodnie z WT-2 Nawierzchnie asfaltowe 2008 - punkt 8.7.2 [65]. Wymagana równość podłużna jest określona w rozporządzeniu dotyczącym warunków technicznych, jakim powinny odpowiadać drogi publiczne [67]. W wypadku podłoża z warstwy starej nawierzchni, nierówności nie powinny przekraczać wartości podanych w tablicy 11.</w:t>
      </w:r>
    </w:p>
    <w:p w14:paraId="78B77898" w14:textId="77777777" w:rsidR="00C97CA7" w:rsidRPr="00C97CA7" w:rsidRDefault="00C97CA7" w:rsidP="00C97CA7">
      <w:pPr>
        <w:ind w:left="360" w:hanging="360"/>
        <w:rPr>
          <w:rFonts w:ascii="Times New Roman" w:hAnsi="Times New Roman" w:cs="Times New Roman"/>
          <w:sz w:val="18"/>
          <w:szCs w:val="18"/>
        </w:rPr>
      </w:pPr>
      <w:r w:rsidRPr="00C97CA7">
        <w:rPr>
          <w:rFonts w:ascii="Times New Roman" w:hAnsi="Times New Roman" w:cs="Times New Roman"/>
          <w:sz w:val="18"/>
          <w:szCs w:val="18"/>
        </w:rPr>
        <w:t>Tablica 11. Maksymalne nierówności podłoża z warstwy starej nawierzchni pod warstwy asfaltowe (pomiar łatą 4-metrową lub równoważną metodą) [65]</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1248"/>
        <w:gridCol w:w="3970"/>
        <w:gridCol w:w="2309"/>
      </w:tblGrid>
      <w:tr w:rsidR="00C97CA7" w:rsidRPr="00C97CA7" w14:paraId="49D12EBB" w14:textId="77777777" w:rsidTr="00C97CA7">
        <w:trPr>
          <w:trHeight w:val="826"/>
        </w:trPr>
        <w:tc>
          <w:tcPr>
            <w:tcW w:w="1248" w:type="dxa"/>
            <w:tcBorders>
              <w:top w:val="single" w:sz="4" w:space="0" w:color="auto"/>
              <w:left w:val="single" w:sz="4" w:space="0" w:color="auto"/>
            </w:tcBorders>
            <w:shd w:val="clear" w:color="auto" w:fill="FFFFFF"/>
            <w:vAlign w:val="center"/>
          </w:tcPr>
          <w:p w14:paraId="319A5814"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Klasa drogi</w:t>
            </w:r>
          </w:p>
        </w:tc>
        <w:tc>
          <w:tcPr>
            <w:tcW w:w="3970" w:type="dxa"/>
            <w:tcBorders>
              <w:top w:val="single" w:sz="4" w:space="0" w:color="auto"/>
              <w:left w:val="single" w:sz="4" w:space="0" w:color="auto"/>
            </w:tcBorders>
            <w:shd w:val="clear" w:color="auto" w:fill="FFFFFF"/>
            <w:vAlign w:val="center"/>
          </w:tcPr>
          <w:p w14:paraId="0931D0A9"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Element nawierzchni</w:t>
            </w:r>
          </w:p>
        </w:tc>
        <w:tc>
          <w:tcPr>
            <w:tcW w:w="2309" w:type="dxa"/>
            <w:tcBorders>
              <w:top w:val="single" w:sz="4" w:space="0" w:color="auto"/>
              <w:left w:val="single" w:sz="4" w:space="0" w:color="auto"/>
              <w:right w:val="single" w:sz="4" w:space="0" w:color="auto"/>
            </w:tcBorders>
            <w:shd w:val="clear" w:color="auto" w:fill="FFFFFF"/>
            <w:vAlign w:val="center"/>
          </w:tcPr>
          <w:p w14:paraId="571E8B41"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Maksymalna nierówność</w:t>
            </w:r>
            <w:r w:rsidRPr="00C97CA7">
              <w:rPr>
                <w:rStyle w:val="Teksttreci20"/>
                <w:rFonts w:ascii="Times New Roman" w:hAnsi="Times New Roman" w:cs="Times New Roman"/>
              </w:rPr>
              <w:br/>
              <w:t>podłoża pod warstwę</w:t>
            </w:r>
            <w:r w:rsidRPr="00C97CA7">
              <w:rPr>
                <w:rStyle w:val="Teksttreci20"/>
                <w:rFonts w:ascii="Times New Roman" w:hAnsi="Times New Roman" w:cs="Times New Roman"/>
              </w:rPr>
              <w:br/>
              <w:t>ścieralną [mm]</w:t>
            </w:r>
          </w:p>
        </w:tc>
      </w:tr>
      <w:tr w:rsidR="00C97CA7" w:rsidRPr="00C97CA7" w14:paraId="5023C2D3" w14:textId="77777777" w:rsidTr="00C97CA7">
        <w:trPr>
          <w:trHeight w:val="590"/>
        </w:trPr>
        <w:tc>
          <w:tcPr>
            <w:tcW w:w="1248" w:type="dxa"/>
            <w:tcBorders>
              <w:top w:val="single" w:sz="4" w:space="0" w:color="auto"/>
              <w:left w:val="single" w:sz="4" w:space="0" w:color="auto"/>
            </w:tcBorders>
            <w:shd w:val="clear" w:color="auto" w:fill="FFFFFF"/>
            <w:vAlign w:val="center"/>
          </w:tcPr>
          <w:p w14:paraId="78FA87E8"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A, S,</w:t>
            </w:r>
          </w:p>
        </w:tc>
        <w:tc>
          <w:tcPr>
            <w:tcW w:w="3970" w:type="dxa"/>
            <w:tcBorders>
              <w:top w:val="single" w:sz="4" w:space="0" w:color="auto"/>
              <w:left w:val="single" w:sz="4" w:space="0" w:color="auto"/>
            </w:tcBorders>
            <w:shd w:val="clear" w:color="auto" w:fill="FFFFFF"/>
            <w:vAlign w:val="center"/>
          </w:tcPr>
          <w:p w14:paraId="3E3CD687"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Pasy: ruchu, awaryjne, dodatkowe, włączania i wyłączania</w:t>
            </w:r>
          </w:p>
        </w:tc>
        <w:tc>
          <w:tcPr>
            <w:tcW w:w="2309" w:type="dxa"/>
            <w:tcBorders>
              <w:top w:val="single" w:sz="4" w:space="0" w:color="auto"/>
              <w:left w:val="single" w:sz="4" w:space="0" w:color="auto"/>
              <w:right w:val="single" w:sz="4" w:space="0" w:color="auto"/>
            </w:tcBorders>
            <w:shd w:val="clear" w:color="auto" w:fill="FFFFFF"/>
            <w:vAlign w:val="center"/>
          </w:tcPr>
          <w:p w14:paraId="3EFECDA3"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6</w:t>
            </w:r>
          </w:p>
        </w:tc>
      </w:tr>
      <w:tr w:rsidR="00C97CA7" w:rsidRPr="00C97CA7" w14:paraId="3DC8DCC8" w14:textId="77777777" w:rsidTr="00C97CA7">
        <w:trPr>
          <w:trHeight w:val="590"/>
        </w:trPr>
        <w:tc>
          <w:tcPr>
            <w:tcW w:w="1248" w:type="dxa"/>
            <w:tcBorders>
              <w:left w:val="single" w:sz="4" w:space="0" w:color="auto"/>
            </w:tcBorders>
            <w:shd w:val="clear" w:color="auto" w:fill="FFFFFF"/>
            <w:vAlign w:val="center"/>
          </w:tcPr>
          <w:p w14:paraId="06F605FA"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GP</w:t>
            </w:r>
          </w:p>
        </w:tc>
        <w:tc>
          <w:tcPr>
            <w:tcW w:w="3970" w:type="dxa"/>
            <w:tcBorders>
              <w:top w:val="single" w:sz="4" w:space="0" w:color="auto"/>
              <w:left w:val="single" w:sz="4" w:space="0" w:color="auto"/>
            </w:tcBorders>
            <w:shd w:val="clear" w:color="auto" w:fill="FFFFFF"/>
            <w:vAlign w:val="center"/>
          </w:tcPr>
          <w:p w14:paraId="274FFBD3"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Jezdnie łącznic, jezdnie MOP, utwardzone</w:t>
            </w:r>
            <w:r w:rsidRPr="00C97CA7">
              <w:rPr>
                <w:rStyle w:val="Teksttreci20"/>
                <w:rFonts w:ascii="Times New Roman" w:hAnsi="Times New Roman" w:cs="Times New Roman"/>
              </w:rPr>
              <w:br/>
              <w:t>pobocza</w:t>
            </w:r>
          </w:p>
        </w:tc>
        <w:tc>
          <w:tcPr>
            <w:tcW w:w="2309" w:type="dxa"/>
            <w:tcBorders>
              <w:top w:val="single" w:sz="4" w:space="0" w:color="auto"/>
              <w:left w:val="single" w:sz="4" w:space="0" w:color="auto"/>
              <w:right w:val="single" w:sz="4" w:space="0" w:color="auto"/>
            </w:tcBorders>
            <w:shd w:val="clear" w:color="auto" w:fill="FFFFFF"/>
            <w:vAlign w:val="center"/>
          </w:tcPr>
          <w:p w14:paraId="427C8360"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8</w:t>
            </w:r>
          </w:p>
        </w:tc>
      </w:tr>
      <w:tr w:rsidR="00C97CA7" w:rsidRPr="00C97CA7" w14:paraId="7ADD93BF" w14:textId="77777777" w:rsidTr="00C97CA7">
        <w:trPr>
          <w:trHeight w:val="816"/>
        </w:trPr>
        <w:tc>
          <w:tcPr>
            <w:tcW w:w="1248" w:type="dxa"/>
            <w:tcBorders>
              <w:top w:val="single" w:sz="4" w:space="0" w:color="auto"/>
              <w:left w:val="single" w:sz="4" w:space="0" w:color="auto"/>
            </w:tcBorders>
            <w:shd w:val="clear" w:color="auto" w:fill="FFFFFF"/>
            <w:vAlign w:val="center"/>
          </w:tcPr>
          <w:p w14:paraId="5DCAB581"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G</w:t>
            </w:r>
          </w:p>
        </w:tc>
        <w:tc>
          <w:tcPr>
            <w:tcW w:w="3970" w:type="dxa"/>
            <w:tcBorders>
              <w:top w:val="single" w:sz="4" w:space="0" w:color="auto"/>
              <w:left w:val="single" w:sz="4" w:space="0" w:color="auto"/>
            </w:tcBorders>
            <w:shd w:val="clear" w:color="auto" w:fill="FFFFFF"/>
            <w:vAlign w:val="center"/>
          </w:tcPr>
          <w:p w14:paraId="44A1EF54"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Pasy: ruchu, dodatkowe, włączania i</w:t>
            </w:r>
            <w:r w:rsidRPr="00C97CA7">
              <w:rPr>
                <w:rStyle w:val="Teksttreci20"/>
                <w:rFonts w:ascii="Times New Roman" w:hAnsi="Times New Roman" w:cs="Times New Roman"/>
              </w:rPr>
              <w:br/>
              <w:t>wyłączania, postojowe, jezdnie łącznic,</w:t>
            </w:r>
            <w:r w:rsidRPr="00C97CA7">
              <w:rPr>
                <w:rStyle w:val="Teksttreci20"/>
                <w:rFonts w:ascii="Times New Roman" w:hAnsi="Times New Roman" w:cs="Times New Roman"/>
              </w:rPr>
              <w:br/>
              <w:t>utwardzone pobocza</w:t>
            </w:r>
          </w:p>
        </w:tc>
        <w:tc>
          <w:tcPr>
            <w:tcW w:w="2309" w:type="dxa"/>
            <w:tcBorders>
              <w:top w:val="single" w:sz="4" w:space="0" w:color="auto"/>
              <w:left w:val="single" w:sz="4" w:space="0" w:color="auto"/>
              <w:right w:val="single" w:sz="4" w:space="0" w:color="auto"/>
            </w:tcBorders>
            <w:shd w:val="clear" w:color="auto" w:fill="FFFFFF"/>
            <w:vAlign w:val="center"/>
          </w:tcPr>
          <w:p w14:paraId="13673EB6"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8</w:t>
            </w:r>
          </w:p>
        </w:tc>
      </w:tr>
      <w:tr w:rsidR="00C97CA7" w:rsidRPr="00C97CA7" w14:paraId="71C859F0" w14:textId="77777777" w:rsidTr="00C97CA7">
        <w:trPr>
          <w:trHeight w:val="374"/>
        </w:trPr>
        <w:tc>
          <w:tcPr>
            <w:tcW w:w="1248" w:type="dxa"/>
            <w:tcBorders>
              <w:top w:val="single" w:sz="4" w:space="0" w:color="auto"/>
              <w:left w:val="single" w:sz="4" w:space="0" w:color="auto"/>
              <w:bottom w:val="single" w:sz="4" w:space="0" w:color="auto"/>
            </w:tcBorders>
            <w:shd w:val="clear" w:color="auto" w:fill="FFFFFF"/>
            <w:vAlign w:val="center"/>
          </w:tcPr>
          <w:p w14:paraId="2179F91B"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Z, L, D</w:t>
            </w:r>
          </w:p>
        </w:tc>
        <w:tc>
          <w:tcPr>
            <w:tcW w:w="3970" w:type="dxa"/>
            <w:tcBorders>
              <w:top w:val="single" w:sz="4" w:space="0" w:color="auto"/>
              <w:left w:val="single" w:sz="4" w:space="0" w:color="auto"/>
              <w:bottom w:val="single" w:sz="4" w:space="0" w:color="auto"/>
            </w:tcBorders>
            <w:shd w:val="clear" w:color="auto" w:fill="FFFFFF"/>
            <w:vAlign w:val="center"/>
          </w:tcPr>
          <w:p w14:paraId="5F5637E1"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Pasy ruchu</w:t>
            </w:r>
          </w:p>
        </w:tc>
        <w:tc>
          <w:tcPr>
            <w:tcW w:w="2309" w:type="dxa"/>
            <w:tcBorders>
              <w:top w:val="single" w:sz="4" w:space="0" w:color="auto"/>
              <w:left w:val="single" w:sz="4" w:space="0" w:color="auto"/>
              <w:bottom w:val="single" w:sz="4" w:space="0" w:color="auto"/>
              <w:right w:val="single" w:sz="4" w:space="0" w:color="auto"/>
            </w:tcBorders>
            <w:shd w:val="clear" w:color="auto" w:fill="FFFFFF"/>
            <w:vAlign w:val="center"/>
          </w:tcPr>
          <w:p w14:paraId="09AA9FFD"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9</w:t>
            </w:r>
          </w:p>
        </w:tc>
      </w:tr>
    </w:tbl>
    <w:p w14:paraId="2E2F52C3" w14:textId="77777777" w:rsidR="00C97CA7" w:rsidRPr="00C97CA7" w:rsidRDefault="00C97CA7" w:rsidP="00C97CA7">
      <w:pPr>
        <w:spacing w:before="240" w:after="240"/>
        <w:ind w:firstLine="360"/>
        <w:rPr>
          <w:rFonts w:ascii="Times New Roman" w:hAnsi="Times New Roman" w:cs="Times New Roman"/>
          <w:sz w:val="18"/>
          <w:szCs w:val="18"/>
        </w:rPr>
      </w:pPr>
      <w:r w:rsidRPr="00C97CA7">
        <w:rPr>
          <w:rFonts w:ascii="Times New Roman" w:hAnsi="Times New Roman" w:cs="Times New Roman"/>
          <w:sz w:val="18"/>
          <w:szCs w:val="18"/>
        </w:rPr>
        <w:t>Jeżeli nierówności są większe niż dopuszczalne, to należy wyrównać podłoże.</w:t>
      </w:r>
    </w:p>
    <w:p w14:paraId="6886BF01"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Rzędne wysokościowe podłoża oraz urządzeń usytuowanych w nawierzchni lub ją ograniczających</w:t>
      </w:r>
      <w:r w:rsidRPr="00C97CA7">
        <w:rPr>
          <w:rFonts w:ascii="Times New Roman" w:hAnsi="Times New Roman" w:cs="Times New Roman"/>
          <w:sz w:val="18"/>
          <w:szCs w:val="18"/>
        </w:rPr>
        <w:br/>
        <w:t>powinny być zgodne z dokumentacją projektową. Z podłoża powinien być zapewniony odpływ wody.</w:t>
      </w:r>
    </w:p>
    <w:p w14:paraId="145A8419"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Oznakowanie poziome na warstwie podłoża należy usunąć. Dopuszcza się pozostawienie oznakowania poziomego z materiałów termoplastycznych przy spełnieniu warunku sczepności warstw wg punktu 5.7.</w:t>
      </w:r>
    </w:p>
    <w:p w14:paraId="6F8A7AC9"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Nierówności podłoża (w tym powierzchnię istniejącej warstwy ścieralnej) należy wyrównać poprzez frezowanie lub wykonanie warstwy wyrównawczej.</w:t>
      </w:r>
    </w:p>
    <w:p w14:paraId="2E956AB4"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Wykonane w podłożu łaty z materiału o mniejszej sztywności (np. łaty z asfaltu lanego w betonie</w:t>
      </w:r>
      <w:r w:rsidRPr="00C97CA7">
        <w:rPr>
          <w:rFonts w:ascii="Times New Roman" w:hAnsi="Times New Roman" w:cs="Times New Roman"/>
          <w:sz w:val="18"/>
          <w:szCs w:val="18"/>
        </w:rPr>
        <w:br/>
        <w:t>asfaltowym) należy usunąć, a powstałe w ten sposób ubytki wypełnić materiałem o właściwościach zbliżonych do materiału podstawowego (np. wypełnić betonem asfaltowym).</w:t>
      </w:r>
    </w:p>
    <w:p w14:paraId="352B54A2"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W celu polepszenia połączenia między warstwami technologicznymi nawierzchni powierzchnia</w:t>
      </w:r>
      <w:r w:rsidRPr="00C97CA7">
        <w:rPr>
          <w:rFonts w:ascii="Times New Roman" w:hAnsi="Times New Roman" w:cs="Times New Roman"/>
          <w:sz w:val="18"/>
          <w:szCs w:val="18"/>
        </w:rPr>
        <w:br/>
        <w:t>podłoża powinna być w ocenie wizualnej chropowata.</w:t>
      </w:r>
    </w:p>
    <w:p w14:paraId="5A5A8B24"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Jeżeli podłoże jest nieodpowiednie, to należy ustalić, jakie specjalne środki należy podjąć przed</w:t>
      </w:r>
      <w:r w:rsidRPr="00C97CA7">
        <w:rPr>
          <w:rFonts w:ascii="Times New Roman" w:hAnsi="Times New Roman" w:cs="Times New Roman"/>
          <w:sz w:val="18"/>
          <w:szCs w:val="18"/>
        </w:rPr>
        <w:br/>
        <w:t>wykonaniem warstwy asfaltowej.</w:t>
      </w:r>
    </w:p>
    <w:p w14:paraId="5E98B812"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Szerokie szczeliny w podłożu należy wypełnić odpowiednim materiałem, np. zalewami drogowymi</w:t>
      </w:r>
      <w:r w:rsidRPr="00C97CA7">
        <w:rPr>
          <w:rFonts w:ascii="Times New Roman" w:hAnsi="Times New Roman" w:cs="Times New Roman"/>
          <w:sz w:val="18"/>
          <w:szCs w:val="18"/>
        </w:rPr>
        <w:br/>
        <w:t>według PN-EN 14188-1 [60] lub PN-EN 14188-2 [61] albo innymi materiałami według norm lub aprobat</w:t>
      </w:r>
      <w:r w:rsidRPr="00C97CA7">
        <w:rPr>
          <w:rFonts w:ascii="Times New Roman" w:hAnsi="Times New Roman" w:cs="Times New Roman"/>
          <w:sz w:val="18"/>
          <w:szCs w:val="18"/>
        </w:rPr>
        <w:br/>
        <w:t>technicznych.</w:t>
      </w:r>
    </w:p>
    <w:p w14:paraId="23DA7C22"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Na podłożu wykazującym zniszczenia w postaci siatki spękań zmęczeniowych lub spękań</w:t>
      </w:r>
      <w:r w:rsidRPr="00C97CA7">
        <w:rPr>
          <w:rFonts w:ascii="Times New Roman" w:hAnsi="Times New Roman" w:cs="Times New Roman"/>
          <w:sz w:val="18"/>
          <w:szCs w:val="18"/>
        </w:rPr>
        <w:br/>
        <w:t>poprzecznych zaleca się stosowanie membrany przeciwspękaniowej, np. mieszanki mineralno-asfaltowej, warstwy SAMI lub z geosyntetyków według norm lub aprobat technicznych.</w:t>
      </w:r>
    </w:p>
    <w:p w14:paraId="0FD8E5EB" w14:textId="77777777" w:rsidR="00C97CA7" w:rsidRPr="00C97CA7" w:rsidRDefault="00C97CA7" w:rsidP="00AA590C">
      <w:pPr>
        <w:pStyle w:val="Nagwek30"/>
        <w:keepNext/>
        <w:keepLines/>
        <w:numPr>
          <w:ilvl w:val="1"/>
          <w:numId w:val="89"/>
        </w:numPr>
        <w:shd w:val="clear" w:color="auto" w:fill="auto"/>
        <w:tabs>
          <w:tab w:val="left" w:pos="457"/>
        </w:tabs>
        <w:spacing w:after="240" w:line="240" w:lineRule="auto"/>
        <w:jc w:val="left"/>
        <w:rPr>
          <w:rFonts w:ascii="Times New Roman" w:hAnsi="Times New Roman" w:cs="Times New Roman"/>
          <w:sz w:val="18"/>
          <w:szCs w:val="18"/>
        </w:rPr>
      </w:pPr>
      <w:r w:rsidRPr="00C97CA7">
        <w:rPr>
          <w:rFonts w:ascii="Times New Roman" w:hAnsi="Times New Roman" w:cs="Times New Roman"/>
          <w:sz w:val="18"/>
          <w:szCs w:val="18"/>
        </w:rPr>
        <w:t>Próba technologiczna</w:t>
      </w:r>
    </w:p>
    <w:p w14:paraId="0EF91961"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Wykonawca przed przystąpieniem do produkcji mieszanki jest zobowiązany do przeprowadzenia w</w:t>
      </w:r>
      <w:r w:rsidRPr="00C97CA7">
        <w:rPr>
          <w:rFonts w:ascii="Times New Roman" w:hAnsi="Times New Roman" w:cs="Times New Roman"/>
          <w:sz w:val="18"/>
          <w:szCs w:val="18"/>
        </w:rPr>
        <w:br/>
        <w:t>obecności Inżyniera próby technologicznej, która ma na celu sprawdzenie zgodności właściwości</w:t>
      </w:r>
      <w:r w:rsidRPr="00C97CA7">
        <w:rPr>
          <w:rFonts w:ascii="Times New Roman" w:hAnsi="Times New Roman" w:cs="Times New Roman"/>
          <w:sz w:val="18"/>
          <w:szCs w:val="18"/>
        </w:rPr>
        <w:br/>
        <w:t>wyprodukowanej mieszanki z receptą. W tym celu należy zaprogramować otaczarkę zgodnie z receptą roboczą i w cyklu automatycznym produkować mieszankę. Do badań należy pobrać mieszankę wyprodukowaną po ustabilizowaniu się pracy otaczarki.</w:t>
      </w:r>
    </w:p>
    <w:p w14:paraId="054F49C7"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lastRenderedPageBreak/>
        <w:t>Nie dopuszcza się oceniania dokładności pracy otaczarki oraz prawidłowości składu mieszanki</w:t>
      </w:r>
      <w:r w:rsidRPr="00C97CA7">
        <w:rPr>
          <w:rFonts w:ascii="Times New Roman" w:hAnsi="Times New Roman" w:cs="Times New Roman"/>
          <w:sz w:val="18"/>
          <w:szCs w:val="18"/>
        </w:rPr>
        <w:br/>
        <w:t>mineralnej na podstawie tzw. suchego zarobu, z uwagi na możliwą segregację kruszywa.</w:t>
      </w:r>
    </w:p>
    <w:p w14:paraId="4DCDF8DC"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Mieszankę wyprodukowaną po ustabilizowaniu się pracy otaczarki należy zgromadzić w silosie lub</w:t>
      </w:r>
      <w:r w:rsidRPr="00C97CA7">
        <w:rPr>
          <w:rFonts w:ascii="Times New Roman" w:hAnsi="Times New Roman" w:cs="Times New Roman"/>
          <w:sz w:val="18"/>
          <w:szCs w:val="18"/>
        </w:rPr>
        <w:br/>
        <w:t>załadować na samochód. Próbki do badań należy pobierać ze skrzyni samochodu zgodnie z metodą określoną w PN-EN 12697-27 [39].</w:t>
      </w:r>
    </w:p>
    <w:p w14:paraId="71D0F825"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Na podstawie uzyskanych wyników Inżynier podejmuje decyzję o wykonaniu odcinka próbnego.</w:t>
      </w:r>
    </w:p>
    <w:p w14:paraId="78CC96AE" w14:textId="77777777" w:rsidR="00C97CA7" w:rsidRPr="00C97CA7" w:rsidRDefault="00C97CA7" w:rsidP="00AA590C">
      <w:pPr>
        <w:pStyle w:val="Nagwek30"/>
        <w:keepNext/>
        <w:keepLines/>
        <w:numPr>
          <w:ilvl w:val="1"/>
          <w:numId w:val="89"/>
        </w:numPr>
        <w:shd w:val="clear" w:color="auto" w:fill="auto"/>
        <w:tabs>
          <w:tab w:val="left" w:pos="457"/>
        </w:tabs>
        <w:spacing w:after="240" w:line="240" w:lineRule="auto"/>
        <w:ind w:left="360" w:hanging="360"/>
        <w:jc w:val="left"/>
        <w:rPr>
          <w:rFonts w:ascii="Times New Roman" w:hAnsi="Times New Roman" w:cs="Times New Roman"/>
          <w:sz w:val="18"/>
          <w:szCs w:val="18"/>
        </w:rPr>
      </w:pPr>
      <w:r w:rsidRPr="00C97CA7">
        <w:rPr>
          <w:rFonts w:ascii="Times New Roman" w:hAnsi="Times New Roman" w:cs="Times New Roman"/>
          <w:sz w:val="18"/>
          <w:szCs w:val="18"/>
        </w:rPr>
        <w:t>Odcinek próbny</w:t>
      </w:r>
    </w:p>
    <w:p w14:paraId="5BBD7923"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Przed przystąpieniem do wykonania warstwy ścieralnej z betonu asfaltowego Wykonawca wykona</w:t>
      </w:r>
      <w:r w:rsidRPr="00C97CA7">
        <w:rPr>
          <w:rFonts w:ascii="Times New Roman" w:hAnsi="Times New Roman" w:cs="Times New Roman"/>
          <w:sz w:val="18"/>
          <w:szCs w:val="18"/>
        </w:rPr>
        <w:br/>
        <w:t>odcinek próbny celem uściślenia organizacji wytwarzania i układania oraz ustalenia warunków zagęszczania.</w:t>
      </w:r>
    </w:p>
    <w:p w14:paraId="0EDD0B29"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Odcinek próbny powinien być zlokalizowany w miejscu uzgodnionym z Inżynierem. Powierzchnia</w:t>
      </w:r>
      <w:r w:rsidRPr="00C97CA7">
        <w:rPr>
          <w:rFonts w:ascii="Times New Roman" w:hAnsi="Times New Roman" w:cs="Times New Roman"/>
          <w:sz w:val="18"/>
          <w:szCs w:val="18"/>
        </w:rPr>
        <w:br/>
        <w:t>odcinka próbnego powinna wynosić co najmniej 500 m</w:t>
      </w:r>
      <w:r w:rsidRPr="00C97CA7">
        <w:rPr>
          <w:rFonts w:ascii="Times New Roman" w:hAnsi="Times New Roman" w:cs="Times New Roman"/>
          <w:sz w:val="18"/>
          <w:szCs w:val="18"/>
          <w:vertAlign w:val="superscript"/>
        </w:rPr>
        <w:t>2</w:t>
      </w:r>
      <w:r w:rsidRPr="00C97CA7">
        <w:rPr>
          <w:rFonts w:ascii="Times New Roman" w:hAnsi="Times New Roman" w:cs="Times New Roman"/>
          <w:sz w:val="18"/>
          <w:szCs w:val="18"/>
        </w:rPr>
        <w:t>, a długość co najmniej 50 m. Na odcinku próbnym Wykonawca powinien użyć takich materiałów oraz sprzętu jakie zamierza stosować do wykonania warstwy ścieralnej.</w:t>
      </w:r>
    </w:p>
    <w:p w14:paraId="5101D665"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Wykonawca może przystąpić do realizacji robót po zaakceptowaniu przez Inżyniera technologii</w:t>
      </w:r>
      <w:r w:rsidRPr="00C97CA7">
        <w:rPr>
          <w:rFonts w:ascii="Times New Roman" w:hAnsi="Times New Roman" w:cs="Times New Roman"/>
          <w:sz w:val="18"/>
          <w:szCs w:val="18"/>
        </w:rPr>
        <w:br/>
        <w:t>wbudowania i zagęszczania oraz wyników z odcinka próbnego.</w:t>
      </w:r>
    </w:p>
    <w:p w14:paraId="4E8ACADD" w14:textId="77777777" w:rsidR="00C97CA7" w:rsidRPr="00C97CA7" w:rsidRDefault="00C97CA7" w:rsidP="00AA590C">
      <w:pPr>
        <w:pStyle w:val="Nagwek30"/>
        <w:keepNext/>
        <w:keepLines/>
        <w:numPr>
          <w:ilvl w:val="1"/>
          <w:numId w:val="89"/>
        </w:numPr>
        <w:shd w:val="clear" w:color="auto" w:fill="auto"/>
        <w:tabs>
          <w:tab w:val="left" w:pos="457"/>
        </w:tabs>
        <w:spacing w:after="240" w:line="240" w:lineRule="auto"/>
        <w:ind w:left="360" w:hanging="360"/>
        <w:jc w:val="left"/>
        <w:rPr>
          <w:rFonts w:ascii="Times New Roman" w:hAnsi="Times New Roman" w:cs="Times New Roman"/>
          <w:sz w:val="18"/>
          <w:szCs w:val="18"/>
        </w:rPr>
      </w:pPr>
      <w:r w:rsidRPr="00C97CA7">
        <w:rPr>
          <w:rFonts w:ascii="Times New Roman" w:hAnsi="Times New Roman" w:cs="Times New Roman"/>
          <w:sz w:val="18"/>
          <w:szCs w:val="18"/>
        </w:rPr>
        <w:t>Połączenie międzywarstwowe</w:t>
      </w:r>
    </w:p>
    <w:p w14:paraId="3D9568E3"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Uzyskanie wymaganej trwałości nawierzchni jest uzależnione od zapewnienia połączenia między</w:t>
      </w:r>
      <w:r w:rsidRPr="00C97CA7">
        <w:rPr>
          <w:rFonts w:ascii="Times New Roman" w:hAnsi="Times New Roman" w:cs="Times New Roman"/>
          <w:sz w:val="18"/>
          <w:szCs w:val="18"/>
        </w:rPr>
        <w:br/>
        <w:t>warstwami i ich współpracy w przenoszeniu obciążenia nawierzchni ruchem.</w:t>
      </w:r>
    </w:p>
    <w:p w14:paraId="27E595D2"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Podłoże powinno być skropione lepiszczem. Ma to na celu zwiększenie połączenia między warstwami konstrukcyjnymi oraz zabezpieczenie przed wnikaniem i zaleganiem wody między warstwami.</w:t>
      </w:r>
    </w:p>
    <w:p w14:paraId="2DB16C76" w14:textId="77777777" w:rsidR="00C97CA7" w:rsidRPr="00C97CA7" w:rsidRDefault="00C97CA7" w:rsidP="00C97CA7">
      <w:pPr>
        <w:ind w:firstLine="360"/>
        <w:rPr>
          <w:rFonts w:ascii="Times New Roman" w:hAnsi="Times New Roman" w:cs="Times New Roman"/>
          <w:sz w:val="18"/>
          <w:szCs w:val="18"/>
        </w:rPr>
      </w:pPr>
      <w:r w:rsidRPr="00C97CA7">
        <w:rPr>
          <w:rFonts w:ascii="Times New Roman" w:hAnsi="Times New Roman" w:cs="Times New Roman"/>
          <w:sz w:val="18"/>
          <w:szCs w:val="18"/>
        </w:rPr>
        <w:t>Skropienie lepiszczem podłoża (np. z warstwy wiążącej asfaltowej), przed ułożeniem warstwy</w:t>
      </w:r>
      <w:r w:rsidRPr="00C97CA7">
        <w:rPr>
          <w:rFonts w:ascii="Times New Roman" w:hAnsi="Times New Roman" w:cs="Times New Roman"/>
          <w:sz w:val="18"/>
          <w:szCs w:val="18"/>
        </w:rPr>
        <w:br/>
        <w:t>ścieralnej z betonu asfaltowego powinno być wykonane w ilości podanej w przeliczeniu na pozostałe lepiszcze, tj. 0,1 ÷ 0,3 kg/m</w:t>
      </w:r>
      <w:r w:rsidRPr="00C97CA7">
        <w:rPr>
          <w:rFonts w:ascii="Times New Roman" w:hAnsi="Times New Roman" w:cs="Times New Roman"/>
          <w:sz w:val="18"/>
          <w:szCs w:val="18"/>
          <w:vertAlign w:val="superscript"/>
        </w:rPr>
        <w:t>2</w:t>
      </w:r>
      <w:r w:rsidRPr="00C97CA7">
        <w:rPr>
          <w:rFonts w:ascii="Times New Roman" w:hAnsi="Times New Roman" w:cs="Times New Roman"/>
          <w:sz w:val="18"/>
          <w:szCs w:val="18"/>
        </w:rPr>
        <w:t>, przy czym:</w:t>
      </w:r>
    </w:p>
    <w:p w14:paraId="0A9AB62C" w14:textId="77777777" w:rsidR="00C97CA7" w:rsidRPr="00C97CA7" w:rsidRDefault="00C97CA7" w:rsidP="00AA590C">
      <w:pPr>
        <w:numPr>
          <w:ilvl w:val="0"/>
          <w:numId w:val="87"/>
        </w:numPr>
        <w:tabs>
          <w:tab w:val="left" w:pos="393"/>
        </w:tabs>
        <w:ind w:left="360" w:hanging="360"/>
        <w:jc w:val="both"/>
        <w:rPr>
          <w:rFonts w:ascii="Times New Roman" w:hAnsi="Times New Roman" w:cs="Times New Roman"/>
          <w:sz w:val="18"/>
          <w:szCs w:val="18"/>
        </w:rPr>
      </w:pPr>
      <w:r w:rsidRPr="00C97CA7">
        <w:rPr>
          <w:rFonts w:ascii="Times New Roman" w:hAnsi="Times New Roman" w:cs="Times New Roman"/>
          <w:sz w:val="18"/>
          <w:szCs w:val="18"/>
        </w:rPr>
        <w:t>zaleca się stosować emulsję modyfikowaną polimerem,</w:t>
      </w:r>
    </w:p>
    <w:p w14:paraId="6C4B7E83" w14:textId="77777777" w:rsidR="00C97CA7" w:rsidRPr="00C97CA7" w:rsidRDefault="00C97CA7" w:rsidP="00AA590C">
      <w:pPr>
        <w:numPr>
          <w:ilvl w:val="0"/>
          <w:numId w:val="87"/>
        </w:numPr>
        <w:tabs>
          <w:tab w:val="left" w:pos="393"/>
        </w:tabs>
        <w:spacing w:after="240"/>
        <w:ind w:left="360" w:hanging="360"/>
        <w:jc w:val="both"/>
        <w:rPr>
          <w:rFonts w:ascii="Times New Roman" w:hAnsi="Times New Roman" w:cs="Times New Roman"/>
          <w:sz w:val="18"/>
          <w:szCs w:val="18"/>
        </w:rPr>
      </w:pPr>
      <w:r w:rsidRPr="00C97CA7">
        <w:rPr>
          <w:rFonts w:ascii="Times New Roman" w:hAnsi="Times New Roman" w:cs="Times New Roman"/>
          <w:sz w:val="18"/>
          <w:szCs w:val="18"/>
        </w:rPr>
        <w:t>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14:paraId="27416133"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14:paraId="123AB3E0"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W wypadku stosowania emulsji asfaltowej podłoże powinno być skropione 0,5 h przed układaniem</w:t>
      </w:r>
      <w:r w:rsidRPr="00C97CA7">
        <w:rPr>
          <w:rFonts w:ascii="Times New Roman" w:hAnsi="Times New Roman" w:cs="Times New Roman"/>
          <w:sz w:val="18"/>
          <w:szCs w:val="18"/>
        </w:rPr>
        <w:br/>
        <w:t>warstwy asfaltowej w celu odparowania wody.</w:t>
      </w:r>
    </w:p>
    <w:p w14:paraId="711363C0"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Czas ten nie dotyczy skrapiania rampą zamontowaną na rozkładarce.</w:t>
      </w:r>
    </w:p>
    <w:p w14:paraId="0FE6B29E" w14:textId="77777777" w:rsidR="00C97CA7" w:rsidRPr="00C97CA7" w:rsidRDefault="00C97CA7" w:rsidP="00AA590C">
      <w:pPr>
        <w:pStyle w:val="Nagwek30"/>
        <w:keepNext/>
        <w:keepLines/>
        <w:numPr>
          <w:ilvl w:val="1"/>
          <w:numId w:val="89"/>
        </w:numPr>
        <w:shd w:val="clear" w:color="auto" w:fill="auto"/>
        <w:tabs>
          <w:tab w:val="left" w:pos="457"/>
        </w:tabs>
        <w:spacing w:after="240" w:line="240" w:lineRule="auto"/>
        <w:ind w:left="360" w:hanging="360"/>
        <w:jc w:val="left"/>
        <w:rPr>
          <w:rFonts w:ascii="Times New Roman" w:hAnsi="Times New Roman" w:cs="Times New Roman"/>
          <w:sz w:val="18"/>
          <w:szCs w:val="18"/>
        </w:rPr>
      </w:pPr>
      <w:r w:rsidRPr="00C97CA7">
        <w:rPr>
          <w:rFonts w:ascii="Times New Roman" w:hAnsi="Times New Roman" w:cs="Times New Roman"/>
          <w:sz w:val="18"/>
          <w:szCs w:val="18"/>
        </w:rPr>
        <w:t>Wbudowanie mieszanki mineralno-asfaltowej</w:t>
      </w:r>
    </w:p>
    <w:p w14:paraId="205F003D"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Mieszankę mineralno-asfaltową można wbudowywać na podłożu przygotowanym zgodnie z zapisami w punktach 5.4 i 5.7.</w:t>
      </w:r>
    </w:p>
    <w:p w14:paraId="7798D768"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Transport mieszanki mineralno-asfaltowej asfaltowej powinien być zgodny z zaleceniami podanymi w punkcie 4.2.</w:t>
      </w:r>
    </w:p>
    <w:p w14:paraId="3D8CBA46"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Mieszankę mineralno-asfaltową asfaltową należy wbudowywać w odpowiednich warunkach</w:t>
      </w:r>
      <w:r w:rsidRPr="00C97CA7">
        <w:rPr>
          <w:rFonts w:ascii="Times New Roman" w:hAnsi="Times New Roman" w:cs="Times New Roman"/>
          <w:sz w:val="18"/>
          <w:szCs w:val="18"/>
        </w:rPr>
        <w:br/>
        <w:t>atmosferycznych.</w:t>
      </w:r>
    </w:p>
    <w:p w14:paraId="5AD2F542"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Temperatura otoczenia w ciągu doby nie powinna być niższa od temperatury podanej w tablicy 12.</w:t>
      </w:r>
      <w:r w:rsidRPr="00C97CA7">
        <w:rPr>
          <w:rFonts w:ascii="Times New Roman" w:hAnsi="Times New Roman" w:cs="Times New Roman"/>
          <w:sz w:val="18"/>
          <w:szCs w:val="18"/>
        </w:rPr>
        <w:br/>
        <w:t>Temperatura otoczenia może być niższa w wypadku stosowania ogrzewania podłoża. Nie dopuszcza się</w:t>
      </w:r>
      <w:r w:rsidRPr="00C97CA7">
        <w:rPr>
          <w:rFonts w:ascii="Times New Roman" w:hAnsi="Times New Roman" w:cs="Times New Roman"/>
          <w:sz w:val="18"/>
          <w:szCs w:val="18"/>
        </w:rPr>
        <w:br/>
        <w:t>układania mieszanki mineralno-asfaltowej asfaltowej podczas silnego wiatru (V &gt; 16 m/s)</w:t>
      </w:r>
    </w:p>
    <w:p w14:paraId="6A17B90B"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W wypadku stosowania mieszanek mineralno-asfaltowych z dodatkiem obniżającym temperaturę</w:t>
      </w:r>
      <w:r w:rsidRPr="00C97CA7">
        <w:rPr>
          <w:rFonts w:ascii="Times New Roman" w:hAnsi="Times New Roman" w:cs="Times New Roman"/>
          <w:sz w:val="18"/>
          <w:szCs w:val="18"/>
        </w:rPr>
        <w:br/>
        <w:t>mieszania i wbudowania należy indywidualnie określić wymagane warunki otoczenia.</w:t>
      </w:r>
    </w:p>
    <w:p w14:paraId="2B22D38F" w14:textId="77777777" w:rsidR="00C97CA7" w:rsidRPr="00C97CA7" w:rsidRDefault="00C97CA7" w:rsidP="00C97CA7">
      <w:pPr>
        <w:pStyle w:val="Podpistabeli0"/>
        <w:shd w:val="clear" w:color="auto" w:fill="auto"/>
        <w:spacing w:after="240" w:line="240" w:lineRule="auto"/>
        <w:jc w:val="both"/>
        <w:rPr>
          <w:rFonts w:ascii="Times New Roman" w:hAnsi="Times New Roman" w:cs="Times New Roman"/>
          <w:sz w:val="18"/>
          <w:szCs w:val="18"/>
        </w:rPr>
      </w:pPr>
      <w:r w:rsidRPr="00C97CA7">
        <w:rPr>
          <w:rFonts w:ascii="Times New Roman" w:hAnsi="Times New Roman" w:cs="Times New Roman"/>
          <w:sz w:val="18"/>
          <w:szCs w:val="18"/>
        </w:rPr>
        <w:lastRenderedPageBreak/>
        <w:t>Tablica 12. Minimalna temperatura otoczenia podczas wykonywania warstw asfaltowych</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3402"/>
        <w:gridCol w:w="2694"/>
        <w:gridCol w:w="1430"/>
      </w:tblGrid>
      <w:tr w:rsidR="00C97CA7" w:rsidRPr="00C97CA7" w14:paraId="27BC66FE" w14:textId="77777777" w:rsidTr="00C97CA7">
        <w:trPr>
          <w:trHeight w:val="365"/>
        </w:trPr>
        <w:tc>
          <w:tcPr>
            <w:tcW w:w="3402" w:type="dxa"/>
            <w:vMerge w:val="restart"/>
            <w:tcBorders>
              <w:top w:val="single" w:sz="4" w:space="0" w:color="auto"/>
              <w:left w:val="single" w:sz="4" w:space="0" w:color="auto"/>
            </w:tcBorders>
            <w:shd w:val="clear" w:color="auto" w:fill="FFFFFF"/>
            <w:vAlign w:val="center"/>
          </w:tcPr>
          <w:p w14:paraId="721AD263"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Rodzaj robót</w:t>
            </w:r>
          </w:p>
        </w:tc>
        <w:tc>
          <w:tcPr>
            <w:tcW w:w="4124" w:type="dxa"/>
            <w:gridSpan w:val="2"/>
            <w:tcBorders>
              <w:top w:val="single" w:sz="4" w:space="0" w:color="auto"/>
              <w:left w:val="single" w:sz="4" w:space="0" w:color="auto"/>
              <w:right w:val="single" w:sz="4" w:space="0" w:color="auto"/>
            </w:tcBorders>
            <w:shd w:val="clear" w:color="auto" w:fill="FFFFFF"/>
            <w:vAlign w:val="bottom"/>
          </w:tcPr>
          <w:p w14:paraId="0A061E13"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Minimalna temperatura otoczenia [°C]</w:t>
            </w:r>
          </w:p>
        </w:tc>
      </w:tr>
      <w:tr w:rsidR="00C97CA7" w:rsidRPr="00C97CA7" w14:paraId="0852EDE2" w14:textId="77777777" w:rsidTr="00C97CA7">
        <w:trPr>
          <w:trHeight w:val="360"/>
        </w:trPr>
        <w:tc>
          <w:tcPr>
            <w:tcW w:w="3402" w:type="dxa"/>
            <w:vMerge/>
            <w:tcBorders>
              <w:left w:val="single" w:sz="4" w:space="0" w:color="auto"/>
            </w:tcBorders>
            <w:shd w:val="clear" w:color="auto" w:fill="FFFFFF"/>
            <w:vAlign w:val="center"/>
          </w:tcPr>
          <w:p w14:paraId="01C7D892" w14:textId="77777777" w:rsidR="00C97CA7" w:rsidRPr="00C97CA7" w:rsidRDefault="00C97CA7" w:rsidP="00C97CA7">
            <w:pPr>
              <w:jc w:val="center"/>
              <w:rPr>
                <w:rFonts w:ascii="Times New Roman" w:hAnsi="Times New Roman" w:cs="Times New Roman"/>
                <w:sz w:val="18"/>
                <w:szCs w:val="18"/>
              </w:rPr>
            </w:pPr>
          </w:p>
        </w:tc>
        <w:tc>
          <w:tcPr>
            <w:tcW w:w="2694" w:type="dxa"/>
            <w:tcBorders>
              <w:top w:val="single" w:sz="4" w:space="0" w:color="auto"/>
              <w:left w:val="single" w:sz="4" w:space="0" w:color="auto"/>
            </w:tcBorders>
            <w:shd w:val="clear" w:color="auto" w:fill="FFFFFF"/>
            <w:vAlign w:val="bottom"/>
          </w:tcPr>
          <w:p w14:paraId="6ACC18A7"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przed przystąpieniem do robót</w:t>
            </w:r>
          </w:p>
        </w:tc>
        <w:tc>
          <w:tcPr>
            <w:tcW w:w="1430" w:type="dxa"/>
            <w:tcBorders>
              <w:top w:val="single" w:sz="4" w:space="0" w:color="auto"/>
              <w:left w:val="single" w:sz="4" w:space="0" w:color="auto"/>
              <w:right w:val="single" w:sz="4" w:space="0" w:color="auto"/>
            </w:tcBorders>
            <w:shd w:val="clear" w:color="auto" w:fill="FFFFFF"/>
            <w:vAlign w:val="bottom"/>
          </w:tcPr>
          <w:p w14:paraId="32DAA0AD"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w czasie robót</w:t>
            </w:r>
          </w:p>
        </w:tc>
      </w:tr>
      <w:tr w:rsidR="00C97CA7" w:rsidRPr="00C97CA7" w14:paraId="712717C0" w14:textId="77777777" w:rsidTr="00C97CA7">
        <w:trPr>
          <w:trHeight w:val="317"/>
        </w:trPr>
        <w:tc>
          <w:tcPr>
            <w:tcW w:w="3402" w:type="dxa"/>
            <w:tcBorders>
              <w:top w:val="single" w:sz="4" w:space="0" w:color="auto"/>
              <w:left w:val="single" w:sz="4" w:space="0" w:color="auto"/>
            </w:tcBorders>
            <w:shd w:val="clear" w:color="auto" w:fill="FFFFFF"/>
            <w:vAlign w:val="center"/>
          </w:tcPr>
          <w:p w14:paraId="707CB331"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Warstwa ścieralna o grubości &gt; 3 cm</w:t>
            </w:r>
          </w:p>
        </w:tc>
        <w:tc>
          <w:tcPr>
            <w:tcW w:w="2694" w:type="dxa"/>
            <w:tcBorders>
              <w:top w:val="single" w:sz="4" w:space="0" w:color="auto"/>
              <w:left w:val="single" w:sz="4" w:space="0" w:color="auto"/>
            </w:tcBorders>
            <w:shd w:val="clear" w:color="auto" w:fill="FFFFFF"/>
            <w:vAlign w:val="center"/>
          </w:tcPr>
          <w:p w14:paraId="7AF35290"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0</w:t>
            </w:r>
          </w:p>
        </w:tc>
        <w:tc>
          <w:tcPr>
            <w:tcW w:w="1430" w:type="dxa"/>
            <w:tcBorders>
              <w:top w:val="single" w:sz="4" w:space="0" w:color="auto"/>
              <w:left w:val="single" w:sz="4" w:space="0" w:color="auto"/>
              <w:right w:val="single" w:sz="4" w:space="0" w:color="auto"/>
            </w:tcBorders>
            <w:shd w:val="clear" w:color="auto" w:fill="FFFFFF"/>
            <w:vAlign w:val="center"/>
          </w:tcPr>
          <w:p w14:paraId="63B35094"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+5</w:t>
            </w:r>
          </w:p>
        </w:tc>
      </w:tr>
      <w:tr w:rsidR="00C97CA7" w:rsidRPr="00C97CA7" w14:paraId="11DF9FFB" w14:textId="77777777" w:rsidTr="00C97CA7">
        <w:trPr>
          <w:trHeight w:val="331"/>
        </w:trPr>
        <w:tc>
          <w:tcPr>
            <w:tcW w:w="3402" w:type="dxa"/>
            <w:tcBorders>
              <w:top w:val="single" w:sz="4" w:space="0" w:color="auto"/>
              <w:left w:val="single" w:sz="4" w:space="0" w:color="auto"/>
              <w:bottom w:val="single" w:sz="4" w:space="0" w:color="auto"/>
            </w:tcBorders>
            <w:shd w:val="clear" w:color="auto" w:fill="FFFFFF"/>
            <w:vAlign w:val="center"/>
          </w:tcPr>
          <w:p w14:paraId="03C726BA"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Warstwa ścieralna o grubości &lt; 3 cm</w:t>
            </w:r>
          </w:p>
        </w:tc>
        <w:tc>
          <w:tcPr>
            <w:tcW w:w="2694" w:type="dxa"/>
            <w:tcBorders>
              <w:top w:val="single" w:sz="4" w:space="0" w:color="auto"/>
              <w:left w:val="single" w:sz="4" w:space="0" w:color="auto"/>
              <w:bottom w:val="single" w:sz="4" w:space="0" w:color="auto"/>
            </w:tcBorders>
            <w:shd w:val="clear" w:color="auto" w:fill="FFFFFF"/>
            <w:vAlign w:val="center"/>
          </w:tcPr>
          <w:p w14:paraId="0A25585C"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+5</w:t>
            </w:r>
          </w:p>
        </w:tc>
        <w:tc>
          <w:tcPr>
            <w:tcW w:w="1430" w:type="dxa"/>
            <w:tcBorders>
              <w:top w:val="single" w:sz="4" w:space="0" w:color="auto"/>
              <w:left w:val="single" w:sz="4" w:space="0" w:color="auto"/>
              <w:bottom w:val="single" w:sz="4" w:space="0" w:color="auto"/>
              <w:right w:val="single" w:sz="4" w:space="0" w:color="auto"/>
            </w:tcBorders>
            <w:shd w:val="clear" w:color="auto" w:fill="FFFFFF"/>
            <w:vAlign w:val="center"/>
          </w:tcPr>
          <w:p w14:paraId="55BB6A08"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+10</w:t>
            </w:r>
          </w:p>
        </w:tc>
      </w:tr>
    </w:tbl>
    <w:p w14:paraId="4B092950"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Właściwości wykonanej warstwy powinny spełniać warunki podane w tablicy 13.</w:t>
      </w:r>
      <w:r w:rsidRPr="00C97CA7">
        <w:rPr>
          <w:rFonts w:ascii="Times New Roman" w:hAnsi="Times New Roman" w:cs="Times New Roman"/>
          <w:sz w:val="18"/>
          <w:szCs w:val="18"/>
        </w:rPr>
        <w:br/>
        <w:t>Tablica 13. Właściwości warstwy AC [65]</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1882"/>
        <w:gridCol w:w="1882"/>
        <w:gridCol w:w="1877"/>
        <w:gridCol w:w="1886"/>
      </w:tblGrid>
      <w:tr w:rsidR="00C97CA7" w:rsidRPr="00C97CA7" w14:paraId="14F730C9" w14:textId="77777777" w:rsidTr="00C97CA7">
        <w:trPr>
          <w:trHeight w:val="1176"/>
        </w:trPr>
        <w:tc>
          <w:tcPr>
            <w:tcW w:w="1882" w:type="dxa"/>
            <w:tcBorders>
              <w:top w:val="single" w:sz="4" w:space="0" w:color="auto"/>
              <w:left w:val="single" w:sz="4" w:space="0" w:color="auto"/>
            </w:tcBorders>
            <w:shd w:val="clear" w:color="auto" w:fill="FFFFFF"/>
            <w:vAlign w:val="center"/>
          </w:tcPr>
          <w:p w14:paraId="3982C6B1"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Typ i wymiar</w:t>
            </w:r>
            <w:r w:rsidRPr="00C97CA7">
              <w:rPr>
                <w:rStyle w:val="Teksttreci20"/>
                <w:rFonts w:ascii="Times New Roman" w:hAnsi="Times New Roman" w:cs="Times New Roman"/>
              </w:rPr>
              <w:br/>
              <w:t>mieszanki</w:t>
            </w:r>
          </w:p>
        </w:tc>
        <w:tc>
          <w:tcPr>
            <w:tcW w:w="1882" w:type="dxa"/>
            <w:tcBorders>
              <w:top w:val="single" w:sz="4" w:space="0" w:color="auto"/>
              <w:left w:val="single" w:sz="4" w:space="0" w:color="auto"/>
            </w:tcBorders>
            <w:shd w:val="clear" w:color="auto" w:fill="FFFFFF"/>
            <w:vAlign w:val="center"/>
          </w:tcPr>
          <w:p w14:paraId="690D4BF7"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Projektowana</w:t>
            </w:r>
            <w:r w:rsidRPr="00C97CA7">
              <w:rPr>
                <w:rStyle w:val="Teksttreci20"/>
                <w:rFonts w:ascii="Times New Roman" w:hAnsi="Times New Roman" w:cs="Times New Roman"/>
              </w:rPr>
              <w:br/>
              <w:t>grubość warstwy</w:t>
            </w:r>
            <w:r w:rsidRPr="00C97CA7">
              <w:rPr>
                <w:rStyle w:val="Teksttreci20"/>
                <w:rFonts w:ascii="Times New Roman" w:hAnsi="Times New Roman" w:cs="Times New Roman"/>
              </w:rPr>
              <w:br/>
              <w:t>technologicznej</w:t>
            </w:r>
            <w:r w:rsidRPr="00C97CA7">
              <w:rPr>
                <w:rStyle w:val="Teksttreci20"/>
                <w:rFonts w:ascii="Times New Roman" w:hAnsi="Times New Roman" w:cs="Times New Roman"/>
              </w:rPr>
              <w:br/>
              <w:t>[cm]</w:t>
            </w:r>
          </w:p>
        </w:tc>
        <w:tc>
          <w:tcPr>
            <w:tcW w:w="1877" w:type="dxa"/>
            <w:tcBorders>
              <w:top w:val="single" w:sz="4" w:space="0" w:color="auto"/>
              <w:left w:val="single" w:sz="4" w:space="0" w:color="auto"/>
            </w:tcBorders>
            <w:shd w:val="clear" w:color="auto" w:fill="FFFFFF"/>
            <w:vAlign w:val="center"/>
          </w:tcPr>
          <w:p w14:paraId="3E283080"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Wskaźnik</w:t>
            </w:r>
          </w:p>
          <w:p w14:paraId="26D97C50"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zagęszczenia</w:t>
            </w:r>
          </w:p>
          <w:p w14:paraId="0082CC6D"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w:t>
            </w:r>
          </w:p>
        </w:tc>
        <w:tc>
          <w:tcPr>
            <w:tcW w:w="1886" w:type="dxa"/>
            <w:tcBorders>
              <w:top w:val="single" w:sz="4" w:space="0" w:color="auto"/>
              <w:left w:val="single" w:sz="4" w:space="0" w:color="auto"/>
              <w:right w:val="single" w:sz="4" w:space="0" w:color="auto"/>
            </w:tcBorders>
            <w:shd w:val="clear" w:color="auto" w:fill="FFFFFF"/>
            <w:vAlign w:val="center"/>
          </w:tcPr>
          <w:p w14:paraId="34E93063"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Zawartość wolnych</w:t>
            </w:r>
            <w:r w:rsidRPr="00C97CA7">
              <w:rPr>
                <w:rStyle w:val="Teksttreci20"/>
                <w:rFonts w:ascii="Times New Roman" w:hAnsi="Times New Roman" w:cs="Times New Roman"/>
              </w:rPr>
              <w:br/>
              <w:t>przestrzeni w</w:t>
            </w:r>
            <w:r w:rsidRPr="00C97CA7">
              <w:rPr>
                <w:rStyle w:val="Teksttreci20"/>
                <w:rFonts w:ascii="Times New Roman" w:hAnsi="Times New Roman" w:cs="Times New Roman"/>
              </w:rPr>
              <w:br/>
              <w:t>warstwie</w:t>
            </w:r>
          </w:p>
          <w:p w14:paraId="70F2280B"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[%(v/v)]</w:t>
            </w:r>
          </w:p>
        </w:tc>
      </w:tr>
      <w:tr w:rsidR="00C97CA7" w:rsidRPr="00C97CA7" w14:paraId="6AE19E2D" w14:textId="77777777" w:rsidTr="00C97CA7">
        <w:trPr>
          <w:trHeight w:val="317"/>
        </w:trPr>
        <w:tc>
          <w:tcPr>
            <w:tcW w:w="1882" w:type="dxa"/>
            <w:tcBorders>
              <w:top w:val="single" w:sz="4" w:space="0" w:color="auto"/>
              <w:left w:val="single" w:sz="4" w:space="0" w:color="auto"/>
            </w:tcBorders>
            <w:shd w:val="clear" w:color="auto" w:fill="FFFFFF"/>
            <w:vAlign w:val="bottom"/>
          </w:tcPr>
          <w:p w14:paraId="6A1757C6"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AC5S, KR1-KR2</w:t>
            </w:r>
          </w:p>
        </w:tc>
        <w:tc>
          <w:tcPr>
            <w:tcW w:w="1882" w:type="dxa"/>
            <w:tcBorders>
              <w:top w:val="single" w:sz="4" w:space="0" w:color="auto"/>
              <w:left w:val="single" w:sz="4" w:space="0" w:color="auto"/>
            </w:tcBorders>
            <w:shd w:val="clear" w:color="auto" w:fill="FFFFFF"/>
            <w:vAlign w:val="bottom"/>
          </w:tcPr>
          <w:p w14:paraId="1C8F2F15"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2,0 ÷ 4,0</w:t>
            </w:r>
          </w:p>
        </w:tc>
        <w:tc>
          <w:tcPr>
            <w:tcW w:w="1877" w:type="dxa"/>
            <w:tcBorders>
              <w:top w:val="single" w:sz="4" w:space="0" w:color="auto"/>
              <w:left w:val="single" w:sz="4" w:space="0" w:color="auto"/>
            </w:tcBorders>
            <w:shd w:val="clear" w:color="auto" w:fill="FFFFFF"/>
            <w:vAlign w:val="bottom"/>
          </w:tcPr>
          <w:p w14:paraId="3C0DFE8A"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 97</w:t>
            </w:r>
          </w:p>
        </w:tc>
        <w:tc>
          <w:tcPr>
            <w:tcW w:w="1886" w:type="dxa"/>
            <w:tcBorders>
              <w:top w:val="single" w:sz="4" w:space="0" w:color="auto"/>
              <w:left w:val="single" w:sz="4" w:space="0" w:color="auto"/>
              <w:right w:val="single" w:sz="4" w:space="0" w:color="auto"/>
            </w:tcBorders>
            <w:shd w:val="clear" w:color="auto" w:fill="FFFFFF"/>
            <w:vAlign w:val="bottom"/>
          </w:tcPr>
          <w:p w14:paraId="7FEAB9AA"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1,0 ÷ 4,0</w:t>
            </w:r>
          </w:p>
        </w:tc>
      </w:tr>
      <w:tr w:rsidR="00C97CA7" w:rsidRPr="00C97CA7" w14:paraId="0CB49D2C" w14:textId="77777777" w:rsidTr="00C97CA7">
        <w:trPr>
          <w:trHeight w:val="322"/>
        </w:trPr>
        <w:tc>
          <w:tcPr>
            <w:tcW w:w="1882" w:type="dxa"/>
            <w:tcBorders>
              <w:top w:val="single" w:sz="4" w:space="0" w:color="auto"/>
              <w:left w:val="single" w:sz="4" w:space="0" w:color="auto"/>
              <w:bottom w:val="single" w:sz="4" w:space="0" w:color="auto"/>
            </w:tcBorders>
            <w:shd w:val="clear" w:color="auto" w:fill="FFFFFF"/>
            <w:vAlign w:val="bottom"/>
          </w:tcPr>
          <w:p w14:paraId="6C7E0215"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AC8S, KR1-KR2</w:t>
            </w:r>
          </w:p>
        </w:tc>
        <w:tc>
          <w:tcPr>
            <w:tcW w:w="1882" w:type="dxa"/>
            <w:tcBorders>
              <w:top w:val="single" w:sz="4" w:space="0" w:color="auto"/>
              <w:left w:val="single" w:sz="4" w:space="0" w:color="auto"/>
              <w:bottom w:val="single" w:sz="4" w:space="0" w:color="auto"/>
            </w:tcBorders>
            <w:shd w:val="clear" w:color="auto" w:fill="FFFFFF"/>
            <w:vAlign w:val="bottom"/>
          </w:tcPr>
          <w:p w14:paraId="3922C276"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2,5 ÷ 5,0</w:t>
            </w:r>
          </w:p>
        </w:tc>
        <w:tc>
          <w:tcPr>
            <w:tcW w:w="1877" w:type="dxa"/>
            <w:tcBorders>
              <w:top w:val="single" w:sz="4" w:space="0" w:color="auto"/>
              <w:left w:val="single" w:sz="4" w:space="0" w:color="auto"/>
              <w:bottom w:val="single" w:sz="4" w:space="0" w:color="auto"/>
            </w:tcBorders>
            <w:shd w:val="clear" w:color="auto" w:fill="FFFFFF"/>
            <w:vAlign w:val="bottom"/>
          </w:tcPr>
          <w:p w14:paraId="058AF2D3"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 97</w:t>
            </w:r>
          </w:p>
        </w:tc>
        <w:tc>
          <w:tcPr>
            <w:tcW w:w="1886" w:type="dxa"/>
            <w:tcBorders>
              <w:top w:val="single" w:sz="4" w:space="0" w:color="auto"/>
              <w:left w:val="single" w:sz="4" w:space="0" w:color="auto"/>
              <w:bottom w:val="single" w:sz="4" w:space="0" w:color="auto"/>
              <w:right w:val="single" w:sz="4" w:space="0" w:color="auto"/>
            </w:tcBorders>
            <w:shd w:val="clear" w:color="auto" w:fill="FFFFFF"/>
            <w:vAlign w:val="bottom"/>
          </w:tcPr>
          <w:p w14:paraId="3E9246D8"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1,0 ÷ 4,0</w:t>
            </w:r>
          </w:p>
        </w:tc>
      </w:tr>
      <w:tr w:rsidR="00C97CA7" w:rsidRPr="00C97CA7" w14:paraId="62B20DA1" w14:textId="77777777" w:rsidTr="00C97CA7">
        <w:trPr>
          <w:trHeight w:val="322"/>
        </w:trPr>
        <w:tc>
          <w:tcPr>
            <w:tcW w:w="1882" w:type="dxa"/>
            <w:tcBorders>
              <w:top w:val="single" w:sz="4" w:space="0" w:color="auto"/>
              <w:left w:val="single" w:sz="4" w:space="0" w:color="auto"/>
              <w:bottom w:val="single" w:sz="4" w:space="0" w:color="auto"/>
            </w:tcBorders>
            <w:shd w:val="clear" w:color="auto" w:fill="FFFFFF"/>
            <w:vAlign w:val="bottom"/>
          </w:tcPr>
          <w:p w14:paraId="07FE4627"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AC11S, KR1-KR2</w:t>
            </w:r>
          </w:p>
        </w:tc>
        <w:tc>
          <w:tcPr>
            <w:tcW w:w="1882" w:type="dxa"/>
            <w:tcBorders>
              <w:top w:val="single" w:sz="4" w:space="0" w:color="auto"/>
              <w:left w:val="single" w:sz="4" w:space="0" w:color="auto"/>
              <w:bottom w:val="single" w:sz="4" w:space="0" w:color="auto"/>
            </w:tcBorders>
            <w:shd w:val="clear" w:color="auto" w:fill="FFFFFF"/>
            <w:vAlign w:val="bottom"/>
          </w:tcPr>
          <w:p w14:paraId="40D5FD3E"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3,0 ÷ 5,0</w:t>
            </w:r>
          </w:p>
        </w:tc>
        <w:tc>
          <w:tcPr>
            <w:tcW w:w="1877" w:type="dxa"/>
            <w:tcBorders>
              <w:top w:val="single" w:sz="4" w:space="0" w:color="auto"/>
              <w:left w:val="single" w:sz="4" w:space="0" w:color="auto"/>
              <w:bottom w:val="single" w:sz="4" w:space="0" w:color="auto"/>
            </w:tcBorders>
            <w:shd w:val="clear" w:color="auto" w:fill="FFFFFF"/>
            <w:vAlign w:val="bottom"/>
          </w:tcPr>
          <w:p w14:paraId="6C60FA67"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 98</w:t>
            </w:r>
          </w:p>
        </w:tc>
        <w:tc>
          <w:tcPr>
            <w:tcW w:w="1886" w:type="dxa"/>
            <w:tcBorders>
              <w:top w:val="single" w:sz="4" w:space="0" w:color="auto"/>
              <w:left w:val="single" w:sz="4" w:space="0" w:color="auto"/>
              <w:bottom w:val="single" w:sz="4" w:space="0" w:color="auto"/>
              <w:right w:val="single" w:sz="4" w:space="0" w:color="auto"/>
            </w:tcBorders>
            <w:shd w:val="clear" w:color="auto" w:fill="FFFFFF"/>
            <w:vAlign w:val="bottom"/>
          </w:tcPr>
          <w:p w14:paraId="5F733B2D"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1,0 ÷ 4,0</w:t>
            </w:r>
          </w:p>
        </w:tc>
      </w:tr>
      <w:tr w:rsidR="00C97CA7" w:rsidRPr="00C97CA7" w14:paraId="5E6E5665" w14:textId="77777777" w:rsidTr="00C97CA7">
        <w:trPr>
          <w:trHeight w:val="317"/>
        </w:trPr>
        <w:tc>
          <w:tcPr>
            <w:tcW w:w="1882" w:type="dxa"/>
            <w:tcBorders>
              <w:top w:val="single" w:sz="4" w:space="0" w:color="auto"/>
              <w:left w:val="single" w:sz="4" w:space="0" w:color="auto"/>
            </w:tcBorders>
            <w:shd w:val="clear" w:color="auto" w:fill="FFFFFF"/>
            <w:vAlign w:val="bottom"/>
          </w:tcPr>
          <w:p w14:paraId="63C1C2FC" w14:textId="77777777" w:rsidR="00C97CA7" w:rsidRPr="00C97CA7" w:rsidRDefault="00C97CA7" w:rsidP="00C97CA7">
            <w:pPr>
              <w:rPr>
                <w:rFonts w:ascii="Times New Roman" w:hAnsi="Times New Roman" w:cs="Times New Roman"/>
                <w:sz w:val="18"/>
                <w:szCs w:val="18"/>
              </w:rPr>
            </w:pPr>
            <w:r w:rsidRPr="00C97CA7">
              <w:rPr>
                <w:rStyle w:val="Teksttreci2Pogrubienie"/>
                <w:rFonts w:ascii="Times New Roman" w:hAnsi="Times New Roman" w:cs="Times New Roman"/>
              </w:rPr>
              <w:t>AC8S, KR3-KR4</w:t>
            </w:r>
          </w:p>
        </w:tc>
        <w:tc>
          <w:tcPr>
            <w:tcW w:w="1882" w:type="dxa"/>
            <w:tcBorders>
              <w:top w:val="single" w:sz="4" w:space="0" w:color="auto"/>
              <w:left w:val="single" w:sz="4" w:space="0" w:color="auto"/>
            </w:tcBorders>
            <w:shd w:val="clear" w:color="auto" w:fill="FFFFFF"/>
            <w:vAlign w:val="bottom"/>
          </w:tcPr>
          <w:p w14:paraId="1B623429" w14:textId="77777777" w:rsidR="00C97CA7" w:rsidRPr="00C97CA7" w:rsidRDefault="00C97CA7" w:rsidP="00C97CA7">
            <w:pPr>
              <w:rPr>
                <w:rFonts w:ascii="Times New Roman" w:hAnsi="Times New Roman" w:cs="Times New Roman"/>
                <w:sz w:val="18"/>
                <w:szCs w:val="18"/>
              </w:rPr>
            </w:pPr>
            <w:r w:rsidRPr="00C97CA7">
              <w:rPr>
                <w:rStyle w:val="Teksttreci2Pogrubienie"/>
                <w:rFonts w:ascii="Times New Roman" w:hAnsi="Times New Roman" w:cs="Times New Roman"/>
              </w:rPr>
              <w:t>2,5 ÷ 4,5</w:t>
            </w:r>
          </w:p>
        </w:tc>
        <w:tc>
          <w:tcPr>
            <w:tcW w:w="1877" w:type="dxa"/>
            <w:tcBorders>
              <w:top w:val="single" w:sz="4" w:space="0" w:color="auto"/>
              <w:left w:val="single" w:sz="4" w:space="0" w:color="auto"/>
            </w:tcBorders>
            <w:shd w:val="clear" w:color="auto" w:fill="FFFFFF"/>
            <w:vAlign w:val="bottom"/>
          </w:tcPr>
          <w:p w14:paraId="2177D0FA" w14:textId="77777777" w:rsidR="00C97CA7" w:rsidRPr="00C97CA7" w:rsidRDefault="00C97CA7" w:rsidP="00C97CA7">
            <w:pPr>
              <w:rPr>
                <w:rFonts w:ascii="Times New Roman" w:hAnsi="Times New Roman" w:cs="Times New Roman"/>
                <w:sz w:val="18"/>
                <w:szCs w:val="18"/>
              </w:rPr>
            </w:pPr>
            <w:r w:rsidRPr="00C97CA7">
              <w:rPr>
                <w:rStyle w:val="Teksttreci2Pogrubienie"/>
                <w:rFonts w:ascii="Times New Roman" w:hAnsi="Times New Roman" w:cs="Times New Roman"/>
              </w:rPr>
              <w:t>≥ 97</w:t>
            </w:r>
          </w:p>
        </w:tc>
        <w:tc>
          <w:tcPr>
            <w:tcW w:w="1886" w:type="dxa"/>
            <w:tcBorders>
              <w:top w:val="single" w:sz="4" w:space="0" w:color="auto"/>
              <w:left w:val="single" w:sz="4" w:space="0" w:color="auto"/>
              <w:right w:val="single" w:sz="4" w:space="0" w:color="auto"/>
            </w:tcBorders>
            <w:shd w:val="clear" w:color="auto" w:fill="FFFFFF"/>
            <w:vAlign w:val="bottom"/>
          </w:tcPr>
          <w:p w14:paraId="0C98D69F" w14:textId="77777777" w:rsidR="00C97CA7" w:rsidRPr="00C97CA7" w:rsidRDefault="00C97CA7" w:rsidP="00C97CA7">
            <w:pPr>
              <w:rPr>
                <w:rFonts w:ascii="Times New Roman" w:hAnsi="Times New Roman" w:cs="Times New Roman"/>
                <w:sz w:val="18"/>
                <w:szCs w:val="18"/>
              </w:rPr>
            </w:pPr>
            <w:r w:rsidRPr="00C97CA7">
              <w:rPr>
                <w:rStyle w:val="Teksttreci2Pogrubienie"/>
                <w:rFonts w:ascii="Times New Roman" w:hAnsi="Times New Roman" w:cs="Times New Roman"/>
              </w:rPr>
              <w:t>2,0 ÷ 5,0</w:t>
            </w:r>
          </w:p>
        </w:tc>
      </w:tr>
      <w:tr w:rsidR="00C97CA7" w:rsidRPr="00C97CA7" w14:paraId="143AB40E" w14:textId="77777777" w:rsidTr="00C97CA7">
        <w:trPr>
          <w:trHeight w:val="331"/>
        </w:trPr>
        <w:tc>
          <w:tcPr>
            <w:tcW w:w="1882" w:type="dxa"/>
            <w:tcBorders>
              <w:top w:val="single" w:sz="4" w:space="0" w:color="auto"/>
              <w:left w:val="single" w:sz="4" w:space="0" w:color="auto"/>
              <w:bottom w:val="single" w:sz="4" w:space="0" w:color="auto"/>
            </w:tcBorders>
            <w:shd w:val="clear" w:color="auto" w:fill="FFFFFF"/>
            <w:vAlign w:val="bottom"/>
          </w:tcPr>
          <w:p w14:paraId="49F54937"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AC11S, KR3-KR4</w:t>
            </w:r>
          </w:p>
        </w:tc>
        <w:tc>
          <w:tcPr>
            <w:tcW w:w="1882" w:type="dxa"/>
            <w:tcBorders>
              <w:top w:val="single" w:sz="4" w:space="0" w:color="auto"/>
              <w:left w:val="single" w:sz="4" w:space="0" w:color="auto"/>
              <w:bottom w:val="single" w:sz="4" w:space="0" w:color="auto"/>
            </w:tcBorders>
            <w:shd w:val="clear" w:color="auto" w:fill="FFFFFF"/>
            <w:vAlign w:val="bottom"/>
          </w:tcPr>
          <w:p w14:paraId="6206ABBA"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3,0 ÷ 5,0</w:t>
            </w:r>
          </w:p>
        </w:tc>
        <w:tc>
          <w:tcPr>
            <w:tcW w:w="1877" w:type="dxa"/>
            <w:tcBorders>
              <w:top w:val="single" w:sz="4" w:space="0" w:color="auto"/>
              <w:left w:val="single" w:sz="4" w:space="0" w:color="auto"/>
              <w:bottom w:val="single" w:sz="4" w:space="0" w:color="auto"/>
            </w:tcBorders>
            <w:shd w:val="clear" w:color="auto" w:fill="FFFFFF"/>
            <w:vAlign w:val="bottom"/>
          </w:tcPr>
          <w:p w14:paraId="34F6FC3A"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 98</w:t>
            </w:r>
          </w:p>
        </w:tc>
        <w:tc>
          <w:tcPr>
            <w:tcW w:w="1886" w:type="dxa"/>
            <w:tcBorders>
              <w:top w:val="single" w:sz="4" w:space="0" w:color="auto"/>
              <w:left w:val="single" w:sz="4" w:space="0" w:color="auto"/>
              <w:bottom w:val="single" w:sz="4" w:space="0" w:color="auto"/>
              <w:right w:val="single" w:sz="4" w:space="0" w:color="auto"/>
            </w:tcBorders>
            <w:shd w:val="clear" w:color="auto" w:fill="FFFFFF"/>
            <w:vAlign w:val="bottom"/>
          </w:tcPr>
          <w:p w14:paraId="02370801"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2,0 ÷ 5,0</w:t>
            </w:r>
          </w:p>
        </w:tc>
      </w:tr>
    </w:tbl>
    <w:p w14:paraId="2B1A3E94" w14:textId="77777777" w:rsidR="00C97CA7" w:rsidRPr="00C97CA7" w:rsidRDefault="00C97CA7" w:rsidP="00C97CA7">
      <w:pPr>
        <w:spacing w:before="240" w:after="240"/>
        <w:ind w:firstLine="360"/>
        <w:rPr>
          <w:rFonts w:ascii="Times New Roman" w:hAnsi="Times New Roman" w:cs="Times New Roman"/>
          <w:sz w:val="18"/>
          <w:szCs w:val="18"/>
        </w:rPr>
      </w:pPr>
      <w:r w:rsidRPr="00C97CA7">
        <w:rPr>
          <w:rFonts w:ascii="Times New Roman" w:hAnsi="Times New Roman" w:cs="Times New Roman"/>
          <w:sz w:val="18"/>
          <w:szCs w:val="18"/>
        </w:rPr>
        <w:t>Mieszanka mineralno-asfaltowa powinna być wbudowywana rozkładarką wyposażoną w układ</w:t>
      </w:r>
      <w:r w:rsidRPr="00C97CA7">
        <w:rPr>
          <w:rFonts w:ascii="Times New Roman" w:hAnsi="Times New Roman" w:cs="Times New Roman"/>
          <w:sz w:val="18"/>
          <w:szCs w:val="18"/>
        </w:rPr>
        <w:br/>
        <w:t>automatycznego sterowania grubości warstwy i utrzymywania niwelety zgodnie z dokumentacją projektową. W miejscach niedostępnych dla sprzętu dopuszcza się wbudowywanie ręczne.</w:t>
      </w:r>
    </w:p>
    <w:p w14:paraId="28DF74CE"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Grubość wykonywanej warstwy powinna być sprawdzana co 25 m, w co najmniej trzech miejscach (w osi i przy brzegach warstwy).</w:t>
      </w:r>
    </w:p>
    <w:p w14:paraId="1F90CFCA"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Warstwy wałowane powinny być równomiernie zagęszczone ciężkimi walcami drogowymi. Do warstw z betonu asfaltowego należy stosować walce drogowe stalowe gładkie z możliwością wibracji, oscylacji lub walce ogumione.</w:t>
      </w:r>
    </w:p>
    <w:p w14:paraId="118040C4" w14:textId="77777777" w:rsidR="00C97CA7" w:rsidRPr="00C97CA7" w:rsidRDefault="00C97CA7" w:rsidP="00AA590C">
      <w:pPr>
        <w:pStyle w:val="Nagwek30"/>
        <w:keepNext/>
        <w:keepLines/>
        <w:numPr>
          <w:ilvl w:val="1"/>
          <w:numId w:val="89"/>
        </w:numPr>
        <w:shd w:val="clear" w:color="auto" w:fill="auto"/>
        <w:tabs>
          <w:tab w:val="left" w:pos="517"/>
        </w:tabs>
        <w:spacing w:after="240" w:line="240" w:lineRule="auto"/>
        <w:ind w:left="360" w:hanging="360"/>
        <w:jc w:val="left"/>
        <w:rPr>
          <w:rFonts w:ascii="Times New Roman" w:hAnsi="Times New Roman" w:cs="Times New Roman"/>
          <w:sz w:val="18"/>
          <w:szCs w:val="18"/>
        </w:rPr>
      </w:pPr>
      <w:r w:rsidRPr="00C97CA7">
        <w:rPr>
          <w:rFonts w:ascii="Times New Roman" w:hAnsi="Times New Roman" w:cs="Times New Roman"/>
          <w:sz w:val="18"/>
          <w:szCs w:val="18"/>
        </w:rPr>
        <w:t>Połączenia technologiczne</w:t>
      </w:r>
    </w:p>
    <w:p w14:paraId="00416484"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Połączenia technologiczne należy wykonać zgodnie z WT-2 Nawierzchnie asfaltowe 2008 punkt 8.6 [65].</w:t>
      </w:r>
    </w:p>
    <w:p w14:paraId="67B9D01A" w14:textId="77777777" w:rsidR="00C97CA7" w:rsidRPr="00C97CA7" w:rsidRDefault="00C97CA7" w:rsidP="00AA590C">
      <w:pPr>
        <w:pStyle w:val="Nagwek20"/>
        <w:keepNext/>
        <w:keepLines/>
        <w:numPr>
          <w:ilvl w:val="0"/>
          <w:numId w:val="89"/>
        </w:numPr>
        <w:shd w:val="clear" w:color="auto" w:fill="auto"/>
        <w:tabs>
          <w:tab w:val="left" w:pos="369"/>
        </w:tabs>
        <w:spacing w:line="240" w:lineRule="auto"/>
        <w:ind w:left="360" w:hanging="360"/>
        <w:jc w:val="left"/>
        <w:rPr>
          <w:rFonts w:ascii="Times New Roman" w:hAnsi="Times New Roman" w:cs="Times New Roman"/>
          <w:sz w:val="18"/>
          <w:szCs w:val="18"/>
        </w:rPr>
      </w:pPr>
      <w:r w:rsidRPr="00C97CA7">
        <w:rPr>
          <w:rFonts w:ascii="Times New Roman" w:hAnsi="Times New Roman" w:cs="Times New Roman"/>
          <w:sz w:val="18"/>
          <w:szCs w:val="18"/>
        </w:rPr>
        <w:t>KONTROLA JAKOŚCI ROBÓT</w:t>
      </w:r>
    </w:p>
    <w:p w14:paraId="5E715F78" w14:textId="77777777" w:rsidR="00C97CA7" w:rsidRPr="00C97CA7" w:rsidRDefault="00C97CA7" w:rsidP="00AA590C">
      <w:pPr>
        <w:pStyle w:val="Nagwek30"/>
        <w:keepNext/>
        <w:keepLines/>
        <w:numPr>
          <w:ilvl w:val="1"/>
          <w:numId w:val="89"/>
        </w:numPr>
        <w:shd w:val="clear" w:color="auto" w:fill="auto"/>
        <w:tabs>
          <w:tab w:val="left" w:pos="517"/>
        </w:tabs>
        <w:spacing w:after="240" w:line="240" w:lineRule="auto"/>
        <w:ind w:left="360" w:hanging="360"/>
        <w:jc w:val="left"/>
        <w:rPr>
          <w:rFonts w:ascii="Times New Roman" w:hAnsi="Times New Roman" w:cs="Times New Roman"/>
          <w:sz w:val="18"/>
          <w:szCs w:val="18"/>
        </w:rPr>
      </w:pPr>
      <w:r w:rsidRPr="00C97CA7">
        <w:rPr>
          <w:rFonts w:ascii="Times New Roman" w:hAnsi="Times New Roman" w:cs="Times New Roman"/>
          <w:sz w:val="18"/>
          <w:szCs w:val="18"/>
        </w:rPr>
        <w:t>Ogólne zasady kontroli jakości robót</w:t>
      </w:r>
    </w:p>
    <w:p w14:paraId="3E6867A5" w14:textId="77777777" w:rsidR="00C97CA7" w:rsidRPr="00C97CA7" w:rsidRDefault="00C97CA7" w:rsidP="00C97CA7">
      <w:pPr>
        <w:spacing w:after="240"/>
        <w:ind w:firstLine="708"/>
        <w:rPr>
          <w:rFonts w:ascii="Times New Roman" w:hAnsi="Times New Roman" w:cs="Times New Roman"/>
          <w:sz w:val="18"/>
          <w:szCs w:val="18"/>
        </w:rPr>
      </w:pPr>
      <w:r w:rsidRPr="00C97CA7">
        <w:rPr>
          <w:rFonts w:ascii="Times New Roman" w:hAnsi="Times New Roman" w:cs="Times New Roman"/>
          <w:sz w:val="18"/>
          <w:szCs w:val="18"/>
        </w:rPr>
        <w:t>Ogólne zasady kontroli jakości robót podano w SST D-M-00.00.00 „Wymagania ogólne” [1] pkt 6.</w:t>
      </w:r>
    </w:p>
    <w:p w14:paraId="465CF1BE" w14:textId="77777777" w:rsidR="00C97CA7" w:rsidRPr="00C97CA7" w:rsidRDefault="00C97CA7" w:rsidP="00AA590C">
      <w:pPr>
        <w:pStyle w:val="Nagwek30"/>
        <w:keepNext/>
        <w:keepLines/>
        <w:numPr>
          <w:ilvl w:val="1"/>
          <w:numId w:val="89"/>
        </w:numPr>
        <w:shd w:val="clear" w:color="auto" w:fill="auto"/>
        <w:tabs>
          <w:tab w:val="left" w:pos="517"/>
        </w:tabs>
        <w:spacing w:after="240" w:line="240" w:lineRule="auto"/>
        <w:ind w:left="360" w:hanging="360"/>
        <w:jc w:val="left"/>
        <w:rPr>
          <w:rFonts w:ascii="Times New Roman" w:hAnsi="Times New Roman" w:cs="Times New Roman"/>
          <w:sz w:val="18"/>
          <w:szCs w:val="18"/>
        </w:rPr>
      </w:pPr>
      <w:bookmarkStart w:id="76" w:name="bookmark32"/>
      <w:r w:rsidRPr="00C97CA7">
        <w:rPr>
          <w:rFonts w:ascii="Times New Roman" w:hAnsi="Times New Roman" w:cs="Times New Roman"/>
          <w:sz w:val="18"/>
          <w:szCs w:val="18"/>
        </w:rPr>
        <w:t>Badania przed przystąpieniem do robót</w:t>
      </w:r>
      <w:bookmarkEnd w:id="76"/>
    </w:p>
    <w:p w14:paraId="76B2E6D4" w14:textId="77777777" w:rsidR="00C97CA7" w:rsidRPr="00C97CA7" w:rsidRDefault="00C97CA7" w:rsidP="00C97CA7">
      <w:pPr>
        <w:ind w:firstLine="708"/>
        <w:rPr>
          <w:rFonts w:ascii="Times New Roman" w:hAnsi="Times New Roman" w:cs="Times New Roman"/>
          <w:sz w:val="18"/>
          <w:szCs w:val="18"/>
        </w:rPr>
      </w:pPr>
      <w:r w:rsidRPr="00C97CA7">
        <w:rPr>
          <w:rFonts w:ascii="Times New Roman" w:hAnsi="Times New Roman" w:cs="Times New Roman"/>
          <w:sz w:val="18"/>
          <w:szCs w:val="18"/>
        </w:rPr>
        <w:t>Przed przystąpieniem do robót Wykonawca powinien:</w:t>
      </w:r>
    </w:p>
    <w:p w14:paraId="484E46EE" w14:textId="77777777" w:rsidR="00C97CA7" w:rsidRPr="00C97CA7" w:rsidRDefault="00C97CA7" w:rsidP="00AA590C">
      <w:pPr>
        <w:numPr>
          <w:ilvl w:val="0"/>
          <w:numId w:val="87"/>
        </w:numPr>
        <w:ind w:left="360" w:hanging="360"/>
        <w:jc w:val="both"/>
        <w:rPr>
          <w:rFonts w:ascii="Times New Roman" w:hAnsi="Times New Roman" w:cs="Times New Roman"/>
          <w:sz w:val="18"/>
          <w:szCs w:val="18"/>
        </w:rPr>
      </w:pPr>
      <w:r w:rsidRPr="00C97CA7">
        <w:rPr>
          <w:rFonts w:ascii="Times New Roman" w:hAnsi="Times New Roman" w:cs="Times New Roman"/>
          <w:sz w:val="18"/>
          <w:szCs w:val="18"/>
        </w:rPr>
        <w:t xml:space="preserve"> 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7E03F24C" w14:textId="77777777" w:rsidR="00C97CA7" w:rsidRPr="00C97CA7" w:rsidRDefault="00C97CA7" w:rsidP="00AA590C">
      <w:pPr>
        <w:numPr>
          <w:ilvl w:val="0"/>
          <w:numId w:val="87"/>
        </w:numPr>
        <w:spacing w:after="240"/>
        <w:ind w:left="360" w:hanging="360"/>
        <w:jc w:val="both"/>
        <w:rPr>
          <w:rFonts w:ascii="Times New Roman" w:hAnsi="Times New Roman" w:cs="Times New Roman"/>
          <w:sz w:val="18"/>
          <w:szCs w:val="18"/>
        </w:rPr>
      </w:pPr>
      <w:r w:rsidRPr="00C97CA7">
        <w:rPr>
          <w:rFonts w:ascii="Times New Roman" w:hAnsi="Times New Roman" w:cs="Times New Roman"/>
          <w:sz w:val="18"/>
          <w:szCs w:val="18"/>
        </w:rPr>
        <w:t xml:space="preserve"> ew. wykonać własne badania właściwości materiałów przeznaczonych do wykonania robót, określone przez Inżyniera.</w:t>
      </w:r>
    </w:p>
    <w:p w14:paraId="787345A4" w14:textId="77777777" w:rsidR="00C97CA7" w:rsidRPr="00C97CA7" w:rsidRDefault="00C97CA7" w:rsidP="00C97CA7">
      <w:pPr>
        <w:spacing w:after="240"/>
        <w:ind w:firstLine="708"/>
        <w:rPr>
          <w:rFonts w:ascii="Times New Roman" w:hAnsi="Times New Roman" w:cs="Times New Roman"/>
          <w:sz w:val="18"/>
          <w:szCs w:val="18"/>
        </w:rPr>
      </w:pPr>
      <w:r w:rsidRPr="00C97CA7">
        <w:rPr>
          <w:rFonts w:ascii="Times New Roman" w:hAnsi="Times New Roman" w:cs="Times New Roman"/>
          <w:sz w:val="18"/>
          <w:szCs w:val="18"/>
        </w:rPr>
        <w:t>Wszystkie dokumenty oraz wyniki badań Wykonawca przedstawia Inżynierowi do akceptacji.</w:t>
      </w:r>
    </w:p>
    <w:p w14:paraId="7943A47A" w14:textId="77777777" w:rsidR="00C97CA7" w:rsidRPr="00C97CA7" w:rsidRDefault="00C97CA7" w:rsidP="00AA590C">
      <w:pPr>
        <w:pStyle w:val="Nagwek30"/>
        <w:keepNext/>
        <w:keepLines/>
        <w:numPr>
          <w:ilvl w:val="1"/>
          <w:numId w:val="89"/>
        </w:numPr>
        <w:shd w:val="clear" w:color="auto" w:fill="auto"/>
        <w:tabs>
          <w:tab w:val="left" w:pos="517"/>
        </w:tabs>
        <w:spacing w:after="240" w:line="240" w:lineRule="auto"/>
        <w:ind w:left="360" w:hanging="360"/>
        <w:jc w:val="left"/>
        <w:rPr>
          <w:rFonts w:ascii="Times New Roman" w:hAnsi="Times New Roman" w:cs="Times New Roman"/>
          <w:sz w:val="18"/>
          <w:szCs w:val="18"/>
        </w:rPr>
      </w:pPr>
      <w:r w:rsidRPr="00C97CA7">
        <w:rPr>
          <w:rFonts w:ascii="Times New Roman" w:hAnsi="Times New Roman" w:cs="Times New Roman"/>
          <w:sz w:val="18"/>
          <w:szCs w:val="18"/>
        </w:rPr>
        <w:t>Badania w czasie robót</w:t>
      </w:r>
    </w:p>
    <w:p w14:paraId="3309DEEC" w14:textId="77777777" w:rsidR="00C97CA7" w:rsidRPr="00C97CA7" w:rsidRDefault="00C97CA7" w:rsidP="00C97CA7">
      <w:pPr>
        <w:spacing w:after="240"/>
        <w:ind w:left="360" w:hanging="360"/>
        <w:rPr>
          <w:rFonts w:ascii="Times New Roman" w:hAnsi="Times New Roman" w:cs="Times New Roman"/>
          <w:sz w:val="18"/>
          <w:szCs w:val="18"/>
        </w:rPr>
      </w:pPr>
      <w:r w:rsidRPr="00C97CA7">
        <w:rPr>
          <w:rStyle w:val="Teksttreci2Pogrubienie"/>
          <w:rFonts w:ascii="Times New Roman" w:hAnsi="Times New Roman" w:cs="Times New Roman"/>
        </w:rPr>
        <w:t xml:space="preserve">6.3.1. </w:t>
      </w:r>
      <w:r w:rsidRPr="00C97CA7">
        <w:rPr>
          <w:rFonts w:ascii="Times New Roman" w:hAnsi="Times New Roman" w:cs="Times New Roman"/>
          <w:sz w:val="18"/>
          <w:szCs w:val="18"/>
        </w:rPr>
        <w:t>Uwagi ogólne</w:t>
      </w:r>
    </w:p>
    <w:p w14:paraId="1CB9CE4A" w14:textId="77777777" w:rsidR="00C97CA7" w:rsidRPr="00C97CA7" w:rsidRDefault="00C97CA7" w:rsidP="00C97CA7">
      <w:pPr>
        <w:ind w:firstLine="708"/>
        <w:rPr>
          <w:rFonts w:ascii="Times New Roman" w:hAnsi="Times New Roman" w:cs="Times New Roman"/>
          <w:sz w:val="18"/>
          <w:szCs w:val="18"/>
        </w:rPr>
      </w:pPr>
      <w:r w:rsidRPr="00C97CA7">
        <w:rPr>
          <w:rFonts w:ascii="Times New Roman" w:hAnsi="Times New Roman" w:cs="Times New Roman"/>
          <w:sz w:val="18"/>
          <w:szCs w:val="18"/>
        </w:rPr>
        <w:t>Badania dzielą się na:</w:t>
      </w:r>
    </w:p>
    <w:p w14:paraId="1F2BBC76" w14:textId="77777777" w:rsidR="00C97CA7" w:rsidRPr="00C97CA7" w:rsidRDefault="00C97CA7" w:rsidP="00AA590C">
      <w:pPr>
        <w:numPr>
          <w:ilvl w:val="0"/>
          <w:numId w:val="87"/>
        </w:numPr>
        <w:tabs>
          <w:tab w:val="left" w:pos="369"/>
        </w:tabs>
        <w:ind w:left="360" w:hanging="360"/>
        <w:jc w:val="both"/>
        <w:rPr>
          <w:rFonts w:ascii="Times New Roman" w:hAnsi="Times New Roman" w:cs="Times New Roman"/>
          <w:sz w:val="18"/>
          <w:szCs w:val="18"/>
        </w:rPr>
      </w:pPr>
      <w:r w:rsidRPr="00C97CA7">
        <w:rPr>
          <w:rFonts w:ascii="Times New Roman" w:hAnsi="Times New Roman" w:cs="Times New Roman"/>
          <w:sz w:val="18"/>
          <w:szCs w:val="18"/>
        </w:rPr>
        <w:t>badania wykonawcy (w ramach własnego nadzoru),</w:t>
      </w:r>
    </w:p>
    <w:p w14:paraId="6BE9AA98" w14:textId="77777777" w:rsidR="00C97CA7" w:rsidRPr="00C97CA7" w:rsidRDefault="00C97CA7" w:rsidP="00AA590C">
      <w:pPr>
        <w:numPr>
          <w:ilvl w:val="0"/>
          <w:numId w:val="87"/>
        </w:numPr>
        <w:tabs>
          <w:tab w:val="left" w:pos="369"/>
        </w:tabs>
        <w:spacing w:after="240"/>
        <w:ind w:left="360" w:hanging="360"/>
        <w:jc w:val="both"/>
        <w:rPr>
          <w:rFonts w:ascii="Times New Roman" w:hAnsi="Times New Roman" w:cs="Times New Roman"/>
          <w:sz w:val="18"/>
          <w:szCs w:val="18"/>
        </w:rPr>
      </w:pPr>
      <w:r w:rsidRPr="00C97CA7">
        <w:rPr>
          <w:rFonts w:ascii="Times New Roman" w:hAnsi="Times New Roman" w:cs="Times New Roman"/>
          <w:sz w:val="18"/>
          <w:szCs w:val="18"/>
        </w:rPr>
        <w:t>badania kontrolne (w ramach nadzoru zleceniodawcy - Inżyniera).</w:t>
      </w:r>
    </w:p>
    <w:p w14:paraId="7E427E1A" w14:textId="77777777" w:rsidR="00C97CA7" w:rsidRPr="00C97CA7" w:rsidRDefault="00C97CA7" w:rsidP="00AA590C">
      <w:pPr>
        <w:numPr>
          <w:ilvl w:val="0"/>
          <w:numId w:val="88"/>
        </w:numPr>
        <w:tabs>
          <w:tab w:val="left" w:pos="601"/>
        </w:tabs>
        <w:jc w:val="both"/>
        <w:rPr>
          <w:rFonts w:ascii="Times New Roman" w:hAnsi="Times New Roman" w:cs="Times New Roman"/>
          <w:sz w:val="18"/>
          <w:szCs w:val="18"/>
        </w:rPr>
      </w:pPr>
      <w:r w:rsidRPr="00C97CA7">
        <w:rPr>
          <w:rFonts w:ascii="Times New Roman" w:hAnsi="Times New Roman" w:cs="Times New Roman"/>
          <w:sz w:val="18"/>
          <w:szCs w:val="18"/>
        </w:rPr>
        <w:lastRenderedPageBreak/>
        <w:t>Badania Wykonawcy</w:t>
      </w:r>
    </w:p>
    <w:p w14:paraId="57ECB96F"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14:paraId="2F92B942"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2AD9DBF7" w14:textId="77777777" w:rsidR="00C97CA7" w:rsidRPr="00C97CA7" w:rsidRDefault="00C97CA7" w:rsidP="00C97CA7">
      <w:pPr>
        <w:ind w:firstLine="360"/>
        <w:rPr>
          <w:rFonts w:ascii="Times New Roman" w:hAnsi="Times New Roman" w:cs="Times New Roman"/>
          <w:sz w:val="18"/>
          <w:szCs w:val="18"/>
        </w:rPr>
      </w:pPr>
      <w:r w:rsidRPr="00C97CA7">
        <w:rPr>
          <w:rFonts w:ascii="Times New Roman" w:hAnsi="Times New Roman" w:cs="Times New Roman"/>
          <w:sz w:val="18"/>
          <w:szCs w:val="18"/>
        </w:rPr>
        <w:t>Wyniki badań Wykonawcy należy przekazywać zleceniodawcy na jego żądanie. Inżynier może</w:t>
      </w:r>
      <w:r w:rsidRPr="00C97CA7">
        <w:rPr>
          <w:rFonts w:ascii="Times New Roman" w:hAnsi="Times New Roman" w:cs="Times New Roman"/>
          <w:sz w:val="18"/>
          <w:szCs w:val="18"/>
        </w:rPr>
        <w:br/>
        <w:t>zdecydować o dokonaniu odbioru na podstawie badań Wykonawcy. W razie zastrzeżeń Inżynier może</w:t>
      </w:r>
      <w:r w:rsidRPr="00C97CA7">
        <w:rPr>
          <w:rFonts w:ascii="Times New Roman" w:hAnsi="Times New Roman" w:cs="Times New Roman"/>
          <w:sz w:val="18"/>
          <w:szCs w:val="18"/>
        </w:rPr>
        <w:br/>
        <w:t>przeprowadzić badania kontrolne według pktu 6.3.3.</w:t>
      </w:r>
    </w:p>
    <w:p w14:paraId="02D8550C" w14:textId="77777777" w:rsidR="00C97CA7" w:rsidRPr="00C97CA7" w:rsidRDefault="00C97CA7" w:rsidP="00C97CA7">
      <w:pPr>
        <w:ind w:firstLine="708"/>
        <w:rPr>
          <w:rFonts w:ascii="Times New Roman" w:hAnsi="Times New Roman" w:cs="Times New Roman"/>
          <w:sz w:val="18"/>
          <w:szCs w:val="18"/>
        </w:rPr>
      </w:pPr>
      <w:r w:rsidRPr="00C97CA7">
        <w:rPr>
          <w:rFonts w:ascii="Times New Roman" w:hAnsi="Times New Roman" w:cs="Times New Roman"/>
          <w:sz w:val="18"/>
          <w:szCs w:val="18"/>
        </w:rPr>
        <w:t>Zakres badań Wykonawcy związany z wykonywaniem nawierzchni:</w:t>
      </w:r>
    </w:p>
    <w:p w14:paraId="40435752" w14:textId="77777777" w:rsidR="00C97CA7" w:rsidRPr="00C97CA7" w:rsidRDefault="00C97CA7" w:rsidP="00AA590C">
      <w:pPr>
        <w:numPr>
          <w:ilvl w:val="0"/>
          <w:numId w:val="87"/>
        </w:numPr>
        <w:tabs>
          <w:tab w:val="left" w:pos="414"/>
        </w:tabs>
        <w:rPr>
          <w:rFonts w:ascii="Times New Roman" w:hAnsi="Times New Roman" w:cs="Times New Roman"/>
          <w:sz w:val="18"/>
          <w:szCs w:val="18"/>
        </w:rPr>
      </w:pPr>
      <w:r w:rsidRPr="00C97CA7">
        <w:rPr>
          <w:rFonts w:ascii="Times New Roman" w:hAnsi="Times New Roman" w:cs="Times New Roman"/>
          <w:sz w:val="18"/>
          <w:szCs w:val="18"/>
        </w:rPr>
        <w:t>pomiar temperatury powietrza,</w:t>
      </w:r>
    </w:p>
    <w:p w14:paraId="7279B3D7" w14:textId="77777777" w:rsidR="00C97CA7" w:rsidRPr="00C97CA7" w:rsidRDefault="00C97CA7" w:rsidP="00AA590C">
      <w:pPr>
        <w:numPr>
          <w:ilvl w:val="0"/>
          <w:numId w:val="87"/>
        </w:numPr>
        <w:tabs>
          <w:tab w:val="left" w:pos="414"/>
        </w:tabs>
        <w:ind w:left="360" w:hanging="360"/>
        <w:rPr>
          <w:rFonts w:ascii="Times New Roman" w:hAnsi="Times New Roman" w:cs="Times New Roman"/>
          <w:sz w:val="18"/>
          <w:szCs w:val="18"/>
        </w:rPr>
      </w:pPr>
      <w:r w:rsidRPr="00C97CA7">
        <w:rPr>
          <w:rFonts w:ascii="Times New Roman" w:hAnsi="Times New Roman" w:cs="Times New Roman"/>
          <w:sz w:val="18"/>
          <w:szCs w:val="18"/>
        </w:rPr>
        <w:t>pomiar temperatury mieszanki mineralno-asfaltowej podczas wykonywania nawierzchni (wg PN-EN 12697-13 [36]),</w:t>
      </w:r>
    </w:p>
    <w:p w14:paraId="41F521C9" w14:textId="77777777" w:rsidR="00C97CA7" w:rsidRPr="00C97CA7" w:rsidRDefault="00C97CA7" w:rsidP="00AA590C">
      <w:pPr>
        <w:numPr>
          <w:ilvl w:val="0"/>
          <w:numId w:val="87"/>
        </w:numPr>
        <w:tabs>
          <w:tab w:val="left" w:pos="414"/>
        </w:tabs>
        <w:rPr>
          <w:rFonts w:ascii="Times New Roman" w:hAnsi="Times New Roman" w:cs="Times New Roman"/>
          <w:sz w:val="18"/>
          <w:szCs w:val="18"/>
        </w:rPr>
      </w:pPr>
      <w:r w:rsidRPr="00C97CA7">
        <w:rPr>
          <w:rFonts w:ascii="Times New Roman" w:hAnsi="Times New Roman" w:cs="Times New Roman"/>
          <w:sz w:val="18"/>
          <w:szCs w:val="18"/>
        </w:rPr>
        <w:t>ocena wizualna mieszanki mineralno-asfaltowej,</w:t>
      </w:r>
    </w:p>
    <w:p w14:paraId="741DFE66" w14:textId="77777777" w:rsidR="00C97CA7" w:rsidRPr="00C97CA7" w:rsidRDefault="00C97CA7" w:rsidP="00AA590C">
      <w:pPr>
        <w:numPr>
          <w:ilvl w:val="0"/>
          <w:numId w:val="87"/>
        </w:numPr>
        <w:tabs>
          <w:tab w:val="left" w:pos="414"/>
        </w:tabs>
        <w:rPr>
          <w:rFonts w:ascii="Times New Roman" w:hAnsi="Times New Roman" w:cs="Times New Roman"/>
          <w:sz w:val="18"/>
          <w:szCs w:val="18"/>
        </w:rPr>
      </w:pPr>
      <w:r w:rsidRPr="00C97CA7">
        <w:rPr>
          <w:rFonts w:ascii="Times New Roman" w:hAnsi="Times New Roman" w:cs="Times New Roman"/>
          <w:sz w:val="18"/>
          <w:szCs w:val="18"/>
        </w:rPr>
        <w:t>wykaz ilości materiałów lub grubości wykonanej warstwy,</w:t>
      </w:r>
    </w:p>
    <w:p w14:paraId="3DB57BDA" w14:textId="77777777" w:rsidR="00C97CA7" w:rsidRPr="00C97CA7" w:rsidRDefault="00C97CA7" w:rsidP="00AA590C">
      <w:pPr>
        <w:numPr>
          <w:ilvl w:val="0"/>
          <w:numId w:val="87"/>
        </w:numPr>
        <w:tabs>
          <w:tab w:val="left" w:pos="414"/>
        </w:tabs>
        <w:rPr>
          <w:rFonts w:ascii="Times New Roman" w:hAnsi="Times New Roman" w:cs="Times New Roman"/>
          <w:sz w:val="18"/>
          <w:szCs w:val="18"/>
        </w:rPr>
      </w:pPr>
      <w:r w:rsidRPr="00C97CA7">
        <w:rPr>
          <w:rFonts w:ascii="Times New Roman" w:hAnsi="Times New Roman" w:cs="Times New Roman"/>
          <w:sz w:val="18"/>
          <w:szCs w:val="18"/>
        </w:rPr>
        <w:t>pomiar spadku poprzecznego warstwy asfaltowej,</w:t>
      </w:r>
    </w:p>
    <w:p w14:paraId="765D2A24" w14:textId="77777777" w:rsidR="00C97CA7" w:rsidRPr="00C97CA7" w:rsidRDefault="00C97CA7" w:rsidP="00AA590C">
      <w:pPr>
        <w:numPr>
          <w:ilvl w:val="0"/>
          <w:numId w:val="87"/>
        </w:numPr>
        <w:tabs>
          <w:tab w:val="left" w:pos="414"/>
        </w:tabs>
        <w:rPr>
          <w:rFonts w:ascii="Times New Roman" w:hAnsi="Times New Roman" w:cs="Times New Roman"/>
          <w:sz w:val="18"/>
          <w:szCs w:val="18"/>
        </w:rPr>
      </w:pPr>
      <w:r w:rsidRPr="00C97CA7">
        <w:rPr>
          <w:rFonts w:ascii="Times New Roman" w:hAnsi="Times New Roman" w:cs="Times New Roman"/>
          <w:sz w:val="18"/>
          <w:szCs w:val="18"/>
        </w:rPr>
        <w:t>pomiar równości warstwy asfaltowej (wg pktu 6.4.2.5),</w:t>
      </w:r>
    </w:p>
    <w:p w14:paraId="6F26A003" w14:textId="77777777" w:rsidR="00C97CA7" w:rsidRPr="00C97CA7" w:rsidRDefault="00C97CA7" w:rsidP="00AA590C">
      <w:pPr>
        <w:numPr>
          <w:ilvl w:val="0"/>
          <w:numId w:val="87"/>
        </w:numPr>
        <w:tabs>
          <w:tab w:val="left" w:pos="414"/>
        </w:tabs>
        <w:rPr>
          <w:rFonts w:ascii="Times New Roman" w:hAnsi="Times New Roman" w:cs="Times New Roman"/>
          <w:sz w:val="18"/>
          <w:szCs w:val="18"/>
        </w:rPr>
      </w:pPr>
      <w:r w:rsidRPr="00C97CA7">
        <w:rPr>
          <w:rFonts w:ascii="Times New Roman" w:hAnsi="Times New Roman" w:cs="Times New Roman"/>
          <w:sz w:val="18"/>
          <w:szCs w:val="18"/>
        </w:rPr>
        <w:t>pomiar parametrów geometrycznych poboczy,</w:t>
      </w:r>
    </w:p>
    <w:p w14:paraId="37D57386" w14:textId="77777777" w:rsidR="00C97CA7" w:rsidRPr="00C97CA7" w:rsidRDefault="00C97CA7" w:rsidP="00AA590C">
      <w:pPr>
        <w:numPr>
          <w:ilvl w:val="0"/>
          <w:numId w:val="87"/>
        </w:numPr>
        <w:tabs>
          <w:tab w:val="left" w:pos="414"/>
        </w:tabs>
        <w:rPr>
          <w:rFonts w:ascii="Times New Roman" w:hAnsi="Times New Roman" w:cs="Times New Roman"/>
          <w:sz w:val="18"/>
          <w:szCs w:val="18"/>
        </w:rPr>
      </w:pPr>
      <w:r w:rsidRPr="00C97CA7">
        <w:rPr>
          <w:rFonts w:ascii="Times New Roman" w:hAnsi="Times New Roman" w:cs="Times New Roman"/>
          <w:sz w:val="18"/>
          <w:szCs w:val="18"/>
        </w:rPr>
        <w:t>ocena wizualna jednorodności powierzchni warstwy,</w:t>
      </w:r>
    </w:p>
    <w:p w14:paraId="12BDACD5" w14:textId="77777777" w:rsidR="00C97CA7" w:rsidRPr="00C97CA7" w:rsidRDefault="00C97CA7" w:rsidP="00AA590C">
      <w:pPr>
        <w:numPr>
          <w:ilvl w:val="0"/>
          <w:numId w:val="87"/>
        </w:numPr>
        <w:tabs>
          <w:tab w:val="left" w:pos="414"/>
        </w:tabs>
        <w:spacing w:after="240"/>
        <w:rPr>
          <w:rFonts w:ascii="Times New Roman" w:hAnsi="Times New Roman" w:cs="Times New Roman"/>
          <w:sz w:val="18"/>
          <w:szCs w:val="18"/>
        </w:rPr>
      </w:pPr>
      <w:r w:rsidRPr="00C97CA7">
        <w:rPr>
          <w:rFonts w:ascii="Times New Roman" w:hAnsi="Times New Roman" w:cs="Times New Roman"/>
          <w:sz w:val="18"/>
          <w:szCs w:val="18"/>
        </w:rPr>
        <w:t>ocena wizualna jakości wykonania połączeń technologicznych.</w:t>
      </w:r>
    </w:p>
    <w:p w14:paraId="119C0FFE" w14:textId="77777777" w:rsidR="00C97CA7" w:rsidRPr="00C97CA7" w:rsidRDefault="00C97CA7" w:rsidP="00AA590C">
      <w:pPr>
        <w:numPr>
          <w:ilvl w:val="0"/>
          <w:numId w:val="88"/>
        </w:numPr>
        <w:tabs>
          <w:tab w:val="left" w:pos="601"/>
        </w:tabs>
        <w:spacing w:after="240"/>
        <w:rPr>
          <w:rFonts w:ascii="Times New Roman" w:hAnsi="Times New Roman" w:cs="Times New Roman"/>
          <w:sz w:val="18"/>
          <w:szCs w:val="18"/>
        </w:rPr>
      </w:pPr>
      <w:r w:rsidRPr="00C97CA7">
        <w:rPr>
          <w:rFonts w:ascii="Times New Roman" w:hAnsi="Times New Roman" w:cs="Times New Roman"/>
          <w:sz w:val="18"/>
          <w:szCs w:val="18"/>
        </w:rPr>
        <w:t>Badania kontrolne</w:t>
      </w:r>
    </w:p>
    <w:p w14:paraId="2B1E47FC" w14:textId="77777777" w:rsidR="00C97CA7" w:rsidRPr="00C97CA7" w:rsidRDefault="00C97CA7" w:rsidP="00C97CA7">
      <w:pPr>
        <w:spacing w:after="240"/>
        <w:ind w:firstLine="708"/>
        <w:rPr>
          <w:rFonts w:ascii="Times New Roman" w:hAnsi="Times New Roman" w:cs="Times New Roman"/>
          <w:sz w:val="18"/>
          <w:szCs w:val="18"/>
        </w:rPr>
      </w:pPr>
      <w:r w:rsidRPr="00C97CA7">
        <w:rPr>
          <w:rFonts w:ascii="Times New Roman" w:hAnsi="Times New Roman" w:cs="Times New Roman"/>
          <w:sz w:val="18"/>
          <w:szCs w:val="18"/>
        </w:rPr>
        <w:t>Badania kontrolne są badaniami Inżyniera, których celem jest sprawdzenie, czy jakość materiałów</w:t>
      </w:r>
      <w:r w:rsidRPr="00C97CA7">
        <w:rPr>
          <w:rFonts w:ascii="Times New Roman" w:hAnsi="Times New Roman" w:cs="Times New Roman"/>
          <w:sz w:val="18"/>
          <w:szCs w:val="18"/>
        </w:rPr>
        <w:br/>
        <w:t>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 ą się również wtedy, gdy Wykonawca zostanie w porę powiadomiony o ich terminie, jednak nie będzie przy nich obecny.</w:t>
      </w:r>
    </w:p>
    <w:p w14:paraId="43BC57AD" w14:textId="77777777" w:rsidR="00C97CA7" w:rsidRPr="00C97CA7" w:rsidRDefault="00C97CA7" w:rsidP="00C97CA7">
      <w:pPr>
        <w:spacing w:after="240"/>
        <w:ind w:firstLine="708"/>
        <w:rPr>
          <w:rFonts w:ascii="Times New Roman" w:hAnsi="Times New Roman" w:cs="Times New Roman"/>
          <w:sz w:val="18"/>
          <w:szCs w:val="18"/>
        </w:rPr>
      </w:pPr>
      <w:r w:rsidRPr="00C97CA7">
        <w:rPr>
          <w:rFonts w:ascii="Times New Roman" w:hAnsi="Times New Roman" w:cs="Times New Roman"/>
          <w:sz w:val="18"/>
          <w:szCs w:val="18"/>
        </w:rPr>
        <w:t>Rodzaj badań kontrolnych mieszanki mineralno-asfaltowej i wykonanej z niej warstwy podano w</w:t>
      </w:r>
      <w:r w:rsidRPr="00C97CA7">
        <w:rPr>
          <w:rFonts w:ascii="Times New Roman" w:hAnsi="Times New Roman" w:cs="Times New Roman"/>
          <w:sz w:val="18"/>
          <w:szCs w:val="18"/>
        </w:rPr>
        <w:br/>
        <w:t>tablicy 14.</w:t>
      </w:r>
    </w:p>
    <w:p w14:paraId="2B7C6C7A" w14:textId="77777777" w:rsidR="00C97CA7" w:rsidRPr="00C97CA7" w:rsidRDefault="00C97CA7" w:rsidP="00C97CA7">
      <w:pPr>
        <w:pStyle w:val="Podpistabeli0"/>
        <w:shd w:val="clear" w:color="auto" w:fill="auto"/>
        <w:spacing w:line="240" w:lineRule="auto"/>
        <w:rPr>
          <w:rFonts w:ascii="Times New Roman" w:hAnsi="Times New Roman" w:cs="Times New Roman"/>
          <w:sz w:val="18"/>
          <w:szCs w:val="18"/>
        </w:rPr>
      </w:pPr>
      <w:r w:rsidRPr="00C97CA7">
        <w:rPr>
          <w:rFonts w:ascii="Times New Roman" w:hAnsi="Times New Roman" w:cs="Times New Roman"/>
          <w:sz w:val="18"/>
          <w:szCs w:val="18"/>
        </w:rPr>
        <w:t>Tablica 14. Rodzaj badań kontrolnych [65]</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1138"/>
        <w:gridCol w:w="6245"/>
      </w:tblGrid>
      <w:tr w:rsidR="00C97CA7" w:rsidRPr="00C97CA7" w14:paraId="7AE9C13C" w14:textId="77777777" w:rsidTr="00C97CA7">
        <w:trPr>
          <w:trHeight w:val="322"/>
        </w:trPr>
        <w:tc>
          <w:tcPr>
            <w:tcW w:w="1138" w:type="dxa"/>
            <w:tcBorders>
              <w:top w:val="single" w:sz="4" w:space="0" w:color="auto"/>
              <w:left w:val="single" w:sz="4" w:space="0" w:color="auto"/>
            </w:tcBorders>
            <w:shd w:val="clear" w:color="auto" w:fill="FFFFFF"/>
            <w:vAlign w:val="bottom"/>
          </w:tcPr>
          <w:p w14:paraId="5F5A5BFC"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Lp.</w:t>
            </w:r>
          </w:p>
        </w:tc>
        <w:tc>
          <w:tcPr>
            <w:tcW w:w="6245" w:type="dxa"/>
            <w:tcBorders>
              <w:top w:val="single" w:sz="4" w:space="0" w:color="auto"/>
              <w:left w:val="single" w:sz="4" w:space="0" w:color="auto"/>
              <w:right w:val="single" w:sz="4" w:space="0" w:color="auto"/>
            </w:tcBorders>
            <w:shd w:val="clear" w:color="auto" w:fill="FFFFFF"/>
            <w:vAlign w:val="bottom"/>
          </w:tcPr>
          <w:p w14:paraId="2887C052"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Rodzaj badań</w:t>
            </w:r>
          </w:p>
        </w:tc>
      </w:tr>
      <w:tr w:rsidR="00C97CA7" w:rsidRPr="00C97CA7" w14:paraId="3676889F" w14:textId="77777777" w:rsidTr="00C97CA7">
        <w:trPr>
          <w:trHeight w:val="418"/>
        </w:trPr>
        <w:tc>
          <w:tcPr>
            <w:tcW w:w="1138" w:type="dxa"/>
            <w:tcBorders>
              <w:top w:val="single" w:sz="4" w:space="0" w:color="auto"/>
              <w:left w:val="single" w:sz="4" w:space="0" w:color="auto"/>
            </w:tcBorders>
            <w:shd w:val="clear" w:color="auto" w:fill="FFFFFF"/>
            <w:vAlign w:val="bottom"/>
          </w:tcPr>
          <w:p w14:paraId="74A70485"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1</w:t>
            </w:r>
          </w:p>
        </w:tc>
        <w:tc>
          <w:tcPr>
            <w:tcW w:w="6245" w:type="dxa"/>
            <w:tcBorders>
              <w:top w:val="single" w:sz="4" w:space="0" w:color="auto"/>
              <w:left w:val="single" w:sz="4" w:space="0" w:color="auto"/>
              <w:right w:val="single" w:sz="4" w:space="0" w:color="auto"/>
            </w:tcBorders>
            <w:shd w:val="clear" w:color="auto" w:fill="FFFFFF"/>
            <w:vAlign w:val="center"/>
          </w:tcPr>
          <w:p w14:paraId="4665478B"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 xml:space="preserve">Mieszanka mineralno-asfaltowa </w:t>
            </w:r>
            <w:r w:rsidRPr="00C97CA7">
              <w:rPr>
                <w:rStyle w:val="Teksttreci20"/>
                <w:rFonts w:ascii="Times New Roman" w:hAnsi="Times New Roman" w:cs="Times New Roman"/>
                <w:vertAlign w:val="superscript"/>
              </w:rPr>
              <w:t>a)</w:t>
            </w:r>
            <w:r w:rsidRPr="00C97CA7">
              <w:rPr>
                <w:rStyle w:val="Teksttreci20"/>
                <w:rFonts w:ascii="Times New Roman" w:hAnsi="Times New Roman" w:cs="Times New Roman"/>
              </w:rPr>
              <w:t xml:space="preserve"> </w:t>
            </w:r>
            <w:r w:rsidRPr="00C97CA7">
              <w:rPr>
                <w:rStyle w:val="Teksttreci20"/>
                <w:rFonts w:ascii="Times New Roman" w:hAnsi="Times New Roman" w:cs="Times New Roman"/>
                <w:vertAlign w:val="superscript"/>
              </w:rPr>
              <w:t>b)</w:t>
            </w:r>
          </w:p>
        </w:tc>
      </w:tr>
      <w:tr w:rsidR="00C97CA7" w:rsidRPr="00C97CA7" w14:paraId="1FFAB3B9" w14:textId="77777777" w:rsidTr="00C97CA7">
        <w:trPr>
          <w:trHeight w:val="350"/>
        </w:trPr>
        <w:tc>
          <w:tcPr>
            <w:tcW w:w="1138" w:type="dxa"/>
            <w:tcBorders>
              <w:left w:val="single" w:sz="4" w:space="0" w:color="auto"/>
            </w:tcBorders>
            <w:shd w:val="clear" w:color="auto" w:fill="FFFFFF"/>
            <w:vAlign w:val="bottom"/>
          </w:tcPr>
          <w:p w14:paraId="7C640F87"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1.1</w:t>
            </w:r>
          </w:p>
        </w:tc>
        <w:tc>
          <w:tcPr>
            <w:tcW w:w="6245" w:type="dxa"/>
            <w:tcBorders>
              <w:left w:val="single" w:sz="4" w:space="0" w:color="auto"/>
              <w:right w:val="single" w:sz="4" w:space="0" w:color="auto"/>
            </w:tcBorders>
            <w:shd w:val="clear" w:color="auto" w:fill="FFFFFF"/>
            <w:vAlign w:val="center"/>
          </w:tcPr>
          <w:p w14:paraId="25B4B118"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Uziarnienie</w:t>
            </w:r>
          </w:p>
        </w:tc>
      </w:tr>
      <w:tr w:rsidR="00C97CA7" w:rsidRPr="00C97CA7" w14:paraId="697E316E" w14:textId="77777777" w:rsidTr="00C97CA7">
        <w:trPr>
          <w:trHeight w:val="360"/>
        </w:trPr>
        <w:tc>
          <w:tcPr>
            <w:tcW w:w="1138" w:type="dxa"/>
            <w:tcBorders>
              <w:left w:val="single" w:sz="4" w:space="0" w:color="auto"/>
            </w:tcBorders>
            <w:shd w:val="clear" w:color="auto" w:fill="FFFFFF"/>
            <w:vAlign w:val="bottom"/>
          </w:tcPr>
          <w:p w14:paraId="6FCD770D"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1.2</w:t>
            </w:r>
          </w:p>
        </w:tc>
        <w:tc>
          <w:tcPr>
            <w:tcW w:w="6245" w:type="dxa"/>
            <w:tcBorders>
              <w:left w:val="single" w:sz="4" w:space="0" w:color="auto"/>
              <w:right w:val="single" w:sz="4" w:space="0" w:color="auto"/>
            </w:tcBorders>
            <w:shd w:val="clear" w:color="auto" w:fill="FFFFFF"/>
            <w:vAlign w:val="center"/>
          </w:tcPr>
          <w:p w14:paraId="385D2C6D"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Zawartość lepiszcza</w:t>
            </w:r>
          </w:p>
        </w:tc>
      </w:tr>
      <w:tr w:rsidR="00C97CA7" w:rsidRPr="00C97CA7" w14:paraId="0CBCA503" w14:textId="77777777" w:rsidTr="00C97CA7">
        <w:trPr>
          <w:trHeight w:val="355"/>
        </w:trPr>
        <w:tc>
          <w:tcPr>
            <w:tcW w:w="1138" w:type="dxa"/>
            <w:tcBorders>
              <w:left w:val="single" w:sz="4" w:space="0" w:color="auto"/>
            </w:tcBorders>
            <w:shd w:val="clear" w:color="auto" w:fill="FFFFFF"/>
            <w:vAlign w:val="bottom"/>
          </w:tcPr>
          <w:p w14:paraId="293B2F04"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1.3</w:t>
            </w:r>
          </w:p>
        </w:tc>
        <w:tc>
          <w:tcPr>
            <w:tcW w:w="6245" w:type="dxa"/>
            <w:tcBorders>
              <w:left w:val="single" w:sz="4" w:space="0" w:color="auto"/>
              <w:right w:val="single" w:sz="4" w:space="0" w:color="auto"/>
            </w:tcBorders>
            <w:shd w:val="clear" w:color="auto" w:fill="FFFFFF"/>
            <w:vAlign w:val="bottom"/>
          </w:tcPr>
          <w:p w14:paraId="5E876F10"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Temperatura mięknienia lepiszcza odzyskanego</w:t>
            </w:r>
          </w:p>
        </w:tc>
      </w:tr>
      <w:tr w:rsidR="00C97CA7" w:rsidRPr="00C97CA7" w14:paraId="441C528A" w14:textId="77777777" w:rsidTr="00C97CA7">
        <w:trPr>
          <w:trHeight w:val="350"/>
        </w:trPr>
        <w:tc>
          <w:tcPr>
            <w:tcW w:w="1138" w:type="dxa"/>
            <w:tcBorders>
              <w:left w:val="single" w:sz="4" w:space="0" w:color="auto"/>
            </w:tcBorders>
            <w:shd w:val="clear" w:color="auto" w:fill="FFFFFF"/>
            <w:vAlign w:val="bottom"/>
          </w:tcPr>
          <w:p w14:paraId="3C1322A8"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1.4</w:t>
            </w:r>
          </w:p>
        </w:tc>
        <w:tc>
          <w:tcPr>
            <w:tcW w:w="6245" w:type="dxa"/>
            <w:tcBorders>
              <w:left w:val="single" w:sz="4" w:space="0" w:color="auto"/>
              <w:right w:val="single" w:sz="4" w:space="0" w:color="auto"/>
            </w:tcBorders>
            <w:shd w:val="clear" w:color="auto" w:fill="FFFFFF"/>
            <w:vAlign w:val="bottom"/>
          </w:tcPr>
          <w:p w14:paraId="45255435"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Gęstość i zawartość wolnych przestrzeni próbki</w:t>
            </w:r>
          </w:p>
        </w:tc>
      </w:tr>
      <w:tr w:rsidR="00C97CA7" w:rsidRPr="00C97CA7" w14:paraId="3103F066" w14:textId="77777777" w:rsidTr="00C97CA7">
        <w:trPr>
          <w:trHeight w:val="336"/>
        </w:trPr>
        <w:tc>
          <w:tcPr>
            <w:tcW w:w="1138" w:type="dxa"/>
            <w:tcBorders>
              <w:left w:val="single" w:sz="4" w:space="0" w:color="auto"/>
            </w:tcBorders>
            <w:shd w:val="clear" w:color="auto" w:fill="FFFFFF"/>
            <w:vAlign w:val="bottom"/>
          </w:tcPr>
          <w:p w14:paraId="0D975772"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2</w:t>
            </w:r>
          </w:p>
        </w:tc>
        <w:tc>
          <w:tcPr>
            <w:tcW w:w="6245" w:type="dxa"/>
            <w:tcBorders>
              <w:left w:val="single" w:sz="4" w:space="0" w:color="auto"/>
              <w:right w:val="single" w:sz="4" w:space="0" w:color="auto"/>
            </w:tcBorders>
            <w:shd w:val="clear" w:color="auto" w:fill="FFFFFF"/>
            <w:vAlign w:val="center"/>
          </w:tcPr>
          <w:p w14:paraId="020265B1"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Warstwa asfaltowa</w:t>
            </w:r>
          </w:p>
        </w:tc>
      </w:tr>
      <w:tr w:rsidR="00C97CA7" w:rsidRPr="00C97CA7" w14:paraId="2B7F4111" w14:textId="77777777" w:rsidTr="00C97CA7">
        <w:trPr>
          <w:trHeight w:val="374"/>
        </w:trPr>
        <w:tc>
          <w:tcPr>
            <w:tcW w:w="1138" w:type="dxa"/>
            <w:tcBorders>
              <w:left w:val="single" w:sz="4" w:space="0" w:color="auto"/>
            </w:tcBorders>
            <w:shd w:val="clear" w:color="auto" w:fill="FFFFFF"/>
            <w:vAlign w:val="center"/>
          </w:tcPr>
          <w:p w14:paraId="7F2A3C44"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2.1</w:t>
            </w:r>
          </w:p>
        </w:tc>
        <w:tc>
          <w:tcPr>
            <w:tcW w:w="6245" w:type="dxa"/>
            <w:tcBorders>
              <w:left w:val="single" w:sz="4" w:space="0" w:color="auto"/>
              <w:right w:val="single" w:sz="4" w:space="0" w:color="auto"/>
            </w:tcBorders>
            <w:shd w:val="clear" w:color="auto" w:fill="FFFFFF"/>
            <w:vAlign w:val="center"/>
          </w:tcPr>
          <w:p w14:paraId="1256EAED"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 xml:space="preserve">Wskaźnik zagęszczenia </w:t>
            </w:r>
            <w:r w:rsidRPr="00C97CA7">
              <w:rPr>
                <w:rStyle w:val="Teksttreci20"/>
                <w:rFonts w:ascii="Times New Roman" w:hAnsi="Times New Roman" w:cs="Times New Roman"/>
                <w:vertAlign w:val="superscript"/>
              </w:rPr>
              <w:t>a)</w:t>
            </w:r>
          </w:p>
        </w:tc>
      </w:tr>
      <w:tr w:rsidR="00C97CA7" w:rsidRPr="00C97CA7" w14:paraId="369C87C0" w14:textId="77777777" w:rsidTr="00C97CA7">
        <w:trPr>
          <w:trHeight w:val="346"/>
        </w:trPr>
        <w:tc>
          <w:tcPr>
            <w:tcW w:w="1138" w:type="dxa"/>
            <w:tcBorders>
              <w:left w:val="single" w:sz="4" w:space="0" w:color="auto"/>
            </w:tcBorders>
            <w:shd w:val="clear" w:color="auto" w:fill="FFFFFF"/>
            <w:vAlign w:val="center"/>
          </w:tcPr>
          <w:p w14:paraId="4BF00124"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2.2</w:t>
            </w:r>
          </w:p>
        </w:tc>
        <w:tc>
          <w:tcPr>
            <w:tcW w:w="6245" w:type="dxa"/>
            <w:tcBorders>
              <w:left w:val="single" w:sz="4" w:space="0" w:color="auto"/>
              <w:right w:val="single" w:sz="4" w:space="0" w:color="auto"/>
            </w:tcBorders>
            <w:shd w:val="clear" w:color="auto" w:fill="FFFFFF"/>
            <w:vAlign w:val="center"/>
          </w:tcPr>
          <w:p w14:paraId="5168A55B"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Spadki poprzeczne</w:t>
            </w:r>
          </w:p>
        </w:tc>
      </w:tr>
      <w:tr w:rsidR="00C97CA7" w:rsidRPr="00C97CA7" w14:paraId="6B81270B" w14:textId="77777777" w:rsidTr="00C97CA7">
        <w:trPr>
          <w:trHeight w:val="326"/>
        </w:trPr>
        <w:tc>
          <w:tcPr>
            <w:tcW w:w="1138" w:type="dxa"/>
            <w:tcBorders>
              <w:left w:val="single" w:sz="4" w:space="0" w:color="auto"/>
            </w:tcBorders>
            <w:shd w:val="clear" w:color="auto" w:fill="FFFFFF"/>
          </w:tcPr>
          <w:p w14:paraId="2E10959C"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2.3</w:t>
            </w:r>
          </w:p>
        </w:tc>
        <w:tc>
          <w:tcPr>
            <w:tcW w:w="6245" w:type="dxa"/>
            <w:tcBorders>
              <w:left w:val="single" w:sz="4" w:space="0" w:color="auto"/>
              <w:right w:val="single" w:sz="4" w:space="0" w:color="auto"/>
            </w:tcBorders>
            <w:shd w:val="clear" w:color="auto" w:fill="FFFFFF"/>
          </w:tcPr>
          <w:p w14:paraId="4D4858BD"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Równość</w:t>
            </w:r>
          </w:p>
        </w:tc>
      </w:tr>
      <w:tr w:rsidR="00C97CA7" w:rsidRPr="00C97CA7" w14:paraId="59D998FE" w14:textId="77777777" w:rsidTr="00C97CA7">
        <w:trPr>
          <w:trHeight w:val="355"/>
        </w:trPr>
        <w:tc>
          <w:tcPr>
            <w:tcW w:w="1138" w:type="dxa"/>
            <w:tcBorders>
              <w:left w:val="single" w:sz="4" w:space="0" w:color="auto"/>
            </w:tcBorders>
            <w:shd w:val="clear" w:color="auto" w:fill="FFFFFF"/>
            <w:vAlign w:val="center"/>
          </w:tcPr>
          <w:p w14:paraId="54C3CFC6"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2.4</w:t>
            </w:r>
          </w:p>
        </w:tc>
        <w:tc>
          <w:tcPr>
            <w:tcW w:w="6245" w:type="dxa"/>
            <w:tcBorders>
              <w:left w:val="single" w:sz="4" w:space="0" w:color="auto"/>
              <w:right w:val="single" w:sz="4" w:space="0" w:color="auto"/>
            </w:tcBorders>
            <w:shd w:val="clear" w:color="auto" w:fill="FFFFFF"/>
            <w:vAlign w:val="center"/>
          </w:tcPr>
          <w:p w14:paraId="7706C5A7"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Grubość lub ilość materiału</w:t>
            </w:r>
          </w:p>
        </w:tc>
      </w:tr>
      <w:tr w:rsidR="00C97CA7" w:rsidRPr="00C97CA7" w14:paraId="44E5F1C7" w14:textId="77777777" w:rsidTr="00C97CA7">
        <w:trPr>
          <w:trHeight w:val="360"/>
        </w:trPr>
        <w:tc>
          <w:tcPr>
            <w:tcW w:w="1138" w:type="dxa"/>
            <w:tcBorders>
              <w:left w:val="single" w:sz="4" w:space="0" w:color="auto"/>
            </w:tcBorders>
            <w:shd w:val="clear" w:color="auto" w:fill="FFFFFF"/>
            <w:vAlign w:val="bottom"/>
          </w:tcPr>
          <w:p w14:paraId="0BCF35E6"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2.5</w:t>
            </w:r>
          </w:p>
        </w:tc>
        <w:tc>
          <w:tcPr>
            <w:tcW w:w="6245" w:type="dxa"/>
            <w:tcBorders>
              <w:left w:val="single" w:sz="4" w:space="0" w:color="auto"/>
              <w:right w:val="single" w:sz="4" w:space="0" w:color="auto"/>
            </w:tcBorders>
            <w:shd w:val="clear" w:color="auto" w:fill="FFFFFF"/>
            <w:vAlign w:val="bottom"/>
          </w:tcPr>
          <w:p w14:paraId="27536211"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 xml:space="preserve">Zawartość wolnych przestrzeni </w:t>
            </w:r>
            <w:r w:rsidRPr="00C97CA7">
              <w:rPr>
                <w:rStyle w:val="Teksttreci20"/>
                <w:rFonts w:ascii="Times New Roman" w:hAnsi="Times New Roman" w:cs="Times New Roman"/>
                <w:vertAlign w:val="superscript"/>
              </w:rPr>
              <w:t>a)</w:t>
            </w:r>
          </w:p>
        </w:tc>
      </w:tr>
      <w:tr w:rsidR="00C97CA7" w:rsidRPr="00C97CA7" w14:paraId="1F56D528" w14:textId="77777777" w:rsidTr="00C97CA7">
        <w:trPr>
          <w:trHeight w:val="278"/>
        </w:trPr>
        <w:tc>
          <w:tcPr>
            <w:tcW w:w="1138" w:type="dxa"/>
            <w:tcBorders>
              <w:left w:val="single" w:sz="4" w:space="0" w:color="auto"/>
            </w:tcBorders>
            <w:shd w:val="clear" w:color="auto" w:fill="FFFFFF"/>
            <w:vAlign w:val="bottom"/>
          </w:tcPr>
          <w:p w14:paraId="447943B2"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2.6</w:t>
            </w:r>
          </w:p>
        </w:tc>
        <w:tc>
          <w:tcPr>
            <w:tcW w:w="6245" w:type="dxa"/>
            <w:tcBorders>
              <w:left w:val="single" w:sz="4" w:space="0" w:color="auto"/>
              <w:right w:val="single" w:sz="4" w:space="0" w:color="auto"/>
            </w:tcBorders>
            <w:shd w:val="clear" w:color="auto" w:fill="FFFFFF"/>
            <w:vAlign w:val="bottom"/>
          </w:tcPr>
          <w:p w14:paraId="7B26ECC9"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Właściwości przeciwpoślizgowe</w:t>
            </w:r>
          </w:p>
        </w:tc>
      </w:tr>
      <w:tr w:rsidR="00C97CA7" w:rsidRPr="00C97CA7" w14:paraId="7B867F11" w14:textId="77777777" w:rsidTr="00C97CA7">
        <w:trPr>
          <w:trHeight w:val="374"/>
        </w:trPr>
        <w:tc>
          <w:tcPr>
            <w:tcW w:w="7383"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613C1601"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vertAlign w:val="superscript"/>
              </w:rPr>
              <w:t>a)</w:t>
            </w:r>
            <w:r w:rsidRPr="00C97CA7">
              <w:rPr>
                <w:rStyle w:val="Teksttreci20"/>
                <w:rFonts w:ascii="Times New Roman" w:hAnsi="Times New Roman" w:cs="Times New Roman"/>
              </w:rPr>
              <w:t xml:space="preserve"> do każdej warstwy i na każde rozpoczęte 6 000 m</w:t>
            </w:r>
            <w:r w:rsidRPr="00C97CA7">
              <w:rPr>
                <w:rStyle w:val="Teksttreci20"/>
                <w:rFonts w:ascii="Times New Roman" w:hAnsi="Times New Roman" w:cs="Times New Roman"/>
                <w:vertAlign w:val="superscript"/>
              </w:rPr>
              <w:t>2</w:t>
            </w:r>
            <w:r w:rsidRPr="00C97CA7">
              <w:rPr>
                <w:rStyle w:val="Teksttreci20"/>
                <w:rFonts w:ascii="Times New Roman" w:hAnsi="Times New Roman" w:cs="Times New Roman"/>
              </w:rPr>
              <w:t xml:space="preserve"> nawierzchni jedna próbka; w razie</w:t>
            </w:r>
            <w:r w:rsidRPr="00C97CA7">
              <w:rPr>
                <w:rFonts w:ascii="Times New Roman" w:hAnsi="Times New Roman" w:cs="Times New Roman"/>
                <w:sz w:val="18"/>
                <w:szCs w:val="18"/>
              </w:rPr>
              <w:t xml:space="preserve"> potrzeby liczba próbek może zostać zwiększona (np. nawierzchnie dróg w terenie zabudowy)</w:t>
            </w:r>
          </w:p>
          <w:p w14:paraId="59250039"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vertAlign w:val="superscript"/>
              </w:rPr>
              <w:t>b)</w:t>
            </w:r>
            <w:r w:rsidRPr="00C97CA7">
              <w:rPr>
                <w:rStyle w:val="Teksttreci20"/>
                <w:rFonts w:ascii="Times New Roman" w:hAnsi="Times New Roman" w:cs="Times New Roman"/>
              </w:rPr>
              <w:t xml:space="preserve"> w razie potrzeby specjalne kruszywa i dodatki</w:t>
            </w:r>
          </w:p>
        </w:tc>
      </w:tr>
    </w:tbl>
    <w:p w14:paraId="71C5B2BF" w14:textId="77777777" w:rsidR="00C97CA7" w:rsidRPr="00C97CA7" w:rsidRDefault="00C97CA7" w:rsidP="00C97CA7">
      <w:pPr>
        <w:tabs>
          <w:tab w:val="left" w:leader="underscore" w:pos="7243"/>
        </w:tabs>
        <w:rPr>
          <w:rFonts w:ascii="Times New Roman" w:hAnsi="Times New Roman" w:cs="Times New Roman"/>
          <w:sz w:val="18"/>
          <w:szCs w:val="18"/>
        </w:rPr>
      </w:pPr>
      <w:r w:rsidRPr="00C97CA7">
        <w:rPr>
          <w:rFonts w:ascii="Times New Roman" w:hAnsi="Times New Roman" w:cs="Times New Roman"/>
          <w:sz w:val="18"/>
          <w:szCs w:val="18"/>
        </w:rPr>
        <w:tab/>
      </w:r>
    </w:p>
    <w:p w14:paraId="48674817" w14:textId="77777777" w:rsidR="00C97CA7" w:rsidRPr="00C97CA7" w:rsidRDefault="00C97CA7" w:rsidP="00AA590C">
      <w:pPr>
        <w:numPr>
          <w:ilvl w:val="0"/>
          <w:numId w:val="88"/>
        </w:numPr>
        <w:tabs>
          <w:tab w:val="left" w:pos="603"/>
        </w:tabs>
        <w:spacing w:before="240" w:after="240"/>
        <w:rPr>
          <w:rFonts w:ascii="Times New Roman" w:hAnsi="Times New Roman" w:cs="Times New Roman"/>
          <w:sz w:val="18"/>
          <w:szCs w:val="18"/>
        </w:rPr>
      </w:pPr>
      <w:r w:rsidRPr="00C97CA7">
        <w:rPr>
          <w:rFonts w:ascii="Times New Roman" w:hAnsi="Times New Roman" w:cs="Times New Roman"/>
          <w:sz w:val="18"/>
          <w:szCs w:val="18"/>
        </w:rPr>
        <w:t>Badania kontrolne dodatkowe</w:t>
      </w:r>
    </w:p>
    <w:p w14:paraId="3D457A30"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lastRenderedPageBreak/>
        <w:t>W wypadku uznania, że jeden z wyników badań kontrolnych nie jest reprezentatywny dla ocenianego odcinka budowy, Wykonawca ma prawo żądać przeprowadzenia badań kontrolnych dodatkowych.</w:t>
      </w:r>
    </w:p>
    <w:p w14:paraId="2D6D697E"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Inżynier i Wykonawca decydują wspólnie o miejscach pobierania próbek i wyznaczeniu odcinków</w:t>
      </w:r>
      <w:r w:rsidRPr="00C97CA7">
        <w:rPr>
          <w:rFonts w:ascii="Times New Roman" w:hAnsi="Times New Roman" w:cs="Times New Roman"/>
          <w:sz w:val="18"/>
          <w:szCs w:val="18"/>
        </w:rPr>
        <w:br/>
        <w:t>częściowych ocenianego odcinka budowy. Jeżeli odcinek częściowy przyporządkowany do badań kontrolnych nie może być jednoznacznie i zgodnie wyznaczony, to odcinek ten nie powinien być mniejszy niż 20% ocenianego odcinka budowy.</w:t>
      </w:r>
    </w:p>
    <w:p w14:paraId="5974C962"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Do odbioru uwzględniane są wyniki badań kontrolnych i badań kontrolnych dodatkowych do</w:t>
      </w:r>
      <w:r w:rsidRPr="00C97CA7">
        <w:rPr>
          <w:rFonts w:ascii="Times New Roman" w:hAnsi="Times New Roman" w:cs="Times New Roman"/>
          <w:sz w:val="18"/>
          <w:szCs w:val="18"/>
        </w:rPr>
        <w:br/>
        <w:t>wyznaczonych odcinków częściowych.</w:t>
      </w:r>
    </w:p>
    <w:p w14:paraId="705EA0CC"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Koszty badań kontrolnych dodatkowych zażądanych przez Wykonawcę ponosi Wykonawca.</w:t>
      </w:r>
    </w:p>
    <w:p w14:paraId="794B9709" w14:textId="77777777" w:rsidR="00C97CA7" w:rsidRPr="00C97CA7" w:rsidRDefault="00C97CA7" w:rsidP="00AA590C">
      <w:pPr>
        <w:numPr>
          <w:ilvl w:val="0"/>
          <w:numId w:val="88"/>
        </w:numPr>
        <w:tabs>
          <w:tab w:val="left" w:pos="603"/>
        </w:tabs>
        <w:spacing w:after="240"/>
        <w:rPr>
          <w:rFonts w:ascii="Times New Roman" w:hAnsi="Times New Roman" w:cs="Times New Roman"/>
          <w:sz w:val="18"/>
          <w:szCs w:val="18"/>
        </w:rPr>
      </w:pPr>
      <w:r w:rsidRPr="00C97CA7">
        <w:rPr>
          <w:rFonts w:ascii="Times New Roman" w:hAnsi="Times New Roman" w:cs="Times New Roman"/>
          <w:sz w:val="18"/>
          <w:szCs w:val="18"/>
        </w:rPr>
        <w:t>Badania arbitrażowe</w:t>
      </w:r>
    </w:p>
    <w:p w14:paraId="63EE27E2" w14:textId="77777777" w:rsidR="00C97CA7" w:rsidRPr="00C97CA7" w:rsidRDefault="00C97CA7" w:rsidP="00C97CA7">
      <w:pPr>
        <w:spacing w:after="240"/>
        <w:ind w:firstLine="708"/>
        <w:rPr>
          <w:rFonts w:ascii="Times New Roman" w:hAnsi="Times New Roman" w:cs="Times New Roman"/>
          <w:sz w:val="18"/>
          <w:szCs w:val="18"/>
        </w:rPr>
      </w:pPr>
      <w:r w:rsidRPr="00C97CA7">
        <w:rPr>
          <w:rFonts w:ascii="Times New Roman" w:hAnsi="Times New Roman" w:cs="Times New Roman"/>
          <w:sz w:val="18"/>
          <w:szCs w:val="18"/>
        </w:rPr>
        <w:t>Badania arbitrażowe są powtórzeniem badań kontrolnych, co do których istniej ą uzasadnione</w:t>
      </w:r>
      <w:r w:rsidRPr="00C97CA7">
        <w:rPr>
          <w:rFonts w:ascii="Times New Roman" w:hAnsi="Times New Roman" w:cs="Times New Roman"/>
          <w:sz w:val="18"/>
          <w:szCs w:val="18"/>
        </w:rPr>
        <w:br/>
        <w:t>wątpliwości ze strony Inżyniera lub Wykonawcy (np. na podstawie własnych badań).</w:t>
      </w:r>
    </w:p>
    <w:p w14:paraId="427CED6E" w14:textId="77777777" w:rsidR="00C97CA7" w:rsidRPr="00C97CA7" w:rsidRDefault="00C97CA7" w:rsidP="00C97CA7">
      <w:pPr>
        <w:spacing w:after="240"/>
        <w:ind w:firstLine="708"/>
        <w:rPr>
          <w:rFonts w:ascii="Times New Roman" w:hAnsi="Times New Roman" w:cs="Times New Roman"/>
          <w:sz w:val="18"/>
          <w:szCs w:val="18"/>
        </w:rPr>
      </w:pPr>
      <w:r w:rsidRPr="00C97CA7">
        <w:rPr>
          <w:rFonts w:ascii="Times New Roman" w:hAnsi="Times New Roman" w:cs="Times New Roman"/>
          <w:sz w:val="18"/>
          <w:szCs w:val="18"/>
        </w:rPr>
        <w:t>Badania arbitrażowe wykonuje na wniosek strony kontraktu niezależne laboratorium, które nie</w:t>
      </w:r>
      <w:r w:rsidRPr="00C97CA7">
        <w:rPr>
          <w:rFonts w:ascii="Times New Roman" w:hAnsi="Times New Roman" w:cs="Times New Roman"/>
          <w:sz w:val="18"/>
          <w:szCs w:val="18"/>
        </w:rPr>
        <w:br/>
        <w:t>wykonywało badań kontrolnych.</w:t>
      </w:r>
    </w:p>
    <w:p w14:paraId="4DAD771E" w14:textId="77777777" w:rsidR="00C97CA7" w:rsidRPr="00C97CA7" w:rsidRDefault="00C97CA7" w:rsidP="00C97CA7">
      <w:pPr>
        <w:spacing w:after="240"/>
        <w:ind w:firstLine="708"/>
        <w:rPr>
          <w:rFonts w:ascii="Times New Roman" w:hAnsi="Times New Roman" w:cs="Times New Roman"/>
          <w:sz w:val="18"/>
          <w:szCs w:val="18"/>
        </w:rPr>
      </w:pPr>
      <w:r w:rsidRPr="00C97CA7">
        <w:rPr>
          <w:rFonts w:ascii="Times New Roman" w:hAnsi="Times New Roman" w:cs="Times New Roman"/>
          <w:sz w:val="18"/>
          <w:szCs w:val="18"/>
        </w:rPr>
        <w:t>Koszty badań arbitrażowych wraz ze wszystkimi kosztami ubocznymi ponosi strona, na której</w:t>
      </w:r>
      <w:r w:rsidRPr="00C97CA7">
        <w:rPr>
          <w:rFonts w:ascii="Times New Roman" w:hAnsi="Times New Roman" w:cs="Times New Roman"/>
          <w:sz w:val="18"/>
          <w:szCs w:val="18"/>
        </w:rPr>
        <w:br/>
        <w:t>niekorzyść przemawia wynik badania.</w:t>
      </w:r>
    </w:p>
    <w:p w14:paraId="12BF91CB" w14:textId="77777777" w:rsidR="00C97CA7" w:rsidRPr="00C97CA7" w:rsidRDefault="00C97CA7" w:rsidP="00C97CA7">
      <w:pPr>
        <w:spacing w:after="240"/>
        <w:ind w:firstLine="708"/>
        <w:rPr>
          <w:rFonts w:ascii="Times New Roman" w:hAnsi="Times New Roman" w:cs="Times New Roman"/>
          <w:sz w:val="18"/>
          <w:szCs w:val="18"/>
        </w:rPr>
      </w:pPr>
      <w:r w:rsidRPr="00C97CA7">
        <w:rPr>
          <w:rFonts w:ascii="Times New Roman" w:hAnsi="Times New Roman" w:cs="Times New Roman"/>
          <w:sz w:val="18"/>
          <w:szCs w:val="18"/>
        </w:rPr>
        <w:t>Wniosek o przeprowadzenie badań arbitrażowych dotyczących zawartości wolnych przestrzeni lub wskaźnika zagęszczenia należy złożyć w ciągu 2 miesięcy od wpływu reklamacji ze strony Zamawiającego.</w:t>
      </w:r>
    </w:p>
    <w:p w14:paraId="5A48CEB1" w14:textId="77777777" w:rsidR="00C97CA7" w:rsidRPr="00C97CA7" w:rsidRDefault="00C97CA7" w:rsidP="00AA590C">
      <w:pPr>
        <w:pStyle w:val="Nagwek30"/>
        <w:keepNext/>
        <w:keepLines/>
        <w:numPr>
          <w:ilvl w:val="1"/>
          <w:numId w:val="89"/>
        </w:numPr>
        <w:shd w:val="clear" w:color="auto" w:fill="auto"/>
        <w:tabs>
          <w:tab w:val="left" w:pos="478"/>
        </w:tabs>
        <w:spacing w:after="240" w:line="240" w:lineRule="auto"/>
        <w:jc w:val="left"/>
        <w:rPr>
          <w:rFonts w:ascii="Times New Roman" w:hAnsi="Times New Roman" w:cs="Times New Roman"/>
          <w:sz w:val="18"/>
          <w:szCs w:val="18"/>
        </w:rPr>
      </w:pPr>
      <w:r w:rsidRPr="00C97CA7">
        <w:rPr>
          <w:rFonts w:ascii="Times New Roman" w:hAnsi="Times New Roman" w:cs="Times New Roman"/>
          <w:sz w:val="18"/>
          <w:szCs w:val="18"/>
        </w:rPr>
        <w:t>Właściwości warstwy i nawierzchni oraz dopuszczalne odchyłki</w:t>
      </w:r>
    </w:p>
    <w:p w14:paraId="362E541D" w14:textId="77777777" w:rsidR="00C97CA7" w:rsidRPr="00C97CA7" w:rsidRDefault="00C97CA7" w:rsidP="00AA590C">
      <w:pPr>
        <w:numPr>
          <w:ilvl w:val="2"/>
          <w:numId w:val="89"/>
        </w:numPr>
        <w:tabs>
          <w:tab w:val="left" w:pos="603"/>
        </w:tabs>
        <w:spacing w:after="240"/>
        <w:rPr>
          <w:rFonts w:ascii="Times New Roman" w:hAnsi="Times New Roman" w:cs="Times New Roman"/>
          <w:sz w:val="18"/>
          <w:szCs w:val="18"/>
        </w:rPr>
      </w:pPr>
      <w:r w:rsidRPr="00C97CA7">
        <w:rPr>
          <w:rFonts w:ascii="Times New Roman" w:hAnsi="Times New Roman" w:cs="Times New Roman"/>
          <w:sz w:val="18"/>
          <w:szCs w:val="18"/>
        </w:rPr>
        <w:t>Mieszanka mineralno-asfaltowa</w:t>
      </w:r>
    </w:p>
    <w:p w14:paraId="2A5DA105" w14:textId="77777777" w:rsidR="00C97CA7" w:rsidRPr="00C97CA7" w:rsidRDefault="00C97CA7" w:rsidP="00C97CA7">
      <w:pPr>
        <w:spacing w:after="240"/>
        <w:ind w:firstLine="708"/>
        <w:rPr>
          <w:rFonts w:ascii="Times New Roman" w:hAnsi="Times New Roman" w:cs="Times New Roman"/>
          <w:sz w:val="18"/>
          <w:szCs w:val="18"/>
        </w:rPr>
      </w:pPr>
      <w:r w:rsidRPr="00C97CA7">
        <w:rPr>
          <w:rFonts w:ascii="Times New Roman" w:hAnsi="Times New Roman" w:cs="Times New Roman"/>
          <w:sz w:val="18"/>
          <w:szCs w:val="18"/>
        </w:rPr>
        <w:t>Dopuszczalne wartości odchyłek i tolerancje zawarte są w WT-2 Nawierzchnie asfaltowe 2008 punkt 8.8 [65].</w:t>
      </w:r>
    </w:p>
    <w:p w14:paraId="64F71767" w14:textId="77777777" w:rsidR="00C97CA7" w:rsidRPr="00C97CA7" w:rsidRDefault="00C97CA7" w:rsidP="00C97CA7">
      <w:pPr>
        <w:spacing w:after="240"/>
        <w:ind w:firstLine="708"/>
        <w:rPr>
          <w:rFonts w:ascii="Times New Roman" w:hAnsi="Times New Roman" w:cs="Times New Roman"/>
          <w:sz w:val="18"/>
          <w:szCs w:val="18"/>
        </w:rPr>
      </w:pPr>
      <w:r w:rsidRPr="00C97CA7">
        <w:rPr>
          <w:rFonts w:ascii="Times New Roman" w:hAnsi="Times New Roman" w:cs="Times New Roman"/>
          <w:sz w:val="18"/>
          <w:szCs w:val="18"/>
        </w:rPr>
        <w:t>Na etapie oceny jakości wbudowanej mieszanki mineralno-asfaltowej podaje się wartości dopuszczalne i tolerancje, w których uwzględnia się: rozrzut występujący przy pobieraniu próbek, dokładność metod badań oraz odstępstwa uwarunkowane metodą pracy.</w:t>
      </w:r>
    </w:p>
    <w:p w14:paraId="7649BB68" w14:textId="77777777" w:rsidR="00C97CA7" w:rsidRPr="00C97CA7" w:rsidRDefault="00C97CA7" w:rsidP="00C97CA7">
      <w:pPr>
        <w:spacing w:after="240"/>
        <w:ind w:firstLine="708"/>
        <w:rPr>
          <w:rFonts w:ascii="Times New Roman" w:hAnsi="Times New Roman" w:cs="Times New Roman"/>
          <w:sz w:val="18"/>
          <w:szCs w:val="18"/>
        </w:rPr>
      </w:pPr>
      <w:r w:rsidRPr="00C97CA7">
        <w:rPr>
          <w:rFonts w:ascii="Times New Roman" w:hAnsi="Times New Roman" w:cs="Times New Roman"/>
          <w:sz w:val="18"/>
          <w:szCs w:val="18"/>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05A781B1" w14:textId="77777777" w:rsidR="00C97CA7" w:rsidRPr="00C97CA7" w:rsidRDefault="00C97CA7" w:rsidP="00AA590C">
      <w:pPr>
        <w:numPr>
          <w:ilvl w:val="2"/>
          <w:numId w:val="89"/>
        </w:numPr>
        <w:tabs>
          <w:tab w:val="left" w:pos="598"/>
        </w:tabs>
        <w:spacing w:after="240"/>
        <w:rPr>
          <w:rFonts w:ascii="Times New Roman" w:hAnsi="Times New Roman" w:cs="Times New Roman"/>
          <w:sz w:val="18"/>
          <w:szCs w:val="18"/>
        </w:rPr>
      </w:pPr>
      <w:r w:rsidRPr="00C97CA7">
        <w:rPr>
          <w:rFonts w:ascii="Times New Roman" w:hAnsi="Times New Roman" w:cs="Times New Roman"/>
          <w:sz w:val="18"/>
          <w:szCs w:val="18"/>
        </w:rPr>
        <w:t>Warstwa asfaltowa</w:t>
      </w:r>
    </w:p>
    <w:p w14:paraId="06270EFD" w14:textId="77777777" w:rsidR="00C97CA7" w:rsidRPr="00C97CA7" w:rsidRDefault="00C97CA7" w:rsidP="00AA590C">
      <w:pPr>
        <w:numPr>
          <w:ilvl w:val="3"/>
          <w:numId w:val="89"/>
        </w:numPr>
        <w:tabs>
          <w:tab w:val="left" w:pos="738"/>
        </w:tabs>
        <w:spacing w:after="240"/>
        <w:rPr>
          <w:rFonts w:ascii="Times New Roman" w:hAnsi="Times New Roman" w:cs="Times New Roman"/>
          <w:sz w:val="18"/>
          <w:szCs w:val="18"/>
        </w:rPr>
      </w:pPr>
      <w:r w:rsidRPr="00C97CA7">
        <w:rPr>
          <w:rFonts w:ascii="Times New Roman" w:hAnsi="Times New Roman" w:cs="Times New Roman"/>
          <w:sz w:val="18"/>
          <w:szCs w:val="18"/>
        </w:rPr>
        <w:t>Grubość warstwy oraz ilość materiału</w:t>
      </w:r>
    </w:p>
    <w:p w14:paraId="2376AF6B" w14:textId="77777777" w:rsidR="00C97CA7" w:rsidRPr="00C97CA7" w:rsidRDefault="00C97CA7" w:rsidP="00C97CA7">
      <w:pPr>
        <w:spacing w:after="240"/>
        <w:ind w:firstLine="708"/>
        <w:rPr>
          <w:rFonts w:ascii="Times New Roman" w:hAnsi="Times New Roman" w:cs="Times New Roman"/>
          <w:sz w:val="18"/>
          <w:szCs w:val="18"/>
        </w:rPr>
      </w:pPr>
      <w:r w:rsidRPr="00C97CA7">
        <w:rPr>
          <w:rFonts w:ascii="Times New Roman" w:hAnsi="Times New Roman" w:cs="Times New Roman"/>
          <w:sz w:val="18"/>
          <w:szCs w:val="18"/>
        </w:rPr>
        <w:t>Grubość wykonanej warstwy oznaczana według PN-EN 12697-36 [40] oraz ilość wbudowanego</w:t>
      </w:r>
      <w:r w:rsidRPr="00C97CA7">
        <w:rPr>
          <w:rFonts w:ascii="Times New Roman" w:hAnsi="Times New Roman" w:cs="Times New Roman"/>
          <w:sz w:val="18"/>
          <w:szCs w:val="18"/>
        </w:rPr>
        <w:br/>
        <w:t>materiału na określoną powierzchnię (dotyczy przede wszystkim cienkich warstw) mogą odbiegać od projektu o wartości podane w tablicy 15.</w:t>
      </w:r>
    </w:p>
    <w:p w14:paraId="1B34557E" w14:textId="77777777" w:rsidR="00C97CA7" w:rsidRPr="00C97CA7" w:rsidRDefault="00C97CA7" w:rsidP="00C97CA7">
      <w:pPr>
        <w:spacing w:after="240"/>
        <w:ind w:firstLine="708"/>
        <w:rPr>
          <w:rFonts w:ascii="Times New Roman" w:hAnsi="Times New Roman" w:cs="Times New Roman"/>
          <w:sz w:val="18"/>
          <w:szCs w:val="18"/>
        </w:rPr>
      </w:pPr>
      <w:r w:rsidRPr="00C97CA7">
        <w:rPr>
          <w:rFonts w:ascii="Times New Roman" w:hAnsi="Times New Roman" w:cs="Times New Roman"/>
          <w:sz w:val="18"/>
          <w:szCs w:val="18"/>
        </w:rPr>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14:paraId="41C09066" w14:textId="77777777" w:rsidR="00C97CA7" w:rsidRPr="00C97CA7" w:rsidRDefault="00C97CA7" w:rsidP="00C97CA7">
      <w:pPr>
        <w:spacing w:after="240"/>
        <w:ind w:firstLine="708"/>
        <w:rPr>
          <w:rFonts w:ascii="Times New Roman" w:hAnsi="Times New Roman" w:cs="Times New Roman"/>
          <w:sz w:val="18"/>
          <w:szCs w:val="18"/>
        </w:rPr>
      </w:pPr>
      <w:r w:rsidRPr="00C97CA7">
        <w:rPr>
          <w:rFonts w:ascii="Times New Roman" w:hAnsi="Times New Roman" w:cs="Times New Roman"/>
          <w:sz w:val="18"/>
          <w:szCs w:val="18"/>
        </w:rPr>
        <w:t>Za grubość warstwy lub warstw przyjmuje się średnią arytmetyczną wszystkich pojedynczych</w:t>
      </w:r>
      <w:r w:rsidRPr="00C97CA7">
        <w:rPr>
          <w:rFonts w:ascii="Times New Roman" w:hAnsi="Times New Roman" w:cs="Times New Roman"/>
          <w:sz w:val="18"/>
          <w:szCs w:val="18"/>
        </w:rPr>
        <w:br/>
        <w:t>oznaczeń grubości warstwy na całym odcinku budowy lub odcinku częściowym.</w:t>
      </w:r>
    </w:p>
    <w:p w14:paraId="137079CA" w14:textId="77777777" w:rsidR="00C97CA7" w:rsidRPr="00C97CA7" w:rsidRDefault="00C97CA7" w:rsidP="00C97CA7">
      <w:pPr>
        <w:rPr>
          <w:rFonts w:ascii="Times New Roman" w:hAnsi="Times New Roman" w:cs="Times New Roman"/>
          <w:sz w:val="18"/>
          <w:szCs w:val="18"/>
        </w:rPr>
      </w:pPr>
      <w:r w:rsidRPr="00C97CA7">
        <w:rPr>
          <w:rFonts w:ascii="Times New Roman" w:hAnsi="Times New Roman" w:cs="Times New Roman"/>
          <w:sz w:val="18"/>
          <w:szCs w:val="18"/>
        </w:rPr>
        <w:br w:type="page"/>
      </w:r>
    </w:p>
    <w:p w14:paraId="5CFD00F7" w14:textId="77777777" w:rsidR="00C97CA7" w:rsidRPr="00C97CA7" w:rsidRDefault="00C97CA7" w:rsidP="00C97CA7">
      <w:pPr>
        <w:spacing w:after="240"/>
        <w:ind w:firstLine="360"/>
        <w:rPr>
          <w:rFonts w:ascii="Times New Roman" w:hAnsi="Times New Roman" w:cs="Times New Roman"/>
          <w:sz w:val="18"/>
          <w:szCs w:val="18"/>
        </w:rPr>
      </w:pPr>
    </w:p>
    <w:p w14:paraId="711AE19D" w14:textId="77777777" w:rsidR="00C97CA7" w:rsidRPr="00C97CA7" w:rsidRDefault="00C97CA7" w:rsidP="00C97CA7">
      <w:pPr>
        <w:spacing w:after="240"/>
        <w:rPr>
          <w:rFonts w:ascii="Times New Roman" w:hAnsi="Times New Roman" w:cs="Times New Roman"/>
          <w:sz w:val="18"/>
          <w:szCs w:val="18"/>
        </w:rPr>
      </w:pPr>
      <w:r w:rsidRPr="00C97CA7">
        <w:rPr>
          <w:rFonts w:ascii="Times New Roman" w:hAnsi="Times New Roman" w:cs="Times New Roman"/>
          <w:sz w:val="18"/>
          <w:szCs w:val="18"/>
        </w:rPr>
        <w:t>Tablica 15. Dopuszczalne odchyłki grubości warstwy oraz ilości materiału na określonej powierzchni, [%] [65]</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4776"/>
        <w:gridCol w:w="2722"/>
      </w:tblGrid>
      <w:tr w:rsidR="00C97CA7" w:rsidRPr="00C97CA7" w14:paraId="323C8A67" w14:textId="77777777" w:rsidTr="00C97CA7">
        <w:trPr>
          <w:trHeight w:val="350"/>
        </w:trPr>
        <w:tc>
          <w:tcPr>
            <w:tcW w:w="4776" w:type="dxa"/>
            <w:tcBorders>
              <w:top w:val="single" w:sz="4" w:space="0" w:color="auto"/>
              <w:left w:val="single" w:sz="4" w:space="0" w:color="auto"/>
            </w:tcBorders>
            <w:shd w:val="clear" w:color="auto" w:fill="FFFFFF"/>
            <w:vAlign w:val="bottom"/>
          </w:tcPr>
          <w:p w14:paraId="2F4E34BB"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Warunki oceny</w:t>
            </w:r>
          </w:p>
        </w:tc>
        <w:tc>
          <w:tcPr>
            <w:tcW w:w="2722" w:type="dxa"/>
            <w:tcBorders>
              <w:top w:val="single" w:sz="4" w:space="0" w:color="auto"/>
              <w:left w:val="single" w:sz="4" w:space="0" w:color="auto"/>
              <w:right w:val="single" w:sz="4" w:space="0" w:color="auto"/>
            </w:tcBorders>
            <w:shd w:val="clear" w:color="auto" w:fill="FFFFFF"/>
            <w:vAlign w:val="bottom"/>
          </w:tcPr>
          <w:p w14:paraId="6649A49A"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Warstwa asfaltowa AC</w:t>
            </w:r>
            <w:r w:rsidRPr="00C97CA7">
              <w:rPr>
                <w:rStyle w:val="Teksttreci20"/>
                <w:rFonts w:ascii="Times New Roman" w:hAnsi="Times New Roman" w:cs="Times New Roman"/>
                <w:vertAlign w:val="superscript"/>
              </w:rPr>
              <w:t>a)</w:t>
            </w:r>
          </w:p>
        </w:tc>
      </w:tr>
      <w:tr w:rsidR="00C97CA7" w:rsidRPr="00C97CA7" w14:paraId="76B3D3D7" w14:textId="77777777" w:rsidTr="00C97CA7">
        <w:trPr>
          <w:trHeight w:val="418"/>
        </w:trPr>
        <w:tc>
          <w:tcPr>
            <w:tcW w:w="4776" w:type="dxa"/>
            <w:tcBorders>
              <w:top w:val="single" w:sz="4" w:space="0" w:color="auto"/>
              <w:left w:val="single" w:sz="4" w:space="0" w:color="auto"/>
            </w:tcBorders>
            <w:shd w:val="clear" w:color="auto" w:fill="FFFFFF"/>
            <w:vAlign w:val="bottom"/>
          </w:tcPr>
          <w:p w14:paraId="57965ED1" w14:textId="77777777" w:rsidR="00C97CA7" w:rsidRPr="00C97CA7" w:rsidRDefault="00C97CA7" w:rsidP="00C97CA7">
            <w:pPr>
              <w:ind w:left="360" w:hanging="360"/>
              <w:rPr>
                <w:rFonts w:ascii="Times New Roman" w:hAnsi="Times New Roman" w:cs="Times New Roman"/>
                <w:sz w:val="18"/>
                <w:szCs w:val="18"/>
              </w:rPr>
            </w:pPr>
            <w:r w:rsidRPr="00C97CA7">
              <w:rPr>
                <w:rStyle w:val="Teksttreci20"/>
                <w:rFonts w:ascii="Times New Roman" w:hAnsi="Times New Roman" w:cs="Times New Roman"/>
              </w:rPr>
              <w:t>A - Średnia z wielu oznaczeń grubości oraz ilości</w:t>
            </w:r>
          </w:p>
        </w:tc>
        <w:tc>
          <w:tcPr>
            <w:tcW w:w="2722" w:type="dxa"/>
            <w:tcBorders>
              <w:top w:val="single" w:sz="4" w:space="0" w:color="auto"/>
              <w:left w:val="single" w:sz="4" w:space="0" w:color="auto"/>
              <w:right w:val="single" w:sz="4" w:space="0" w:color="auto"/>
            </w:tcBorders>
            <w:shd w:val="clear" w:color="auto" w:fill="FFFFFF"/>
          </w:tcPr>
          <w:p w14:paraId="3EC06A1E" w14:textId="77777777" w:rsidR="00C97CA7" w:rsidRPr="00C97CA7" w:rsidRDefault="00C97CA7" w:rsidP="00C97CA7">
            <w:pPr>
              <w:jc w:val="center"/>
              <w:rPr>
                <w:rFonts w:ascii="Times New Roman" w:hAnsi="Times New Roman" w:cs="Times New Roman"/>
                <w:sz w:val="18"/>
                <w:szCs w:val="18"/>
              </w:rPr>
            </w:pPr>
          </w:p>
        </w:tc>
      </w:tr>
      <w:tr w:rsidR="00C97CA7" w:rsidRPr="00C97CA7" w14:paraId="20F41675" w14:textId="77777777" w:rsidTr="00C97CA7">
        <w:trPr>
          <w:trHeight w:val="576"/>
        </w:trPr>
        <w:tc>
          <w:tcPr>
            <w:tcW w:w="4776" w:type="dxa"/>
            <w:tcBorders>
              <w:left w:val="single" w:sz="4" w:space="0" w:color="auto"/>
            </w:tcBorders>
            <w:shd w:val="clear" w:color="auto" w:fill="FFFFFF"/>
            <w:vAlign w:val="center"/>
          </w:tcPr>
          <w:p w14:paraId="6BD2E23A" w14:textId="77777777" w:rsidR="00C97CA7" w:rsidRPr="00C97CA7" w:rsidRDefault="00C97CA7" w:rsidP="00C97CA7">
            <w:pPr>
              <w:ind w:left="360" w:hanging="360"/>
              <w:rPr>
                <w:rFonts w:ascii="Times New Roman" w:hAnsi="Times New Roman" w:cs="Times New Roman"/>
                <w:sz w:val="18"/>
                <w:szCs w:val="18"/>
              </w:rPr>
            </w:pPr>
            <w:r w:rsidRPr="00C97CA7">
              <w:rPr>
                <w:rStyle w:val="Teksttreci20"/>
                <w:rFonts w:ascii="Times New Roman" w:hAnsi="Times New Roman" w:cs="Times New Roman"/>
              </w:rPr>
              <w:t>1. - duży odcinek budowy, powierzchnia większa niż</w:t>
            </w:r>
            <w:r w:rsidRPr="00C97CA7">
              <w:rPr>
                <w:rStyle w:val="Teksttreci20"/>
                <w:rFonts w:ascii="Times New Roman" w:hAnsi="Times New Roman" w:cs="Times New Roman"/>
              </w:rPr>
              <w:br/>
              <w:t>6000 m</w:t>
            </w:r>
            <w:r w:rsidRPr="00C97CA7">
              <w:rPr>
                <w:rStyle w:val="Teksttreci20"/>
                <w:rFonts w:ascii="Times New Roman" w:hAnsi="Times New Roman" w:cs="Times New Roman"/>
                <w:vertAlign w:val="superscript"/>
              </w:rPr>
              <w:t>2</w:t>
            </w:r>
            <w:r w:rsidRPr="00C97CA7">
              <w:rPr>
                <w:rStyle w:val="Teksttreci20"/>
                <w:rFonts w:ascii="Times New Roman" w:hAnsi="Times New Roman" w:cs="Times New Roman"/>
              </w:rPr>
              <w:t xml:space="preserve"> lub</w:t>
            </w:r>
          </w:p>
        </w:tc>
        <w:tc>
          <w:tcPr>
            <w:tcW w:w="2722" w:type="dxa"/>
            <w:tcBorders>
              <w:left w:val="single" w:sz="4" w:space="0" w:color="auto"/>
              <w:right w:val="single" w:sz="4" w:space="0" w:color="auto"/>
            </w:tcBorders>
            <w:shd w:val="clear" w:color="auto" w:fill="FFFFFF"/>
          </w:tcPr>
          <w:p w14:paraId="143DC67B" w14:textId="77777777" w:rsidR="00C97CA7" w:rsidRPr="00C97CA7" w:rsidRDefault="00C97CA7" w:rsidP="00C97CA7">
            <w:pPr>
              <w:jc w:val="center"/>
              <w:rPr>
                <w:rFonts w:ascii="Times New Roman" w:hAnsi="Times New Roman" w:cs="Times New Roman"/>
                <w:sz w:val="18"/>
                <w:szCs w:val="18"/>
              </w:rPr>
            </w:pPr>
          </w:p>
        </w:tc>
      </w:tr>
      <w:tr w:rsidR="00C97CA7" w:rsidRPr="00C97CA7" w14:paraId="7A66E56E" w14:textId="77777777" w:rsidTr="00C97CA7">
        <w:trPr>
          <w:trHeight w:val="595"/>
        </w:trPr>
        <w:tc>
          <w:tcPr>
            <w:tcW w:w="4776" w:type="dxa"/>
            <w:tcBorders>
              <w:left w:val="single" w:sz="4" w:space="0" w:color="auto"/>
            </w:tcBorders>
            <w:shd w:val="clear" w:color="auto" w:fill="FFFFFF"/>
            <w:vAlign w:val="center"/>
          </w:tcPr>
          <w:p w14:paraId="4F0E3BB4" w14:textId="77777777" w:rsidR="00C97CA7" w:rsidRPr="00C97CA7" w:rsidRDefault="00C97CA7" w:rsidP="00C97CA7">
            <w:pPr>
              <w:ind w:left="360" w:hanging="360"/>
              <w:rPr>
                <w:rFonts w:ascii="Times New Roman" w:hAnsi="Times New Roman" w:cs="Times New Roman"/>
                <w:sz w:val="18"/>
                <w:szCs w:val="18"/>
              </w:rPr>
            </w:pPr>
            <w:r w:rsidRPr="00C97CA7">
              <w:rPr>
                <w:rStyle w:val="Teksttreci20"/>
                <w:rFonts w:ascii="Times New Roman" w:hAnsi="Times New Roman" w:cs="Times New Roman"/>
              </w:rPr>
              <w:t>- droga ograniczona krawężnikami, powierzchnia</w:t>
            </w:r>
            <w:r w:rsidRPr="00C97CA7">
              <w:rPr>
                <w:rStyle w:val="Teksttreci20"/>
                <w:rFonts w:ascii="Times New Roman" w:hAnsi="Times New Roman" w:cs="Times New Roman"/>
              </w:rPr>
              <w:br/>
              <w:t>większa niż 1000 m</w:t>
            </w:r>
            <w:r w:rsidRPr="00C97CA7">
              <w:rPr>
                <w:rStyle w:val="Teksttreci20"/>
                <w:rFonts w:ascii="Times New Roman" w:hAnsi="Times New Roman" w:cs="Times New Roman"/>
                <w:vertAlign w:val="superscript"/>
              </w:rPr>
              <w:t>2</w:t>
            </w:r>
            <w:r w:rsidRPr="00C97CA7">
              <w:rPr>
                <w:rStyle w:val="Teksttreci20"/>
                <w:rFonts w:ascii="Times New Roman" w:hAnsi="Times New Roman" w:cs="Times New Roman"/>
              </w:rPr>
              <w:t xml:space="preserve"> lub</w:t>
            </w:r>
          </w:p>
        </w:tc>
        <w:tc>
          <w:tcPr>
            <w:tcW w:w="2722" w:type="dxa"/>
            <w:tcBorders>
              <w:left w:val="single" w:sz="4" w:space="0" w:color="auto"/>
              <w:right w:val="single" w:sz="4" w:space="0" w:color="auto"/>
            </w:tcBorders>
            <w:shd w:val="clear" w:color="auto" w:fill="FFFFFF"/>
            <w:vAlign w:val="center"/>
          </w:tcPr>
          <w:p w14:paraId="701540E1"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 10</w:t>
            </w:r>
          </w:p>
        </w:tc>
      </w:tr>
      <w:tr w:rsidR="00C97CA7" w:rsidRPr="00C97CA7" w14:paraId="24E8D919" w14:textId="77777777" w:rsidTr="00C97CA7">
        <w:trPr>
          <w:trHeight w:val="346"/>
        </w:trPr>
        <w:tc>
          <w:tcPr>
            <w:tcW w:w="4776" w:type="dxa"/>
            <w:tcBorders>
              <w:left w:val="single" w:sz="4" w:space="0" w:color="auto"/>
            </w:tcBorders>
            <w:shd w:val="clear" w:color="auto" w:fill="FFFFFF"/>
            <w:vAlign w:val="bottom"/>
          </w:tcPr>
          <w:p w14:paraId="587CAA2A" w14:textId="77777777" w:rsidR="00C97CA7" w:rsidRPr="00C97CA7" w:rsidRDefault="00C97CA7" w:rsidP="00C97CA7">
            <w:pPr>
              <w:ind w:left="360" w:hanging="360"/>
              <w:rPr>
                <w:rFonts w:ascii="Times New Roman" w:hAnsi="Times New Roman" w:cs="Times New Roman"/>
                <w:sz w:val="18"/>
                <w:szCs w:val="18"/>
              </w:rPr>
            </w:pPr>
            <w:r w:rsidRPr="00C97CA7">
              <w:rPr>
                <w:rStyle w:val="Teksttreci20"/>
                <w:rFonts w:ascii="Times New Roman" w:hAnsi="Times New Roman" w:cs="Times New Roman"/>
              </w:rPr>
              <w:t>- warstwa ścieralna, ilość większa niż 50 kg/m</w:t>
            </w:r>
            <w:r w:rsidRPr="00C97CA7">
              <w:rPr>
                <w:rStyle w:val="Teksttreci20"/>
                <w:rFonts w:ascii="Times New Roman" w:hAnsi="Times New Roman" w:cs="Times New Roman"/>
                <w:vertAlign w:val="superscript"/>
              </w:rPr>
              <w:t>2</w:t>
            </w:r>
          </w:p>
        </w:tc>
        <w:tc>
          <w:tcPr>
            <w:tcW w:w="2722" w:type="dxa"/>
            <w:tcBorders>
              <w:left w:val="single" w:sz="4" w:space="0" w:color="auto"/>
              <w:right w:val="single" w:sz="4" w:space="0" w:color="auto"/>
            </w:tcBorders>
            <w:shd w:val="clear" w:color="auto" w:fill="FFFFFF"/>
          </w:tcPr>
          <w:p w14:paraId="4198FB2E" w14:textId="77777777" w:rsidR="00C97CA7" w:rsidRPr="00C97CA7" w:rsidRDefault="00C97CA7" w:rsidP="00C97CA7">
            <w:pPr>
              <w:jc w:val="center"/>
              <w:rPr>
                <w:rFonts w:ascii="Times New Roman" w:hAnsi="Times New Roman" w:cs="Times New Roman"/>
                <w:sz w:val="18"/>
                <w:szCs w:val="18"/>
              </w:rPr>
            </w:pPr>
          </w:p>
        </w:tc>
      </w:tr>
      <w:tr w:rsidR="00C97CA7" w:rsidRPr="00C97CA7" w14:paraId="6B257FFF" w14:textId="77777777" w:rsidTr="00C97CA7">
        <w:trPr>
          <w:trHeight w:val="355"/>
        </w:trPr>
        <w:tc>
          <w:tcPr>
            <w:tcW w:w="4776" w:type="dxa"/>
            <w:tcBorders>
              <w:left w:val="single" w:sz="4" w:space="0" w:color="auto"/>
            </w:tcBorders>
            <w:shd w:val="clear" w:color="auto" w:fill="FFFFFF"/>
            <w:vAlign w:val="bottom"/>
          </w:tcPr>
          <w:p w14:paraId="13DD4F34" w14:textId="77777777" w:rsidR="00C97CA7" w:rsidRPr="00C97CA7" w:rsidRDefault="00C97CA7" w:rsidP="00C97CA7">
            <w:pPr>
              <w:ind w:left="360" w:hanging="360"/>
              <w:rPr>
                <w:rFonts w:ascii="Times New Roman" w:hAnsi="Times New Roman" w:cs="Times New Roman"/>
                <w:sz w:val="18"/>
                <w:szCs w:val="18"/>
              </w:rPr>
            </w:pPr>
            <w:r w:rsidRPr="00C97CA7">
              <w:rPr>
                <w:rStyle w:val="Teksttreci20"/>
                <w:rFonts w:ascii="Times New Roman" w:hAnsi="Times New Roman" w:cs="Times New Roman"/>
              </w:rPr>
              <w:t>2. - mały odcinek budowy lub</w:t>
            </w:r>
          </w:p>
        </w:tc>
        <w:tc>
          <w:tcPr>
            <w:tcW w:w="2722" w:type="dxa"/>
            <w:vMerge w:val="restart"/>
            <w:tcBorders>
              <w:left w:val="single" w:sz="4" w:space="0" w:color="auto"/>
              <w:right w:val="single" w:sz="4" w:space="0" w:color="auto"/>
            </w:tcBorders>
            <w:shd w:val="clear" w:color="auto" w:fill="FFFFFF"/>
            <w:vAlign w:val="center"/>
          </w:tcPr>
          <w:p w14:paraId="2C343D6E"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 15</w:t>
            </w:r>
          </w:p>
        </w:tc>
      </w:tr>
      <w:tr w:rsidR="00C97CA7" w:rsidRPr="00C97CA7" w14:paraId="0CBAA098" w14:textId="77777777" w:rsidTr="00C97CA7">
        <w:trPr>
          <w:trHeight w:val="278"/>
        </w:trPr>
        <w:tc>
          <w:tcPr>
            <w:tcW w:w="4776" w:type="dxa"/>
            <w:tcBorders>
              <w:left w:val="single" w:sz="4" w:space="0" w:color="auto"/>
            </w:tcBorders>
            <w:shd w:val="clear" w:color="auto" w:fill="FFFFFF"/>
            <w:vAlign w:val="bottom"/>
          </w:tcPr>
          <w:p w14:paraId="18AC4E14" w14:textId="77777777" w:rsidR="00C97CA7" w:rsidRPr="00C97CA7" w:rsidRDefault="00C97CA7" w:rsidP="00C97CA7">
            <w:pPr>
              <w:ind w:left="360" w:hanging="360"/>
              <w:rPr>
                <w:rFonts w:ascii="Times New Roman" w:hAnsi="Times New Roman" w:cs="Times New Roman"/>
                <w:sz w:val="18"/>
                <w:szCs w:val="18"/>
              </w:rPr>
            </w:pPr>
            <w:r w:rsidRPr="00C97CA7">
              <w:rPr>
                <w:rStyle w:val="Teksttreci20"/>
                <w:rFonts w:ascii="Times New Roman" w:hAnsi="Times New Roman" w:cs="Times New Roman"/>
              </w:rPr>
              <w:t>- warstwa ścieralna, ilość większa niż 50 kg/m</w:t>
            </w:r>
            <w:r w:rsidRPr="00C97CA7">
              <w:rPr>
                <w:rStyle w:val="Teksttreci20"/>
                <w:rFonts w:ascii="Times New Roman" w:hAnsi="Times New Roman" w:cs="Times New Roman"/>
                <w:vertAlign w:val="superscript"/>
              </w:rPr>
              <w:t>2</w:t>
            </w:r>
          </w:p>
        </w:tc>
        <w:tc>
          <w:tcPr>
            <w:tcW w:w="2722" w:type="dxa"/>
            <w:vMerge/>
            <w:tcBorders>
              <w:left w:val="single" w:sz="4" w:space="0" w:color="auto"/>
              <w:right w:val="single" w:sz="4" w:space="0" w:color="auto"/>
            </w:tcBorders>
            <w:shd w:val="clear" w:color="auto" w:fill="FFFFFF"/>
            <w:vAlign w:val="center"/>
          </w:tcPr>
          <w:p w14:paraId="253C133C" w14:textId="77777777" w:rsidR="00C97CA7" w:rsidRPr="00C97CA7" w:rsidRDefault="00C97CA7" w:rsidP="00C97CA7">
            <w:pPr>
              <w:jc w:val="center"/>
              <w:rPr>
                <w:rFonts w:ascii="Times New Roman" w:hAnsi="Times New Roman" w:cs="Times New Roman"/>
                <w:sz w:val="18"/>
                <w:szCs w:val="18"/>
              </w:rPr>
            </w:pPr>
          </w:p>
        </w:tc>
      </w:tr>
      <w:tr w:rsidR="00C97CA7" w:rsidRPr="00C97CA7" w14:paraId="1491AB7A" w14:textId="77777777" w:rsidTr="00C97CA7">
        <w:trPr>
          <w:trHeight w:val="370"/>
        </w:trPr>
        <w:tc>
          <w:tcPr>
            <w:tcW w:w="4776" w:type="dxa"/>
            <w:tcBorders>
              <w:top w:val="single" w:sz="4" w:space="0" w:color="auto"/>
              <w:left w:val="single" w:sz="4" w:space="0" w:color="auto"/>
              <w:bottom w:val="single" w:sz="4" w:space="0" w:color="auto"/>
            </w:tcBorders>
            <w:shd w:val="clear" w:color="auto" w:fill="FFFFFF"/>
            <w:vAlign w:val="bottom"/>
          </w:tcPr>
          <w:p w14:paraId="6EAF98BE" w14:textId="77777777" w:rsidR="00C97CA7" w:rsidRPr="00C97CA7" w:rsidRDefault="00C97CA7" w:rsidP="00C97CA7">
            <w:pPr>
              <w:ind w:left="360" w:hanging="360"/>
              <w:rPr>
                <w:rFonts w:ascii="Times New Roman" w:hAnsi="Times New Roman" w:cs="Times New Roman"/>
                <w:sz w:val="18"/>
                <w:szCs w:val="18"/>
              </w:rPr>
            </w:pPr>
            <w:r w:rsidRPr="00C97CA7">
              <w:rPr>
                <w:rStyle w:val="Teksttreci20"/>
                <w:rFonts w:ascii="Times New Roman" w:hAnsi="Times New Roman" w:cs="Times New Roman"/>
              </w:rPr>
              <w:t>B - Pojedyncze oznaczenie grubości</w:t>
            </w:r>
          </w:p>
        </w:tc>
        <w:tc>
          <w:tcPr>
            <w:tcW w:w="2722" w:type="dxa"/>
            <w:tcBorders>
              <w:top w:val="single" w:sz="4" w:space="0" w:color="auto"/>
              <w:left w:val="single" w:sz="4" w:space="0" w:color="auto"/>
              <w:bottom w:val="single" w:sz="4" w:space="0" w:color="auto"/>
              <w:right w:val="single" w:sz="4" w:space="0" w:color="auto"/>
            </w:tcBorders>
            <w:shd w:val="clear" w:color="auto" w:fill="FFFFFF"/>
            <w:vAlign w:val="bottom"/>
          </w:tcPr>
          <w:p w14:paraId="6183B3B2"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 25</w:t>
            </w:r>
          </w:p>
        </w:tc>
      </w:tr>
      <w:tr w:rsidR="00C97CA7" w:rsidRPr="00C97CA7" w14:paraId="57D9586C" w14:textId="77777777" w:rsidTr="00C97CA7">
        <w:trPr>
          <w:trHeight w:val="370"/>
        </w:trPr>
        <w:tc>
          <w:tcPr>
            <w:tcW w:w="749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336C2BCE" w14:textId="77777777" w:rsidR="00C97CA7" w:rsidRPr="00C97CA7" w:rsidRDefault="00C97CA7" w:rsidP="00C97CA7">
            <w:pPr>
              <w:rPr>
                <w:rStyle w:val="Teksttreci20"/>
                <w:rFonts w:ascii="Times New Roman" w:hAnsi="Times New Roman" w:cs="Times New Roman"/>
              </w:rPr>
            </w:pPr>
            <w:r w:rsidRPr="00C97CA7">
              <w:rPr>
                <w:rStyle w:val="Teksttreci20"/>
                <w:rFonts w:ascii="Times New Roman" w:hAnsi="Times New Roman" w:cs="Times New Roman"/>
                <w:vertAlign w:val="superscript"/>
              </w:rPr>
              <w:t xml:space="preserve">       a)</w:t>
            </w:r>
            <w:r w:rsidRPr="00C97CA7">
              <w:rPr>
                <w:rStyle w:val="Teksttreci20"/>
                <w:rFonts w:ascii="Times New Roman" w:hAnsi="Times New Roman" w:cs="Times New Roman"/>
              </w:rPr>
              <w:tab/>
              <w:t xml:space="preserve">w wypadku budowy dwuetapowej, tzn. gdy warstwa ścieralna jest układana </w:t>
            </w:r>
            <w:r w:rsidRPr="00C97CA7">
              <w:rPr>
                <w:rStyle w:val="Teksttreci20"/>
                <w:rFonts w:ascii="Times New Roman" w:hAnsi="Times New Roman" w:cs="Times New Roman"/>
              </w:rPr>
              <w:tab/>
              <w:t xml:space="preserve">z opóźnieniem, wartość z wiersza B odpowiednio obowiązuje; w pierwszym </w:t>
            </w:r>
            <w:r w:rsidRPr="00C97CA7">
              <w:rPr>
                <w:rStyle w:val="Teksttreci20"/>
                <w:rFonts w:ascii="Times New Roman" w:hAnsi="Times New Roman" w:cs="Times New Roman"/>
              </w:rPr>
              <w:tab/>
              <w:t xml:space="preserve">etapie budowy do górnej warstwy nawierzchni obowiązuje wartość 25%, a </w:t>
            </w:r>
            <w:r w:rsidRPr="00C97CA7">
              <w:rPr>
                <w:rStyle w:val="Teksttreci20"/>
                <w:rFonts w:ascii="Times New Roman" w:hAnsi="Times New Roman" w:cs="Times New Roman"/>
              </w:rPr>
              <w:tab/>
              <w:t>do łącznej grubości warstw etapu 1 ^ 15%</w:t>
            </w:r>
          </w:p>
        </w:tc>
      </w:tr>
    </w:tbl>
    <w:p w14:paraId="4822183A" w14:textId="77777777" w:rsidR="00C97CA7" w:rsidRPr="00C97CA7" w:rsidRDefault="00C97CA7" w:rsidP="00C97CA7">
      <w:pPr>
        <w:pStyle w:val="Podpistabeli0"/>
        <w:shd w:val="clear" w:color="auto" w:fill="auto"/>
        <w:spacing w:line="240" w:lineRule="auto"/>
        <w:rPr>
          <w:rFonts w:ascii="Times New Roman" w:hAnsi="Times New Roman" w:cs="Times New Roman"/>
          <w:sz w:val="18"/>
          <w:szCs w:val="18"/>
        </w:rPr>
      </w:pPr>
    </w:p>
    <w:p w14:paraId="5F083F9C" w14:textId="77777777" w:rsidR="00C97CA7" w:rsidRPr="00C97CA7" w:rsidRDefault="00C97CA7" w:rsidP="00C97CA7">
      <w:pPr>
        <w:rPr>
          <w:rFonts w:ascii="Times New Roman" w:hAnsi="Times New Roman" w:cs="Times New Roman"/>
          <w:sz w:val="18"/>
          <w:szCs w:val="18"/>
        </w:rPr>
        <w:sectPr w:rsidR="00C97CA7" w:rsidRPr="00C97CA7">
          <w:pgSz w:w="11909" w:h="16840"/>
          <w:pgMar w:top="1392" w:right="1369" w:bottom="1415" w:left="1324" w:header="0" w:footer="3" w:gutter="0"/>
          <w:cols w:space="720"/>
          <w:noEndnote/>
          <w:docGrid w:linePitch="360"/>
        </w:sectPr>
      </w:pPr>
    </w:p>
    <w:p w14:paraId="5A7D3C01" w14:textId="77777777" w:rsidR="00C97CA7" w:rsidRPr="00C97CA7" w:rsidRDefault="00C97CA7" w:rsidP="00AA590C">
      <w:pPr>
        <w:numPr>
          <w:ilvl w:val="3"/>
          <w:numId w:val="89"/>
        </w:numPr>
        <w:tabs>
          <w:tab w:val="left" w:pos="721"/>
        </w:tabs>
        <w:spacing w:before="240" w:after="240"/>
        <w:jc w:val="both"/>
        <w:rPr>
          <w:rFonts w:ascii="Times New Roman" w:hAnsi="Times New Roman" w:cs="Times New Roman"/>
          <w:sz w:val="18"/>
          <w:szCs w:val="18"/>
        </w:rPr>
      </w:pPr>
      <w:r w:rsidRPr="00C97CA7">
        <w:rPr>
          <w:rFonts w:ascii="Times New Roman" w:hAnsi="Times New Roman" w:cs="Times New Roman"/>
          <w:sz w:val="18"/>
          <w:szCs w:val="18"/>
        </w:rPr>
        <w:t>Wskaźnik zagęszczenia warstwy</w:t>
      </w:r>
    </w:p>
    <w:p w14:paraId="1173E7A1"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Zagęszczenie wykonanej warstwy, wyrażone wskaźnikiem zagęszczenia oraz zawartością wolnych</w:t>
      </w:r>
      <w:r w:rsidRPr="00C97CA7">
        <w:rPr>
          <w:rFonts w:ascii="Times New Roman" w:hAnsi="Times New Roman" w:cs="Times New Roman"/>
          <w:sz w:val="18"/>
          <w:szCs w:val="18"/>
        </w:rPr>
        <w:br/>
        <w:t>przestrzeni, nie może przekroczyć wartości dopuszczalnych podanych w tablicy 13. Dotyczy to każdego</w:t>
      </w:r>
      <w:r w:rsidRPr="00C97CA7">
        <w:rPr>
          <w:rFonts w:ascii="Times New Roman" w:hAnsi="Times New Roman" w:cs="Times New Roman"/>
          <w:sz w:val="18"/>
          <w:szCs w:val="18"/>
        </w:rPr>
        <w:br/>
        <w:t>pojedynczego oznaczenia danej właściwości.</w:t>
      </w:r>
    </w:p>
    <w:p w14:paraId="2689C93B"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Określenie gęstości objętościowej należy wykonywać według PN-EN 12697-6 [32].</w:t>
      </w:r>
    </w:p>
    <w:p w14:paraId="0EF9A9B0" w14:textId="77777777" w:rsidR="00C97CA7" w:rsidRPr="00C97CA7" w:rsidRDefault="00C97CA7" w:rsidP="00AA590C">
      <w:pPr>
        <w:numPr>
          <w:ilvl w:val="3"/>
          <w:numId w:val="89"/>
        </w:numPr>
        <w:tabs>
          <w:tab w:val="left" w:pos="721"/>
        </w:tabs>
        <w:spacing w:after="240"/>
        <w:jc w:val="both"/>
        <w:rPr>
          <w:rFonts w:ascii="Times New Roman" w:hAnsi="Times New Roman" w:cs="Times New Roman"/>
          <w:sz w:val="18"/>
          <w:szCs w:val="18"/>
        </w:rPr>
      </w:pPr>
      <w:r w:rsidRPr="00C97CA7">
        <w:rPr>
          <w:rFonts w:ascii="Times New Roman" w:hAnsi="Times New Roman" w:cs="Times New Roman"/>
          <w:sz w:val="18"/>
          <w:szCs w:val="18"/>
        </w:rPr>
        <w:t>Zawartość wolnych przestrzeni w nawierzchni</w:t>
      </w:r>
    </w:p>
    <w:p w14:paraId="1AEF82D5"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Zawartość wolnych przestrzeni w próbce pobranej z nawierzchni, określona w tablicy 13, nie może</w:t>
      </w:r>
      <w:r w:rsidRPr="00C97CA7">
        <w:rPr>
          <w:rFonts w:ascii="Times New Roman" w:hAnsi="Times New Roman" w:cs="Times New Roman"/>
          <w:sz w:val="18"/>
          <w:szCs w:val="18"/>
        </w:rPr>
        <w:br/>
        <w:t>wykroczyć poza wartości dopuszczalne więcej niż 1,5 %(v/v)</w:t>
      </w:r>
    </w:p>
    <w:p w14:paraId="717ADA33" w14:textId="77777777" w:rsidR="00C97CA7" w:rsidRPr="00C97CA7" w:rsidRDefault="00C97CA7" w:rsidP="00AA590C">
      <w:pPr>
        <w:numPr>
          <w:ilvl w:val="3"/>
          <w:numId w:val="89"/>
        </w:numPr>
        <w:tabs>
          <w:tab w:val="left" w:pos="721"/>
        </w:tabs>
        <w:spacing w:after="240"/>
        <w:jc w:val="both"/>
        <w:rPr>
          <w:rFonts w:ascii="Times New Roman" w:hAnsi="Times New Roman" w:cs="Times New Roman"/>
          <w:sz w:val="18"/>
          <w:szCs w:val="18"/>
        </w:rPr>
      </w:pPr>
      <w:r w:rsidRPr="00C97CA7">
        <w:rPr>
          <w:rFonts w:ascii="Times New Roman" w:hAnsi="Times New Roman" w:cs="Times New Roman"/>
          <w:sz w:val="18"/>
          <w:szCs w:val="18"/>
        </w:rPr>
        <w:t>Spadki poprzeczne</w:t>
      </w:r>
    </w:p>
    <w:p w14:paraId="1111D8E8"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Spadki poprzeczne nawierzchni należy badać nie rzadziej niż co 20 m oraz w punktach głównych</w:t>
      </w:r>
      <w:r w:rsidRPr="00C97CA7">
        <w:rPr>
          <w:rFonts w:ascii="Times New Roman" w:hAnsi="Times New Roman" w:cs="Times New Roman"/>
          <w:sz w:val="18"/>
          <w:szCs w:val="18"/>
        </w:rPr>
        <w:br/>
        <w:t>łuków poziomych.</w:t>
      </w:r>
    </w:p>
    <w:p w14:paraId="74BAF1DA"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Spadki poprzeczne powinny być zgodne z dokumentacją projektową, z tolerancją ± 0,5%.</w:t>
      </w:r>
    </w:p>
    <w:p w14:paraId="42DD3387" w14:textId="77777777" w:rsidR="00C97CA7" w:rsidRPr="00C97CA7" w:rsidRDefault="00C97CA7" w:rsidP="00AA590C">
      <w:pPr>
        <w:numPr>
          <w:ilvl w:val="3"/>
          <w:numId w:val="89"/>
        </w:numPr>
        <w:tabs>
          <w:tab w:val="left" w:pos="721"/>
        </w:tabs>
        <w:spacing w:after="240"/>
        <w:jc w:val="both"/>
        <w:rPr>
          <w:rFonts w:ascii="Times New Roman" w:hAnsi="Times New Roman" w:cs="Times New Roman"/>
          <w:sz w:val="18"/>
          <w:szCs w:val="18"/>
        </w:rPr>
      </w:pPr>
      <w:r w:rsidRPr="00C97CA7">
        <w:rPr>
          <w:rFonts w:ascii="Times New Roman" w:hAnsi="Times New Roman" w:cs="Times New Roman"/>
          <w:sz w:val="18"/>
          <w:szCs w:val="18"/>
        </w:rPr>
        <w:t>Równość podłużna i poprzeczna</w:t>
      </w:r>
    </w:p>
    <w:p w14:paraId="3B0E9B48"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Pomiary równości podłużnej należy wykonywać w środku każdego ocenianego pasa ruchu.</w:t>
      </w:r>
    </w:p>
    <w:p w14:paraId="3A67FFCF"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Do oceny równości podłużnej warstwy ścieralnej nawierzchni drogi klasy G i dróg wyższych klas</w:t>
      </w:r>
      <w:r w:rsidRPr="00C97CA7">
        <w:rPr>
          <w:rFonts w:ascii="Times New Roman" w:hAnsi="Times New Roman" w:cs="Times New Roman"/>
          <w:sz w:val="18"/>
          <w:szCs w:val="18"/>
        </w:rPr>
        <w:br/>
        <w:t>należy stosować metodę pomiaru umożliwiającą obliczanie wskaźnika równości IRI. Wartość IRI oblicza się dla odcinków o długości 50 m. Dopuszczalne wartości wskaźnika IRI wymagane przy odbiorze nawierzchni określono w rozporządzeniu dotyczącym warunków technicznych, jakim powinny odpowiadać drogi publiczne [67].</w:t>
      </w:r>
    </w:p>
    <w:p w14:paraId="42CD7C32"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Do oceny równości podłużnej warstwy ścieralnej nawierzchni drogi klasy Z, L i D oraz placów i</w:t>
      </w:r>
      <w:r w:rsidRPr="00C97CA7">
        <w:rPr>
          <w:rFonts w:ascii="Times New Roman" w:hAnsi="Times New Roman" w:cs="Times New Roman"/>
          <w:sz w:val="18"/>
          <w:szCs w:val="18"/>
        </w:rPr>
        <w:br/>
        <w:t>parkingów należy stosować metodę z wykorzystaniem łaty 4-metrowej i klina lub metody równoważnej, mierząc wysokość prześwitu w połowie długości łaty. Pomiar wykonuje się nie rzadziej niż co 10 m. Wymagana równość podłużna jest określona przez wartość odchylenia równości (prześwitu), które nie mogą przekroczyć 6mm. Przez odchylenie równości rozumie się największą odległość między łatą a mierzoną powierzchnią.</w:t>
      </w:r>
    </w:p>
    <w:p w14:paraId="60225564"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Przed upływem okresu gwarancyjnego wartości wskaźnika równości IRI warstwy ścieralnej</w:t>
      </w:r>
      <w:r w:rsidRPr="00C97CA7">
        <w:rPr>
          <w:rFonts w:ascii="Times New Roman" w:hAnsi="Times New Roman" w:cs="Times New Roman"/>
          <w:sz w:val="18"/>
          <w:szCs w:val="18"/>
        </w:rPr>
        <w:br/>
        <w:t>nawierzchni drogi klasy G i dróg wyższych klas nie powinny być większe niż podane w tablicy 23. Badanie wykonuje się według procedury jak podczas odbioru nawierzchni, w prawym śladzie koła.</w:t>
      </w:r>
    </w:p>
    <w:p w14:paraId="2032C542" w14:textId="77777777" w:rsidR="00C97CA7" w:rsidRPr="00C97CA7" w:rsidRDefault="00C97CA7" w:rsidP="00C97CA7">
      <w:pPr>
        <w:spacing w:after="240"/>
        <w:ind w:left="360" w:hanging="360"/>
        <w:rPr>
          <w:rFonts w:ascii="Times New Roman" w:hAnsi="Times New Roman" w:cs="Times New Roman"/>
          <w:sz w:val="18"/>
          <w:szCs w:val="18"/>
        </w:rPr>
      </w:pPr>
      <w:r w:rsidRPr="00C97CA7">
        <w:rPr>
          <w:rFonts w:ascii="Times New Roman" w:hAnsi="Times New Roman" w:cs="Times New Roman"/>
          <w:sz w:val="18"/>
          <w:szCs w:val="18"/>
        </w:rPr>
        <w:lastRenderedPageBreak/>
        <w:t>Tablica 16. Dopuszczalne wartości wskaźnika równości podłużnej IRI warstwy ścieralnej wymagane przed upływem okresu gwarancyjnego [65]</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1565"/>
        <w:gridCol w:w="3682"/>
        <w:gridCol w:w="2170"/>
      </w:tblGrid>
      <w:tr w:rsidR="00C97CA7" w:rsidRPr="00C97CA7" w14:paraId="326C4F2D" w14:textId="77777777" w:rsidTr="00C97CA7">
        <w:trPr>
          <w:trHeight w:val="595"/>
        </w:trPr>
        <w:tc>
          <w:tcPr>
            <w:tcW w:w="1565" w:type="dxa"/>
            <w:tcBorders>
              <w:top w:val="single" w:sz="4" w:space="0" w:color="auto"/>
              <w:left w:val="single" w:sz="4" w:space="0" w:color="auto"/>
            </w:tcBorders>
            <w:shd w:val="clear" w:color="auto" w:fill="FFFFFF"/>
            <w:vAlign w:val="center"/>
          </w:tcPr>
          <w:p w14:paraId="56C625FB"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Klasa drogi</w:t>
            </w:r>
          </w:p>
        </w:tc>
        <w:tc>
          <w:tcPr>
            <w:tcW w:w="3682" w:type="dxa"/>
            <w:tcBorders>
              <w:top w:val="single" w:sz="4" w:space="0" w:color="auto"/>
              <w:left w:val="single" w:sz="4" w:space="0" w:color="auto"/>
            </w:tcBorders>
            <w:shd w:val="clear" w:color="auto" w:fill="FFFFFF"/>
            <w:vAlign w:val="center"/>
          </w:tcPr>
          <w:p w14:paraId="0AABE015"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Element nawierzchni</w:t>
            </w:r>
          </w:p>
        </w:tc>
        <w:tc>
          <w:tcPr>
            <w:tcW w:w="2170" w:type="dxa"/>
            <w:tcBorders>
              <w:top w:val="single" w:sz="4" w:space="0" w:color="auto"/>
              <w:left w:val="single" w:sz="4" w:space="0" w:color="auto"/>
              <w:right w:val="single" w:sz="4" w:space="0" w:color="auto"/>
            </w:tcBorders>
            <w:shd w:val="clear" w:color="auto" w:fill="FFFFFF"/>
            <w:vAlign w:val="bottom"/>
          </w:tcPr>
          <w:p w14:paraId="7EC04D8E"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Wartości wskaźnika IRI</w:t>
            </w:r>
            <w:r w:rsidRPr="00C97CA7">
              <w:rPr>
                <w:rStyle w:val="Teksttreci20"/>
                <w:rFonts w:ascii="Times New Roman" w:hAnsi="Times New Roman" w:cs="Times New Roman"/>
              </w:rPr>
              <w:br/>
              <w:t>[mm/m]</w:t>
            </w:r>
          </w:p>
        </w:tc>
      </w:tr>
      <w:tr w:rsidR="00C97CA7" w:rsidRPr="00C97CA7" w14:paraId="42F45F0C" w14:textId="77777777" w:rsidTr="00C97CA7">
        <w:trPr>
          <w:trHeight w:val="710"/>
        </w:trPr>
        <w:tc>
          <w:tcPr>
            <w:tcW w:w="1565" w:type="dxa"/>
            <w:vMerge w:val="restart"/>
            <w:tcBorders>
              <w:top w:val="single" w:sz="4" w:space="0" w:color="auto"/>
              <w:left w:val="single" w:sz="4" w:space="0" w:color="auto"/>
            </w:tcBorders>
            <w:shd w:val="clear" w:color="auto" w:fill="FFFFFF"/>
            <w:vAlign w:val="center"/>
          </w:tcPr>
          <w:p w14:paraId="00263E4E"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A, S</w:t>
            </w:r>
            <w:r w:rsidRPr="00C97CA7">
              <w:rPr>
                <w:rStyle w:val="Teksttreci20"/>
                <w:rFonts w:ascii="Times New Roman" w:hAnsi="Times New Roman" w:cs="Times New Roman"/>
              </w:rPr>
              <w:br/>
              <w:t>GP</w:t>
            </w:r>
          </w:p>
        </w:tc>
        <w:tc>
          <w:tcPr>
            <w:tcW w:w="3682" w:type="dxa"/>
            <w:tcBorders>
              <w:top w:val="single" w:sz="4" w:space="0" w:color="auto"/>
              <w:left w:val="single" w:sz="4" w:space="0" w:color="auto"/>
            </w:tcBorders>
            <w:shd w:val="clear" w:color="auto" w:fill="FFFFFF"/>
            <w:vAlign w:val="center"/>
          </w:tcPr>
          <w:p w14:paraId="5630D85A"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Pasy: ruchu, awaryjne, dodatkowe,</w:t>
            </w:r>
            <w:r w:rsidRPr="00C97CA7">
              <w:rPr>
                <w:rStyle w:val="Teksttreci20"/>
                <w:rFonts w:ascii="Times New Roman" w:hAnsi="Times New Roman" w:cs="Times New Roman"/>
              </w:rPr>
              <w:br/>
              <w:t>włączania i wyłączania</w:t>
            </w:r>
          </w:p>
        </w:tc>
        <w:tc>
          <w:tcPr>
            <w:tcW w:w="2170" w:type="dxa"/>
            <w:tcBorders>
              <w:top w:val="single" w:sz="4" w:space="0" w:color="auto"/>
              <w:left w:val="single" w:sz="4" w:space="0" w:color="auto"/>
              <w:right w:val="single" w:sz="4" w:space="0" w:color="auto"/>
            </w:tcBorders>
            <w:shd w:val="clear" w:color="auto" w:fill="FFFFFF"/>
            <w:vAlign w:val="center"/>
          </w:tcPr>
          <w:p w14:paraId="2AE8E05F"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 2,9</w:t>
            </w:r>
          </w:p>
        </w:tc>
      </w:tr>
      <w:tr w:rsidR="00C97CA7" w:rsidRPr="00C97CA7" w14:paraId="0061807F" w14:textId="77777777" w:rsidTr="00C97CA7">
        <w:trPr>
          <w:trHeight w:val="590"/>
        </w:trPr>
        <w:tc>
          <w:tcPr>
            <w:tcW w:w="1565" w:type="dxa"/>
            <w:vMerge/>
            <w:tcBorders>
              <w:left w:val="single" w:sz="4" w:space="0" w:color="auto"/>
            </w:tcBorders>
            <w:shd w:val="clear" w:color="auto" w:fill="FFFFFF"/>
            <w:vAlign w:val="center"/>
          </w:tcPr>
          <w:p w14:paraId="33EF3497" w14:textId="77777777" w:rsidR="00C97CA7" w:rsidRPr="00C97CA7" w:rsidRDefault="00C97CA7" w:rsidP="00C97CA7">
            <w:pPr>
              <w:jc w:val="center"/>
              <w:rPr>
                <w:rFonts w:ascii="Times New Roman" w:hAnsi="Times New Roman" w:cs="Times New Roman"/>
                <w:sz w:val="18"/>
                <w:szCs w:val="18"/>
              </w:rPr>
            </w:pPr>
          </w:p>
        </w:tc>
        <w:tc>
          <w:tcPr>
            <w:tcW w:w="3682" w:type="dxa"/>
            <w:tcBorders>
              <w:top w:val="single" w:sz="4" w:space="0" w:color="auto"/>
              <w:left w:val="single" w:sz="4" w:space="0" w:color="auto"/>
            </w:tcBorders>
            <w:shd w:val="clear" w:color="auto" w:fill="FFFFFF"/>
            <w:vAlign w:val="bottom"/>
          </w:tcPr>
          <w:p w14:paraId="7AC1478A"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Jezdnie łącznic, jezdnie MOP, utwardzone</w:t>
            </w:r>
            <w:r w:rsidRPr="00C97CA7">
              <w:rPr>
                <w:rStyle w:val="Teksttreci20"/>
                <w:rFonts w:ascii="Times New Roman" w:hAnsi="Times New Roman" w:cs="Times New Roman"/>
              </w:rPr>
              <w:br/>
              <w:t>pobocza</w:t>
            </w:r>
          </w:p>
        </w:tc>
        <w:tc>
          <w:tcPr>
            <w:tcW w:w="2170" w:type="dxa"/>
            <w:tcBorders>
              <w:top w:val="single" w:sz="4" w:space="0" w:color="auto"/>
              <w:left w:val="single" w:sz="4" w:space="0" w:color="auto"/>
              <w:right w:val="single" w:sz="4" w:space="0" w:color="auto"/>
            </w:tcBorders>
            <w:shd w:val="clear" w:color="auto" w:fill="FFFFFF"/>
            <w:vAlign w:val="center"/>
          </w:tcPr>
          <w:p w14:paraId="63E26C4C"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 3,7</w:t>
            </w:r>
          </w:p>
        </w:tc>
      </w:tr>
      <w:tr w:rsidR="00C97CA7" w:rsidRPr="00C97CA7" w14:paraId="48DCB697" w14:textId="77777777" w:rsidTr="00C97CA7">
        <w:trPr>
          <w:trHeight w:val="830"/>
        </w:trPr>
        <w:tc>
          <w:tcPr>
            <w:tcW w:w="1565" w:type="dxa"/>
            <w:tcBorders>
              <w:top w:val="single" w:sz="4" w:space="0" w:color="auto"/>
              <w:left w:val="single" w:sz="4" w:space="0" w:color="auto"/>
              <w:bottom w:val="single" w:sz="4" w:space="0" w:color="auto"/>
            </w:tcBorders>
            <w:shd w:val="clear" w:color="auto" w:fill="FFFFFF"/>
            <w:vAlign w:val="bottom"/>
          </w:tcPr>
          <w:p w14:paraId="378B364B"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G</w:t>
            </w:r>
          </w:p>
        </w:tc>
        <w:tc>
          <w:tcPr>
            <w:tcW w:w="3682" w:type="dxa"/>
            <w:tcBorders>
              <w:top w:val="single" w:sz="4" w:space="0" w:color="auto"/>
              <w:left w:val="single" w:sz="4" w:space="0" w:color="auto"/>
              <w:bottom w:val="single" w:sz="4" w:space="0" w:color="auto"/>
            </w:tcBorders>
            <w:shd w:val="clear" w:color="auto" w:fill="FFFFFF"/>
            <w:vAlign w:val="bottom"/>
          </w:tcPr>
          <w:p w14:paraId="72AEB0E3"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Pasy: ruchu, dodatkowe, włączania</w:t>
            </w:r>
            <w:r w:rsidRPr="00C97CA7">
              <w:rPr>
                <w:rStyle w:val="Teksttreci20"/>
                <w:rFonts w:ascii="Times New Roman" w:hAnsi="Times New Roman" w:cs="Times New Roman"/>
              </w:rPr>
              <w:br/>
              <w:t>i wyłączania, postojowe, jezdnie łącznic,</w:t>
            </w:r>
            <w:r w:rsidRPr="00C97CA7">
              <w:rPr>
                <w:rStyle w:val="Teksttreci20"/>
                <w:rFonts w:ascii="Times New Roman" w:hAnsi="Times New Roman" w:cs="Times New Roman"/>
              </w:rPr>
              <w:br/>
              <w:t>utwardzone pobocza</w:t>
            </w:r>
          </w:p>
        </w:tc>
        <w:tc>
          <w:tcPr>
            <w:tcW w:w="2170" w:type="dxa"/>
            <w:tcBorders>
              <w:top w:val="single" w:sz="4" w:space="0" w:color="auto"/>
              <w:left w:val="single" w:sz="4" w:space="0" w:color="auto"/>
              <w:bottom w:val="single" w:sz="4" w:space="0" w:color="auto"/>
              <w:right w:val="single" w:sz="4" w:space="0" w:color="auto"/>
            </w:tcBorders>
            <w:shd w:val="clear" w:color="auto" w:fill="FFFFFF"/>
            <w:vAlign w:val="bottom"/>
          </w:tcPr>
          <w:p w14:paraId="32C4F44B"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 4,6</w:t>
            </w:r>
          </w:p>
        </w:tc>
      </w:tr>
    </w:tbl>
    <w:p w14:paraId="5655946C" w14:textId="77777777" w:rsidR="00C97CA7" w:rsidRPr="00C97CA7" w:rsidRDefault="00C97CA7" w:rsidP="00C97CA7">
      <w:pPr>
        <w:spacing w:before="240" w:after="240"/>
        <w:ind w:firstLine="360"/>
        <w:rPr>
          <w:rFonts w:ascii="Times New Roman" w:hAnsi="Times New Roman" w:cs="Times New Roman"/>
          <w:sz w:val="18"/>
          <w:szCs w:val="18"/>
        </w:rPr>
      </w:pPr>
      <w:r w:rsidRPr="00C97CA7">
        <w:rPr>
          <w:rFonts w:ascii="Times New Roman" w:hAnsi="Times New Roman" w:cs="Times New Roman"/>
          <w:sz w:val="18"/>
          <w:szCs w:val="18"/>
        </w:rPr>
        <w:t>Przed upływem okresu gwarancyjnego wartość odchylenia równości podłużnej warstwy ścieralnej</w:t>
      </w:r>
      <w:r w:rsidRPr="00C97CA7">
        <w:rPr>
          <w:rFonts w:ascii="Times New Roman" w:hAnsi="Times New Roman" w:cs="Times New Roman"/>
          <w:sz w:val="18"/>
          <w:szCs w:val="18"/>
        </w:rPr>
        <w:br/>
        <w:t>nawierzchni dróg klasy Z i L nie powinna być większa niż 8 mm. Badanie wykonuje się według procedury jak podczas odbioru nawierzchni.</w:t>
      </w:r>
    </w:p>
    <w:p w14:paraId="2C2BDDB6"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Do oceny równości poprzecznej warstw nawierzchni dróg wszystkich klas technicznych należy</w:t>
      </w:r>
      <w:r w:rsidRPr="00C97CA7">
        <w:rPr>
          <w:rFonts w:ascii="Times New Roman" w:hAnsi="Times New Roman" w:cs="Times New Roman"/>
          <w:sz w:val="18"/>
          <w:szCs w:val="18"/>
        </w:rPr>
        <w:br/>
        <w:t>stosować metodę z wykorzystaniem łaty 4-metrowej i klina lub metody równoważnej użyciu łaty i klina. Pomiar należy wykonywać w kierunku prostopadłym do osi jezdni, na każdym ocenianym pasie ruchu, nie rzadziej niż co 10 m. Wymagana równość poprzeczna jest określona w rozporządzeniu dotyczącym warunków technicznych, jakim powinny odpowiadać drogi publiczne [67].</w:t>
      </w:r>
    </w:p>
    <w:p w14:paraId="29E546DE"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Przed upływem okresu gwarancyjnego wartość odchylenia równości poprzecznej warstwy ścieralnej</w:t>
      </w:r>
      <w:r w:rsidRPr="00C97CA7">
        <w:rPr>
          <w:rFonts w:ascii="Times New Roman" w:hAnsi="Times New Roman" w:cs="Times New Roman"/>
          <w:sz w:val="18"/>
          <w:szCs w:val="18"/>
        </w:rPr>
        <w:br/>
        <w:t>nawierzchni dróg wszystkich klas technicznych nie powinna być większa niż podana w tablicy 17. Badanie wykonuje się według procedury jak podczas odbioru nawierzchni.</w:t>
      </w:r>
    </w:p>
    <w:p w14:paraId="5BDC6B85" w14:textId="77777777" w:rsidR="00C97CA7" w:rsidRPr="00C97CA7" w:rsidRDefault="00C97CA7" w:rsidP="00C97CA7">
      <w:pPr>
        <w:spacing w:after="240"/>
        <w:ind w:left="360" w:hanging="360"/>
        <w:rPr>
          <w:rFonts w:ascii="Times New Roman" w:hAnsi="Times New Roman" w:cs="Times New Roman"/>
          <w:sz w:val="18"/>
          <w:szCs w:val="18"/>
        </w:rPr>
      </w:pPr>
      <w:r w:rsidRPr="00C97CA7">
        <w:rPr>
          <w:rFonts w:ascii="Times New Roman" w:hAnsi="Times New Roman" w:cs="Times New Roman"/>
          <w:sz w:val="18"/>
          <w:szCs w:val="18"/>
        </w:rPr>
        <w:t>Tablica 17. Dopuszczalne wartości odchyleń równości poprzecznej warstwy ścieralnej wymagane przed</w:t>
      </w:r>
      <w:r w:rsidRPr="00C97CA7">
        <w:rPr>
          <w:rFonts w:ascii="Times New Roman" w:hAnsi="Times New Roman" w:cs="Times New Roman"/>
          <w:sz w:val="18"/>
          <w:szCs w:val="18"/>
        </w:rPr>
        <w:br/>
        <w:t>upływem okresu gwarancyjnego [65]</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1565"/>
        <w:gridCol w:w="3682"/>
        <w:gridCol w:w="2170"/>
      </w:tblGrid>
      <w:tr w:rsidR="00C97CA7" w:rsidRPr="00C97CA7" w14:paraId="7D972164" w14:textId="77777777" w:rsidTr="00C97CA7">
        <w:trPr>
          <w:trHeight w:val="394"/>
        </w:trPr>
        <w:tc>
          <w:tcPr>
            <w:tcW w:w="1565" w:type="dxa"/>
            <w:tcBorders>
              <w:top w:val="single" w:sz="4" w:space="0" w:color="auto"/>
              <w:left w:val="single" w:sz="4" w:space="0" w:color="auto"/>
            </w:tcBorders>
            <w:shd w:val="clear" w:color="auto" w:fill="FFFFFF"/>
          </w:tcPr>
          <w:p w14:paraId="3215A1FD" w14:textId="77777777" w:rsidR="00C97CA7" w:rsidRPr="00C97CA7" w:rsidRDefault="00C97CA7" w:rsidP="00C97CA7">
            <w:pPr>
              <w:rPr>
                <w:rFonts w:ascii="Times New Roman" w:hAnsi="Times New Roman" w:cs="Times New Roman"/>
                <w:sz w:val="18"/>
                <w:szCs w:val="18"/>
              </w:rPr>
            </w:pPr>
          </w:p>
        </w:tc>
        <w:tc>
          <w:tcPr>
            <w:tcW w:w="3682" w:type="dxa"/>
            <w:tcBorders>
              <w:top w:val="single" w:sz="4" w:space="0" w:color="auto"/>
              <w:left w:val="single" w:sz="4" w:space="0" w:color="auto"/>
            </w:tcBorders>
            <w:shd w:val="clear" w:color="auto" w:fill="FFFFFF"/>
          </w:tcPr>
          <w:p w14:paraId="02F42421" w14:textId="77777777" w:rsidR="00C97CA7" w:rsidRPr="00C97CA7" w:rsidRDefault="00C97CA7" w:rsidP="00C97CA7">
            <w:pPr>
              <w:rPr>
                <w:rFonts w:ascii="Times New Roman" w:hAnsi="Times New Roman" w:cs="Times New Roman"/>
                <w:sz w:val="18"/>
                <w:szCs w:val="18"/>
              </w:rPr>
            </w:pPr>
          </w:p>
        </w:tc>
        <w:tc>
          <w:tcPr>
            <w:tcW w:w="2170" w:type="dxa"/>
            <w:tcBorders>
              <w:top w:val="single" w:sz="4" w:space="0" w:color="auto"/>
              <w:left w:val="single" w:sz="4" w:space="0" w:color="auto"/>
              <w:right w:val="single" w:sz="4" w:space="0" w:color="auto"/>
            </w:tcBorders>
            <w:shd w:val="clear" w:color="auto" w:fill="FFFFFF"/>
            <w:vAlign w:val="bottom"/>
          </w:tcPr>
          <w:p w14:paraId="6B1AC8D2"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Wartości odchyleń</w:t>
            </w:r>
          </w:p>
        </w:tc>
      </w:tr>
      <w:tr w:rsidR="00C97CA7" w:rsidRPr="00C97CA7" w14:paraId="47DD3822" w14:textId="77777777" w:rsidTr="00C97CA7">
        <w:trPr>
          <w:trHeight w:val="432"/>
        </w:trPr>
        <w:tc>
          <w:tcPr>
            <w:tcW w:w="1565" w:type="dxa"/>
            <w:tcBorders>
              <w:left w:val="single" w:sz="4" w:space="0" w:color="auto"/>
            </w:tcBorders>
            <w:shd w:val="clear" w:color="auto" w:fill="FFFFFF"/>
            <w:vAlign w:val="center"/>
          </w:tcPr>
          <w:p w14:paraId="29E8E8E6"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Klasa drogi</w:t>
            </w:r>
          </w:p>
        </w:tc>
        <w:tc>
          <w:tcPr>
            <w:tcW w:w="3682" w:type="dxa"/>
            <w:tcBorders>
              <w:left w:val="single" w:sz="4" w:space="0" w:color="auto"/>
            </w:tcBorders>
            <w:shd w:val="clear" w:color="auto" w:fill="FFFFFF"/>
            <w:vAlign w:val="center"/>
          </w:tcPr>
          <w:p w14:paraId="673B84DC"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Element nawierzchni</w:t>
            </w:r>
          </w:p>
        </w:tc>
        <w:tc>
          <w:tcPr>
            <w:tcW w:w="2170" w:type="dxa"/>
            <w:tcBorders>
              <w:left w:val="single" w:sz="4" w:space="0" w:color="auto"/>
              <w:right w:val="single" w:sz="4" w:space="0" w:color="auto"/>
            </w:tcBorders>
            <w:shd w:val="clear" w:color="auto" w:fill="FFFFFF"/>
          </w:tcPr>
          <w:p w14:paraId="7164ECCC"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równości poprzecznej</w:t>
            </w:r>
            <w:r w:rsidRPr="00C97CA7">
              <w:rPr>
                <w:rStyle w:val="Teksttreci20"/>
                <w:rFonts w:ascii="Times New Roman" w:hAnsi="Times New Roman" w:cs="Times New Roman"/>
              </w:rPr>
              <w:br/>
              <w:t>[mm]</w:t>
            </w:r>
          </w:p>
        </w:tc>
      </w:tr>
      <w:tr w:rsidR="00C97CA7" w:rsidRPr="00C97CA7" w14:paraId="21D6B8FE" w14:textId="77777777" w:rsidTr="00C97CA7">
        <w:trPr>
          <w:trHeight w:val="370"/>
        </w:trPr>
        <w:tc>
          <w:tcPr>
            <w:tcW w:w="1565" w:type="dxa"/>
            <w:tcBorders>
              <w:top w:val="single" w:sz="4" w:space="0" w:color="auto"/>
              <w:left w:val="single" w:sz="4" w:space="0" w:color="auto"/>
            </w:tcBorders>
            <w:shd w:val="clear" w:color="auto" w:fill="FFFFFF"/>
          </w:tcPr>
          <w:p w14:paraId="0CBF4B18" w14:textId="77777777" w:rsidR="00C97CA7" w:rsidRPr="00C97CA7" w:rsidRDefault="00C97CA7" w:rsidP="00C97CA7">
            <w:pPr>
              <w:rPr>
                <w:rFonts w:ascii="Times New Roman" w:hAnsi="Times New Roman" w:cs="Times New Roman"/>
                <w:sz w:val="18"/>
                <w:szCs w:val="18"/>
              </w:rPr>
            </w:pPr>
          </w:p>
        </w:tc>
        <w:tc>
          <w:tcPr>
            <w:tcW w:w="3682" w:type="dxa"/>
            <w:tcBorders>
              <w:top w:val="single" w:sz="4" w:space="0" w:color="auto"/>
              <w:left w:val="single" w:sz="4" w:space="0" w:color="auto"/>
            </w:tcBorders>
            <w:shd w:val="clear" w:color="auto" w:fill="FFFFFF"/>
            <w:vAlign w:val="bottom"/>
          </w:tcPr>
          <w:p w14:paraId="21B089EC"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Pasy: ruchu, awaryjne, dodatkowe,</w:t>
            </w:r>
          </w:p>
        </w:tc>
        <w:tc>
          <w:tcPr>
            <w:tcW w:w="2170" w:type="dxa"/>
            <w:tcBorders>
              <w:top w:val="single" w:sz="4" w:space="0" w:color="auto"/>
              <w:left w:val="single" w:sz="4" w:space="0" w:color="auto"/>
              <w:right w:val="single" w:sz="4" w:space="0" w:color="auto"/>
            </w:tcBorders>
            <w:shd w:val="clear" w:color="auto" w:fill="FFFFFF"/>
            <w:vAlign w:val="center"/>
          </w:tcPr>
          <w:p w14:paraId="0CA7F10A"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 6</w:t>
            </w:r>
          </w:p>
        </w:tc>
      </w:tr>
      <w:tr w:rsidR="00C97CA7" w:rsidRPr="00C97CA7" w14:paraId="63C27D80" w14:textId="77777777" w:rsidTr="00C97CA7">
        <w:trPr>
          <w:trHeight w:val="341"/>
        </w:trPr>
        <w:tc>
          <w:tcPr>
            <w:tcW w:w="1565" w:type="dxa"/>
            <w:tcBorders>
              <w:left w:val="single" w:sz="4" w:space="0" w:color="auto"/>
            </w:tcBorders>
            <w:shd w:val="clear" w:color="auto" w:fill="FFFFFF"/>
            <w:vAlign w:val="bottom"/>
          </w:tcPr>
          <w:p w14:paraId="4583B021"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A, S</w:t>
            </w:r>
          </w:p>
        </w:tc>
        <w:tc>
          <w:tcPr>
            <w:tcW w:w="3682" w:type="dxa"/>
            <w:tcBorders>
              <w:left w:val="single" w:sz="4" w:space="0" w:color="auto"/>
            </w:tcBorders>
            <w:shd w:val="clear" w:color="auto" w:fill="FFFFFF"/>
          </w:tcPr>
          <w:p w14:paraId="6808C33E"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włączania i wyłączania</w:t>
            </w:r>
          </w:p>
        </w:tc>
        <w:tc>
          <w:tcPr>
            <w:tcW w:w="2170" w:type="dxa"/>
            <w:tcBorders>
              <w:left w:val="single" w:sz="4" w:space="0" w:color="auto"/>
              <w:right w:val="single" w:sz="4" w:space="0" w:color="auto"/>
            </w:tcBorders>
            <w:shd w:val="clear" w:color="auto" w:fill="FFFFFF"/>
          </w:tcPr>
          <w:p w14:paraId="333718E3" w14:textId="77777777" w:rsidR="00C97CA7" w:rsidRPr="00C97CA7" w:rsidRDefault="00C97CA7" w:rsidP="00C97CA7">
            <w:pPr>
              <w:jc w:val="center"/>
              <w:rPr>
                <w:rFonts w:ascii="Times New Roman" w:hAnsi="Times New Roman" w:cs="Times New Roman"/>
                <w:sz w:val="18"/>
                <w:szCs w:val="18"/>
              </w:rPr>
            </w:pPr>
          </w:p>
        </w:tc>
      </w:tr>
      <w:tr w:rsidR="00C97CA7" w:rsidRPr="00C97CA7" w14:paraId="0B73EF3E" w14:textId="77777777" w:rsidTr="00C97CA7">
        <w:trPr>
          <w:trHeight w:val="590"/>
        </w:trPr>
        <w:tc>
          <w:tcPr>
            <w:tcW w:w="1565" w:type="dxa"/>
            <w:tcBorders>
              <w:left w:val="single" w:sz="4" w:space="0" w:color="auto"/>
            </w:tcBorders>
            <w:shd w:val="clear" w:color="auto" w:fill="FFFFFF"/>
            <w:vAlign w:val="center"/>
          </w:tcPr>
          <w:p w14:paraId="37558AD1"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GP</w:t>
            </w:r>
          </w:p>
        </w:tc>
        <w:tc>
          <w:tcPr>
            <w:tcW w:w="3682" w:type="dxa"/>
            <w:tcBorders>
              <w:top w:val="single" w:sz="4" w:space="0" w:color="auto"/>
              <w:left w:val="single" w:sz="4" w:space="0" w:color="auto"/>
            </w:tcBorders>
            <w:shd w:val="clear" w:color="auto" w:fill="FFFFFF"/>
            <w:vAlign w:val="bottom"/>
          </w:tcPr>
          <w:p w14:paraId="67BB3C4E"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Jezdnie łącznic, jezdnie MOP, utwardzone</w:t>
            </w:r>
            <w:r w:rsidRPr="00C97CA7">
              <w:rPr>
                <w:rStyle w:val="Teksttreci20"/>
                <w:rFonts w:ascii="Times New Roman" w:hAnsi="Times New Roman" w:cs="Times New Roman"/>
              </w:rPr>
              <w:br/>
              <w:t>pobocza</w:t>
            </w:r>
          </w:p>
        </w:tc>
        <w:tc>
          <w:tcPr>
            <w:tcW w:w="2170" w:type="dxa"/>
            <w:tcBorders>
              <w:top w:val="single" w:sz="4" w:space="0" w:color="auto"/>
              <w:left w:val="single" w:sz="4" w:space="0" w:color="auto"/>
              <w:right w:val="single" w:sz="4" w:space="0" w:color="auto"/>
            </w:tcBorders>
            <w:shd w:val="clear" w:color="auto" w:fill="FFFFFF"/>
            <w:vAlign w:val="center"/>
          </w:tcPr>
          <w:p w14:paraId="15056803"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 8</w:t>
            </w:r>
          </w:p>
        </w:tc>
      </w:tr>
      <w:tr w:rsidR="00C97CA7" w:rsidRPr="00C97CA7" w14:paraId="0D43BC24" w14:textId="77777777" w:rsidTr="00C97CA7">
        <w:trPr>
          <w:trHeight w:val="370"/>
        </w:trPr>
        <w:tc>
          <w:tcPr>
            <w:tcW w:w="1565" w:type="dxa"/>
            <w:tcBorders>
              <w:top w:val="single" w:sz="4" w:space="0" w:color="auto"/>
              <w:left w:val="single" w:sz="4" w:space="0" w:color="auto"/>
            </w:tcBorders>
            <w:shd w:val="clear" w:color="auto" w:fill="FFFFFF"/>
          </w:tcPr>
          <w:p w14:paraId="79ADE12E" w14:textId="77777777" w:rsidR="00C97CA7" w:rsidRPr="00C97CA7" w:rsidRDefault="00C97CA7" w:rsidP="00C97CA7">
            <w:pPr>
              <w:jc w:val="center"/>
              <w:rPr>
                <w:rFonts w:ascii="Times New Roman" w:hAnsi="Times New Roman" w:cs="Times New Roman"/>
                <w:sz w:val="18"/>
                <w:szCs w:val="18"/>
              </w:rPr>
            </w:pPr>
          </w:p>
        </w:tc>
        <w:tc>
          <w:tcPr>
            <w:tcW w:w="3682" w:type="dxa"/>
            <w:tcBorders>
              <w:top w:val="single" w:sz="4" w:space="0" w:color="auto"/>
              <w:left w:val="single" w:sz="4" w:space="0" w:color="auto"/>
            </w:tcBorders>
            <w:shd w:val="clear" w:color="auto" w:fill="FFFFFF"/>
            <w:vAlign w:val="bottom"/>
          </w:tcPr>
          <w:p w14:paraId="1EA4A2BD"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Pasy: ruchu, dodatkowe, włączania</w:t>
            </w:r>
          </w:p>
        </w:tc>
        <w:tc>
          <w:tcPr>
            <w:tcW w:w="2170" w:type="dxa"/>
            <w:tcBorders>
              <w:top w:val="single" w:sz="4" w:space="0" w:color="auto"/>
              <w:left w:val="single" w:sz="4" w:space="0" w:color="auto"/>
              <w:right w:val="single" w:sz="4" w:space="0" w:color="auto"/>
            </w:tcBorders>
            <w:shd w:val="clear" w:color="auto" w:fill="FFFFFF"/>
          </w:tcPr>
          <w:p w14:paraId="2D03FE69" w14:textId="77777777" w:rsidR="00C97CA7" w:rsidRPr="00C97CA7" w:rsidRDefault="00C97CA7" w:rsidP="00C97CA7">
            <w:pPr>
              <w:jc w:val="center"/>
              <w:rPr>
                <w:rFonts w:ascii="Times New Roman" w:hAnsi="Times New Roman" w:cs="Times New Roman"/>
                <w:sz w:val="18"/>
                <w:szCs w:val="18"/>
              </w:rPr>
            </w:pPr>
          </w:p>
        </w:tc>
      </w:tr>
      <w:tr w:rsidR="00C97CA7" w:rsidRPr="00C97CA7" w14:paraId="5EB7BF9C" w14:textId="77777777" w:rsidTr="00C97CA7">
        <w:trPr>
          <w:trHeight w:val="446"/>
        </w:trPr>
        <w:tc>
          <w:tcPr>
            <w:tcW w:w="1565" w:type="dxa"/>
            <w:tcBorders>
              <w:left w:val="single" w:sz="4" w:space="0" w:color="auto"/>
            </w:tcBorders>
            <w:shd w:val="clear" w:color="auto" w:fill="FFFFFF"/>
          </w:tcPr>
          <w:p w14:paraId="7A957B2E"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G</w:t>
            </w:r>
          </w:p>
        </w:tc>
        <w:tc>
          <w:tcPr>
            <w:tcW w:w="3682" w:type="dxa"/>
            <w:tcBorders>
              <w:left w:val="single" w:sz="4" w:space="0" w:color="auto"/>
            </w:tcBorders>
            <w:shd w:val="clear" w:color="auto" w:fill="FFFFFF"/>
            <w:vAlign w:val="bottom"/>
          </w:tcPr>
          <w:p w14:paraId="53A38633"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i wyłączania, postojowe, jezdnie łącznic,</w:t>
            </w:r>
            <w:r w:rsidRPr="00C97CA7">
              <w:rPr>
                <w:rStyle w:val="Teksttreci20"/>
                <w:rFonts w:ascii="Times New Roman" w:hAnsi="Times New Roman" w:cs="Times New Roman"/>
              </w:rPr>
              <w:br/>
              <w:t>utwardzone pobocza</w:t>
            </w:r>
          </w:p>
        </w:tc>
        <w:tc>
          <w:tcPr>
            <w:tcW w:w="2170" w:type="dxa"/>
            <w:tcBorders>
              <w:left w:val="single" w:sz="4" w:space="0" w:color="auto"/>
              <w:right w:val="single" w:sz="4" w:space="0" w:color="auto"/>
            </w:tcBorders>
            <w:shd w:val="clear" w:color="auto" w:fill="FFFFFF"/>
            <w:vAlign w:val="center"/>
          </w:tcPr>
          <w:p w14:paraId="43604159"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 8</w:t>
            </w:r>
          </w:p>
        </w:tc>
      </w:tr>
      <w:tr w:rsidR="00C97CA7" w:rsidRPr="00C97CA7" w14:paraId="13B73DD6" w14:textId="77777777" w:rsidTr="00C97CA7">
        <w:trPr>
          <w:trHeight w:val="370"/>
        </w:trPr>
        <w:tc>
          <w:tcPr>
            <w:tcW w:w="1565" w:type="dxa"/>
            <w:tcBorders>
              <w:top w:val="single" w:sz="4" w:space="0" w:color="auto"/>
              <w:left w:val="single" w:sz="4" w:space="0" w:color="auto"/>
              <w:bottom w:val="single" w:sz="4" w:space="0" w:color="auto"/>
            </w:tcBorders>
            <w:shd w:val="clear" w:color="auto" w:fill="FFFFFF"/>
            <w:vAlign w:val="bottom"/>
          </w:tcPr>
          <w:p w14:paraId="4A3E9A10"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Z, L, D</w:t>
            </w:r>
          </w:p>
        </w:tc>
        <w:tc>
          <w:tcPr>
            <w:tcW w:w="3682" w:type="dxa"/>
            <w:tcBorders>
              <w:top w:val="single" w:sz="4" w:space="0" w:color="auto"/>
              <w:left w:val="single" w:sz="4" w:space="0" w:color="auto"/>
              <w:bottom w:val="single" w:sz="4" w:space="0" w:color="auto"/>
            </w:tcBorders>
            <w:shd w:val="clear" w:color="auto" w:fill="FFFFFF"/>
            <w:vAlign w:val="bottom"/>
          </w:tcPr>
          <w:p w14:paraId="5EA94236"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Pasy ruchu</w:t>
            </w:r>
          </w:p>
        </w:tc>
        <w:tc>
          <w:tcPr>
            <w:tcW w:w="2170" w:type="dxa"/>
            <w:tcBorders>
              <w:top w:val="single" w:sz="4" w:space="0" w:color="auto"/>
              <w:left w:val="single" w:sz="4" w:space="0" w:color="auto"/>
              <w:bottom w:val="single" w:sz="4" w:space="0" w:color="auto"/>
              <w:right w:val="single" w:sz="4" w:space="0" w:color="auto"/>
            </w:tcBorders>
            <w:shd w:val="clear" w:color="auto" w:fill="FFFFFF"/>
            <w:vAlign w:val="bottom"/>
          </w:tcPr>
          <w:p w14:paraId="1E5DE8C3"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 9</w:t>
            </w:r>
          </w:p>
        </w:tc>
      </w:tr>
    </w:tbl>
    <w:p w14:paraId="77CBE8AC" w14:textId="77777777" w:rsidR="00C97CA7" w:rsidRPr="00C97CA7" w:rsidRDefault="00C97CA7" w:rsidP="00AA590C">
      <w:pPr>
        <w:numPr>
          <w:ilvl w:val="3"/>
          <w:numId w:val="89"/>
        </w:numPr>
        <w:tabs>
          <w:tab w:val="left" w:pos="721"/>
        </w:tabs>
        <w:spacing w:before="240" w:after="240"/>
        <w:rPr>
          <w:rFonts w:ascii="Times New Roman" w:hAnsi="Times New Roman" w:cs="Times New Roman"/>
          <w:sz w:val="18"/>
          <w:szCs w:val="18"/>
        </w:rPr>
      </w:pPr>
      <w:r w:rsidRPr="00C97CA7">
        <w:rPr>
          <w:rFonts w:ascii="Times New Roman" w:hAnsi="Times New Roman" w:cs="Times New Roman"/>
          <w:sz w:val="18"/>
          <w:szCs w:val="18"/>
        </w:rPr>
        <w:t>Właściwości przeciwpoślizgowe</w:t>
      </w:r>
    </w:p>
    <w:p w14:paraId="64A9F595"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Przy ocenie właściwości przeciwpoślizgowych nawierzchni drogi klasy Z i dróg wyższych klas</w:t>
      </w:r>
      <w:r w:rsidRPr="00C97CA7">
        <w:rPr>
          <w:rFonts w:ascii="Times New Roman" w:hAnsi="Times New Roman" w:cs="Times New Roman"/>
          <w:sz w:val="18"/>
          <w:szCs w:val="18"/>
        </w:rPr>
        <w:br/>
        <w:t>powinien być określony współczynnik tarcia na mokrej nawierzchni przy całkowitym poślizgu opony testowej.</w:t>
      </w:r>
    </w:p>
    <w:p w14:paraId="673F52EE"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Pomiar wykonuje się przy temperaturze otoczenia od 5 do 30°C, nie rzadziej niż co 50 m na nawierzchni zwilżanej wodą w ilości 0,5 l/m</w:t>
      </w:r>
      <w:r w:rsidRPr="00C97CA7">
        <w:rPr>
          <w:rFonts w:ascii="Times New Roman" w:hAnsi="Times New Roman" w:cs="Times New Roman"/>
          <w:sz w:val="18"/>
          <w:szCs w:val="18"/>
          <w:vertAlign w:val="superscript"/>
        </w:rPr>
        <w:t>2</w:t>
      </w:r>
      <w:r w:rsidRPr="00C97CA7">
        <w:rPr>
          <w:rFonts w:ascii="Times New Roman" w:hAnsi="Times New Roman" w:cs="Times New Roman"/>
          <w:sz w:val="18"/>
          <w:szCs w:val="18"/>
        </w:rPr>
        <w:t>, a wynik pomiaru powinien być przeliczany na wartość przy 100% poślizgu opony testowej o rozmiarze 185/70 R14. Miarą właściwości przeciwpoślizgowych jest miarodajny współczynnik tarcia. Za miarodajny współczynnik tarcia przyjmuje się różnicę wartości średniej E(p) i odchylenia standardowego D: E(p) - D. Długość odcinka podlegającego odbiorowi nie powinna być większa niż 1000 m. Liczba pomiarów na ocenianym odcinku nie powinna być mniejsza niż 10. W wypadku odbioru krótkich odcinków nawierzchni, na których nie można wykonać pomiarów z prędkością 60 lub 90 km/h (np. rondo, dojazd do skrzyżowania, niektóre łącznice), poszczególne wyniki pomiarów współczynnika tarcia nie powinny być niższe niż 0,47, przy prędkości pomiarowej 30 km/h.</w:t>
      </w:r>
    </w:p>
    <w:p w14:paraId="035D73B1"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lastRenderedPageBreak/>
        <w:t>Dopuszczalne wartości miarodajnego współczynnika tarcia nawierzchni wymagane w okresie od 4 do 8 tygodni po oddaniu warstwy do eksploatacji są określone w rozporządzeniu dotyczącym warunków</w:t>
      </w:r>
      <w:r w:rsidRPr="00C97CA7">
        <w:rPr>
          <w:rFonts w:ascii="Times New Roman" w:hAnsi="Times New Roman" w:cs="Times New Roman"/>
          <w:sz w:val="18"/>
          <w:szCs w:val="18"/>
        </w:rPr>
        <w:br/>
        <w:t>technicznych, jakim powinny odpowiadać drogi publiczne [67].</w:t>
      </w:r>
    </w:p>
    <w:p w14:paraId="332C111D"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Jeżeli warunki atmosferyczne uniemożliwiają wykonanie pomiaru w wymienionym terminie, powinien być on zrealizowany z najmniejszym możliwym opóźnieniem.</w:t>
      </w:r>
    </w:p>
    <w:p w14:paraId="3C9947C6"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Przed upływem okresu gwarancyjnego wartości miarodajnego współczynnika tarcia nie powinny być mniejsze niż podane w tablicy 18. W wypadku badań na krótkich odcinkach nawierzchni, rondach lub na dojazdach do skrzyżowań poszczególne wyniki pomiarów współczynnika tarcia nie powinny być niższe niż 0,44, przy prędkości pomiarowej 30 km/h.</w:t>
      </w:r>
    </w:p>
    <w:p w14:paraId="5F634048" w14:textId="77777777" w:rsidR="00C97CA7" w:rsidRPr="00C97CA7" w:rsidRDefault="00C97CA7" w:rsidP="00C97CA7">
      <w:pPr>
        <w:spacing w:after="240"/>
        <w:ind w:left="360" w:hanging="360"/>
        <w:rPr>
          <w:rFonts w:ascii="Times New Roman" w:hAnsi="Times New Roman" w:cs="Times New Roman"/>
          <w:sz w:val="18"/>
          <w:szCs w:val="18"/>
        </w:rPr>
      </w:pPr>
      <w:r w:rsidRPr="00C97CA7">
        <w:rPr>
          <w:rFonts w:ascii="Times New Roman" w:hAnsi="Times New Roman" w:cs="Times New Roman"/>
          <w:sz w:val="18"/>
          <w:szCs w:val="18"/>
        </w:rPr>
        <w:t>Tablica 18. Dopuszczalne wartości miarodajnego współczynnika tarcia wymagane przed upływem okresu gwarancyjnego [65]</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1565"/>
        <w:gridCol w:w="3259"/>
        <w:gridCol w:w="1502"/>
        <w:gridCol w:w="1090"/>
      </w:tblGrid>
      <w:tr w:rsidR="00C97CA7" w:rsidRPr="00C97CA7" w14:paraId="36D24D39" w14:textId="77777777" w:rsidTr="00C97CA7">
        <w:trPr>
          <w:trHeight w:val="754"/>
        </w:trPr>
        <w:tc>
          <w:tcPr>
            <w:tcW w:w="1565" w:type="dxa"/>
            <w:vMerge w:val="restart"/>
            <w:tcBorders>
              <w:top w:val="single" w:sz="4" w:space="0" w:color="auto"/>
              <w:left w:val="single" w:sz="4" w:space="0" w:color="auto"/>
            </w:tcBorders>
            <w:shd w:val="clear" w:color="auto" w:fill="FFFFFF"/>
            <w:vAlign w:val="center"/>
          </w:tcPr>
          <w:p w14:paraId="7DA603B0"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Klasa drogi</w:t>
            </w:r>
          </w:p>
        </w:tc>
        <w:tc>
          <w:tcPr>
            <w:tcW w:w="3259" w:type="dxa"/>
            <w:vMerge w:val="restart"/>
            <w:tcBorders>
              <w:top w:val="single" w:sz="4" w:space="0" w:color="auto"/>
              <w:left w:val="single" w:sz="4" w:space="0" w:color="auto"/>
            </w:tcBorders>
            <w:shd w:val="clear" w:color="auto" w:fill="FFFFFF"/>
            <w:vAlign w:val="center"/>
          </w:tcPr>
          <w:p w14:paraId="64E8689A"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Element nawierzchni</w:t>
            </w:r>
          </w:p>
        </w:tc>
        <w:tc>
          <w:tcPr>
            <w:tcW w:w="2592" w:type="dxa"/>
            <w:gridSpan w:val="2"/>
            <w:tcBorders>
              <w:top w:val="single" w:sz="4" w:space="0" w:color="auto"/>
              <w:left w:val="single" w:sz="4" w:space="0" w:color="auto"/>
              <w:right w:val="single" w:sz="4" w:space="0" w:color="auto"/>
            </w:tcBorders>
            <w:shd w:val="clear" w:color="auto" w:fill="FFFFFF"/>
            <w:vAlign w:val="bottom"/>
          </w:tcPr>
          <w:p w14:paraId="4301CAEA"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Miarodajny współczynnik tarcia przy prędkości zablokowanej opony względem nawierzchni</w:t>
            </w:r>
          </w:p>
        </w:tc>
      </w:tr>
      <w:tr w:rsidR="00C97CA7" w:rsidRPr="00C97CA7" w14:paraId="4CF9C46E" w14:textId="77777777" w:rsidTr="00C97CA7">
        <w:trPr>
          <w:trHeight w:val="360"/>
        </w:trPr>
        <w:tc>
          <w:tcPr>
            <w:tcW w:w="1565" w:type="dxa"/>
            <w:vMerge/>
            <w:tcBorders>
              <w:left w:val="single" w:sz="4" w:space="0" w:color="auto"/>
            </w:tcBorders>
            <w:shd w:val="clear" w:color="auto" w:fill="FFFFFF"/>
            <w:vAlign w:val="center"/>
          </w:tcPr>
          <w:p w14:paraId="3CE951DC" w14:textId="77777777" w:rsidR="00C97CA7" w:rsidRPr="00C97CA7" w:rsidRDefault="00C97CA7" w:rsidP="00C97CA7">
            <w:pPr>
              <w:rPr>
                <w:rFonts w:ascii="Times New Roman" w:hAnsi="Times New Roman" w:cs="Times New Roman"/>
                <w:sz w:val="18"/>
                <w:szCs w:val="18"/>
              </w:rPr>
            </w:pPr>
          </w:p>
        </w:tc>
        <w:tc>
          <w:tcPr>
            <w:tcW w:w="3259" w:type="dxa"/>
            <w:vMerge/>
            <w:tcBorders>
              <w:left w:val="single" w:sz="4" w:space="0" w:color="auto"/>
            </w:tcBorders>
            <w:shd w:val="clear" w:color="auto" w:fill="FFFFFF"/>
            <w:vAlign w:val="center"/>
          </w:tcPr>
          <w:p w14:paraId="5DF629B4" w14:textId="77777777" w:rsidR="00C97CA7" w:rsidRPr="00C97CA7" w:rsidRDefault="00C97CA7" w:rsidP="00C97CA7">
            <w:pPr>
              <w:rPr>
                <w:rFonts w:ascii="Times New Roman" w:hAnsi="Times New Roman" w:cs="Times New Roman"/>
                <w:sz w:val="18"/>
                <w:szCs w:val="18"/>
              </w:rPr>
            </w:pPr>
          </w:p>
        </w:tc>
        <w:tc>
          <w:tcPr>
            <w:tcW w:w="1502" w:type="dxa"/>
            <w:tcBorders>
              <w:top w:val="single" w:sz="4" w:space="0" w:color="auto"/>
              <w:left w:val="single" w:sz="4" w:space="0" w:color="auto"/>
            </w:tcBorders>
            <w:shd w:val="clear" w:color="auto" w:fill="FFFFFF"/>
            <w:vAlign w:val="bottom"/>
          </w:tcPr>
          <w:p w14:paraId="47AAD4DA"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60 km/h</w:t>
            </w:r>
          </w:p>
        </w:tc>
        <w:tc>
          <w:tcPr>
            <w:tcW w:w="1090" w:type="dxa"/>
            <w:tcBorders>
              <w:top w:val="single" w:sz="4" w:space="0" w:color="auto"/>
              <w:left w:val="single" w:sz="4" w:space="0" w:color="auto"/>
              <w:right w:val="single" w:sz="4" w:space="0" w:color="auto"/>
            </w:tcBorders>
            <w:shd w:val="clear" w:color="auto" w:fill="FFFFFF"/>
            <w:vAlign w:val="bottom"/>
          </w:tcPr>
          <w:p w14:paraId="7FB48FB3"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90 km/h</w:t>
            </w:r>
          </w:p>
        </w:tc>
      </w:tr>
      <w:tr w:rsidR="00C97CA7" w:rsidRPr="00C97CA7" w14:paraId="02505F3F" w14:textId="77777777" w:rsidTr="00C97CA7">
        <w:trPr>
          <w:trHeight w:val="360"/>
        </w:trPr>
        <w:tc>
          <w:tcPr>
            <w:tcW w:w="1565" w:type="dxa"/>
            <w:vMerge w:val="restart"/>
            <w:tcBorders>
              <w:top w:val="single" w:sz="4" w:space="0" w:color="auto"/>
              <w:left w:val="single" w:sz="4" w:space="0" w:color="auto"/>
            </w:tcBorders>
            <w:shd w:val="clear" w:color="auto" w:fill="FFFFFF"/>
            <w:vAlign w:val="center"/>
          </w:tcPr>
          <w:p w14:paraId="24F19A49"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A, S</w:t>
            </w:r>
          </w:p>
        </w:tc>
        <w:tc>
          <w:tcPr>
            <w:tcW w:w="3259" w:type="dxa"/>
            <w:tcBorders>
              <w:top w:val="single" w:sz="4" w:space="0" w:color="auto"/>
              <w:left w:val="single" w:sz="4" w:space="0" w:color="auto"/>
            </w:tcBorders>
            <w:shd w:val="clear" w:color="auto" w:fill="FFFFFF"/>
            <w:vAlign w:val="center"/>
          </w:tcPr>
          <w:p w14:paraId="63B8B2B1"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Pasy ruchu</w:t>
            </w:r>
          </w:p>
        </w:tc>
        <w:tc>
          <w:tcPr>
            <w:tcW w:w="1502" w:type="dxa"/>
            <w:tcBorders>
              <w:top w:val="single" w:sz="4" w:space="0" w:color="auto"/>
              <w:left w:val="single" w:sz="4" w:space="0" w:color="auto"/>
            </w:tcBorders>
            <w:shd w:val="clear" w:color="auto" w:fill="FFFFFF"/>
            <w:vAlign w:val="center"/>
          </w:tcPr>
          <w:p w14:paraId="3FAC17C7"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w:t>
            </w:r>
          </w:p>
        </w:tc>
        <w:tc>
          <w:tcPr>
            <w:tcW w:w="1090" w:type="dxa"/>
            <w:tcBorders>
              <w:top w:val="single" w:sz="4" w:space="0" w:color="auto"/>
              <w:left w:val="single" w:sz="4" w:space="0" w:color="auto"/>
              <w:right w:val="single" w:sz="4" w:space="0" w:color="auto"/>
            </w:tcBorders>
            <w:shd w:val="clear" w:color="auto" w:fill="FFFFFF"/>
            <w:vAlign w:val="center"/>
          </w:tcPr>
          <w:p w14:paraId="48190136"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 0,37</w:t>
            </w:r>
          </w:p>
        </w:tc>
      </w:tr>
      <w:tr w:rsidR="00C97CA7" w:rsidRPr="00C97CA7" w14:paraId="1BC40ACD" w14:textId="77777777" w:rsidTr="00C97CA7">
        <w:trPr>
          <w:trHeight w:val="590"/>
        </w:trPr>
        <w:tc>
          <w:tcPr>
            <w:tcW w:w="1565" w:type="dxa"/>
            <w:vMerge/>
            <w:tcBorders>
              <w:left w:val="single" w:sz="4" w:space="0" w:color="auto"/>
            </w:tcBorders>
            <w:shd w:val="clear" w:color="auto" w:fill="FFFFFF"/>
            <w:vAlign w:val="center"/>
          </w:tcPr>
          <w:p w14:paraId="60629335" w14:textId="77777777" w:rsidR="00C97CA7" w:rsidRPr="00C97CA7" w:rsidRDefault="00C97CA7" w:rsidP="00C97CA7">
            <w:pPr>
              <w:jc w:val="center"/>
              <w:rPr>
                <w:rFonts w:ascii="Times New Roman" w:hAnsi="Times New Roman" w:cs="Times New Roman"/>
                <w:sz w:val="18"/>
                <w:szCs w:val="18"/>
              </w:rPr>
            </w:pPr>
          </w:p>
        </w:tc>
        <w:tc>
          <w:tcPr>
            <w:tcW w:w="3259" w:type="dxa"/>
            <w:tcBorders>
              <w:top w:val="single" w:sz="4" w:space="0" w:color="auto"/>
              <w:left w:val="single" w:sz="4" w:space="0" w:color="auto"/>
            </w:tcBorders>
            <w:shd w:val="clear" w:color="auto" w:fill="FFFFFF"/>
            <w:vAlign w:val="bottom"/>
          </w:tcPr>
          <w:p w14:paraId="40B62F40"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Pasy: włączania i wyłączania, jezdnie łącznic</w:t>
            </w:r>
          </w:p>
        </w:tc>
        <w:tc>
          <w:tcPr>
            <w:tcW w:w="1502" w:type="dxa"/>
            <w:tcBorders>
              <w:top w:val="single" w:sz="4" w:space="0" w:color="auto"/>
              <w:left w:val="single" w:sz="4" w:space="0" w:color="auto"/>
            </w:tcBorders>
            <w:shd w:val="clear" w:color="auto" w:fill="FFFFFF"/>
            <w:vAlign w:val="center"/>
          </w:tcPr>
          <w:p w14:paraId="283F704F"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 0,44</w:t>
            </w:r>
          </w:p>
        </w:tc>
        <w:tc>
          <w:tcPr>
            <w:tcW w:w="1090" w:type="dxa"/>
            <w:tcBorders>
              <w:top w:val="single" w:sz="4" w:space="0" w:color="auto"/>
              <w:left w:val="single" w:sz="4" w:space="0" w:color="auto"/>
              <w:right w:val="single" w:sz="4" w:space="0" w:color="auto"/>
            </w:tcBorders>
            <w:shd w:val="clear" w:color="auto" w:fill="FFFFFF"/>
            <w:vAlign w:val="center"/>
          </w:tcPr>
          <w:p w14:paraId="24C45A2C"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w:t>
            </w:r>
          </w:p>
        </w:tc>
      </w:tr>
      <w:tr w:rsidR="00C97CA7" w:rsidRPr="00C97CA7" w14:paraId="13448856" w14:textId="77777777" w:rsidTr="00C97CA7">
        <w:trPr>
          <w:trHeight w:val="600"/>
        </w:trPr>
        <w:tc>
          <w:tcPr>
            <w:tcW w:w="1565" w:type="dxa"/>
            <w:tcBorders>
              <w:top w:val="single" w:sz="4" w:space="0" w:color="auto"/>
              <w:left w:val="single" w:sz="4" w:space="0" w:color="auto"/>
              <w:bottom w:val="single" w:sz="4" w:space="0" w:color="auto"/>
            </w:tcBorders>
            <w:shd w:val="clear" w:color="auto" w:fill="FFFFFF"/>
            <w:vAlign w:val="center"/>
          </w:tcPr>
          <w:p w14:paraId="4ADF1285"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GP, G, Z</w:t>
            </w:r>
          </w:p>
        </w:tc>
        <w:tc>
          <w:tcPr>
            <w:tcW w:w="3259" w:type="dxa"/>
            <w:tcBorders>
              <w:top w:val="single" w:sz="4" w:space="0" w:color="auto"/>
              <w:left w:val="single" w:sz="4" w:space="0" w:color="auto"/>
              <w:bottom w:val="single" w:sz="4" w:space="0" w:color="auto"/>
            </w:tcBorders>
            <w:shd w:val="clear" w:color="auto" w:fill="FFFFFF"/>
            <w:vAlign w:val="bottom"/>
          </w:tcPr>
          <w:p w14:paraId="6AD64D0F" w14:textId="77777777" w:rsidR="00C97CA7" w:rsidRPr="00C97CA7" w:rsidRDefault="00C97CA7" w:rsidP="00C97CA7">
            <w:pPr>
              <w:rPr>
                <w:rFonts w:ascii="Times New Roman" w:hAnsi="Times New Roman" w:cs="Times New Roman"/>
                <w:sz w:val="18"/>
                <w:szCs w:val="18"/>
              </w:rPr>
            </w:pPr>
            <w:r w:rsidRPr="00C97CA7">
              <w:rPr>
                <w:rStyle w:val="Teksttreci20"/>
                <w:rFonts w:ascii="Times New Roman" w:hAnsi="Times New Roman" w:cs="Times New Roman"/>
              </w:rPr>
              <w:t>Pasy: ruchu, dodatkowe, utwardzone pobocza</w:t>
            </w:r>
          </w:p>
        </w:tc>
        <w:tc>
          <w:tcPr>
            <w:tcW w:w="1502" w:type="dxa"/>
            <w:tcBorders>
              <w:top w:val="single" w:sz="4" w:space="0" w:color="auto"/>
              <w:left w:val="single" w:sz="4" w:space="0" w:color="auto"/>
              <w:bottom w:val="single" w:sz="4" w:space="0" w:color="auto"/>
            </w:tcBorders>
            <w:shd w:val="clear" w:color="auto" w:fill="FFFFFF"/>
            <w:vAlign w:val="center"/>
          </w:tcPr>
          <w:p w14:paraId="3A5722FF"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 0,36</w:t>
            </w:r>
          </w:p>
        </w:tc>
        <w:tc>
          <w:tcPr>
            <w:tcW w:w="1090" w:type="dxa"/>
            <w:tcBorders>
              <w:top w:val="single" w:sz="4" w:space="0" w:color="auto"/>
              <w:left w:val="single" w:sz="4" w:space="0" w:color="auto"/>
              <w:bottom w:val="single" w:sz="4" w:space="0" w:color="auto"/>
              <w:right w:val="single" w:sz="4" w:space="0" w:color="auto"/>
            </w:tcBorders>
            <w:shd w:val="clear" w:color="auto" w:fill="FFFFFF"/>
            <w:vAlign w:val="center"/>
          </w:tcPr>
          <w:p w14:paraId="3BE675DE" w14:textId="77777777" w:rsidR="00C97CA7" w:rsidRPr="00C97CA7" w:rsidRDefault="00C97CA7" w:rsidP="00C97CA7">
            <w:pPr>
              <w:jc w:val="center"/>
              <w:rPr>
                <w:rFonts w:ascii="Times New Roman" w:hAnsi="Times New Roman" w:cs="Times New Roman"/>
                <w:sz w:val="18"/>
                <w:szCs w:val="18"/>
              </w:rPr>
            </w:pPr>
            <w:r w:rsidRPr="00C97CA7">
              <w:rPr>
                <w:rStyle w:val="Teksttreci20"/>
                <w:rFonts w:ascii="Times New Roman" w:hAnsi="Times New Roman" w:cs="Times New Roman"/>
              </w:rPr>
              <w:t>-</w:t>
            </w:r>
          </w:p>
        </w:tc>
      </w:tr>
    </w:tbl>
    <w:p w14:paraId="472F180B" w14:textId="77777777" w:rsidR="00C97CA7" w:rsidRPr="00C97CA7" w:rsidRDefault="00C97CA7" w:rsidP="00AA590C">
      <w:pPr>
        <w:numPr>
          <w:ilvl w:val="3"/>
          <w:numId w:val="89"/>
        </w:numPr>
        <w:tabs>
          <w:tab w:val="left" w:pos="769"/>
        </w:tabs>
        <w:spacing w:before="240" w:after="240"/>
        <w:rPr>
          <w:rFonts w:ascii="Times New Roman" w:hAnsi="Times New Roman" w:cs="Times New Roman"/>
          <w:sz w:val="18"/>
          <w:szCs w:val="18"/>
        </w:rPr>
      </w:pPr>
      <w:r w:rsidRPr="00C97CA7">
        <w:rPr>
          <w:rFonts w:ascii="Times New Roman" w:hAnsi="Times New Roman" w:cs="Times New Roman"/>
          <w:sz w:val="18"/>
          <w:szCs w:val="18"/>
        </w:rPr>
        <w:t>Pozostałe właściwości warstwy asfaltowej</w:t>
      </w:r>
    </w:p>
    <w:p w14:paraId="74BA3ECD"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Szerokość warstwy, mierzona 10 razy na 1 km każdej jezdni, nie może się różnić od szerokości</w:t>
      </w:r>
      <w:r w:rsidRPr="00C97CA7">
        <w:rPr>
          <w:rFonts w:ascii="Times New Roman" w:hAnsi="Times New Roman" w:cs="Times New Roman"/>
          <w:sz w:val="18"/>
          <w:szCs w:val="18"/>
        </w:rPr>
        <w:br/>
        <w:t>projektowanej o więcej niż ± 5 cm.</w:t>
      </w:r>
    </w:p>
    <w:p w14:paraId="28083263"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Rzędne wysokościowe, mierzone co 10 m na prostych i co 10 m na osi podłużnej i krawędziach,</w:t>
      </w:r>
      <w:r w:rsidRPr="00C97CA7">
        <w:rPr>
          <w:rFonts w:ascii="Times New Roman" w:hAnsi="Times New Roman" w:cs="Times New Roman"/>
          <w:sz w:val="18"/>
          <w:szCs w:val="18"/>
        </w:rPr>
        <w:br/>
        <w:t>powinny być zgodne z dokumentacją projektową z dopuszczalną tolerancją ± 1 cm, przy czym co najmniej 95% wykonanych pomiarów nie może przekraczać przedziału dopuszczalnych odchyleń.</w:t>
      </w:r>
    </w:p>
    <w:p w14:paraId="5D81D9CD"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Ukształtowanie osi w planie, mierzone co 100 m, nie powinno różnić się od dokumentacji projektowej o ± 5 cm.</w:t>
      </w:r>
    </w:p>
    <w:p w14:paraId="598D8582"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Złącza podłużne i poprzeczne, sprawdzone wizualnie, powinny być równe i związane, wykonane w</w:t>
      </w:r>
      <w:r w:rsidRPr="00C97CA7">
        <w:rPr>
          <w:rFonts w:ascii="Times New Roman" w:hAnsi="Times New Roman" w:cs="Times New Roman"/>
          <w:sz w:val="18"/>
          <w:szCs w:val="18"/>
        </w:rPr>
        <w:br/>
        <w:t>linii prostej, równolegle lub prostopadle do osi drogi. Przylegające warstwy powinny być w jednym poziomie.</w:t>
      </w:r>
    </w:p>
    <w:p w14:paraId="2547A59E"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Wygląd zewnętrzny warstwy, sprawdzony wizualnie, powinien być jednorodny, bez spękań,</w:t>
      </w:r>
      <w:r w:rsidRPr="00C97CA7">
        <w:rPr>
          <w:rFonts w:ascii="Times New Roman" w:hAnsi="Times New Roman" w:cs="Times New Roman"/>
          <w:sz w:val="18"/>
          <w:szCs w:val="18"/>
        </w:rPr>
        <w:br/>
        <w:t>deformacji, plam i wykruszeń.</w:t>
      </w:r>
    </w:p>
    <w:p w14:paraId="48A96CA0" w14:textId="77777777" w:rsidR="00C97CA7" w:rsidRPr="00C97CA7" w:rsidRDefault="00C97CA7" w:rsidP="00AA590C">
      <w:pPr>
        <w:pStyle w:val="Nagwek20"/>
        <w:keepNext/>
        <w:keepLines/>
        <w:numPr>
          <w:ilvl w:val="0"/>
          <w:numId w:val="89"/>
        </w:numPr>
        <w:shd w:val="clear" w:color="auto" w:fill="auto"/>
        <w:tabs>
          <w:tab w:val="left" w:pos="347"/>
        </w:tabs>
        <w:spacing w:after="240" w:line="240" w:lineRule="auto"/>
        <w:jc w:val="left"/>
        <w:rPr>
          <w:rFonts w:ascii="Times New Roman" w:hAnsi="Times New Roman" w:cs="Times New Roman"/>
          <w:sz w:val="18"/>
          <w:szCs w:val="18"/>
        </w:rPr>
      </w:pPr>
      <w:r w:rsidRPr="00C97CA7">
        <w:rPr>
          <w:rFonts w:ascii="Times New Roman" w:hAnsi="Times New Roman" w:cs="Times New Roman"/>
          <w:sz w:val="18"/>
          <w:szCs w:val="18"/>
        </w:rPr>
        <w:t>OBMIAR ROBÓT</w:t>
      </w:r>
    </w:p>
    <w:p w14:paraId="26B901E1" w14:textId="77777777" w:rsidR="00C97CA7" w:rsidRPr="00C97CA7" w:rsidRDefault="00C97CA7" w:rsidP="00AA590C">
      <w:pPr>
        <w:pStyle w:val="Nagwek30"/>
        <w:keepNext/>
        <w:keepLines/>
        <w:numPr>
          <w:ilvl w:val="1"/>
          <w:numId w:val="89"/>
        </w:numPr>
        <w:shd w:val="clear" w:color="auto" w:fill="auto"/>
        <w:tabs>
          <w:tab w:val="left" w:pos="500"/>
        </w:tabs>
        <w:spacing w:after="240" w:line="240" w:lineRule="auto"/>
        <w:jc w:val="left"/>
        <w:rPr>
          <w:rFonts w:ascii="Times New Roman" w:hAnsi="Times New Roman" w:cs="Times New Roman"/>
          <w:sz w:val="18"/>
          <w:szCs w:val="18"/>
        </w:rPr>
      </w:pPr>
      <w:r w:rsidRPr="00C97CA7">
        <w:rPr>
          <w:rFonts w:ascii="Times New Roman" w:hAnsi="Times New Roman" w:cs="Times New Roman"/>
          <w:sz w:val="18"/>
          <w:szCs w:val="18"/>
        </w:rPr>
        <w:t>Ogólne zasady obmiaru robót</w:t>
      </w:r>
    </w:p>
    <w:p w14:paraId="2289E0B8"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Ogólne zasady obmiaru robót podano w SST D-M-00.00.00 „Wymagania ogólne” [1] pkt 7.</w:t>
      </w:r>
    </w:p>
    <w:p w14:paraId="1E7EAD5D" w14:textId="77777777" w:rsidR="00C97CA7" w:rsidRPr="00C97CA7" w:rsidRDefault="00C97CA7" w:rsidP="00AA590C">
      <w:pPr>
        <w:pStyle w:val="Nagwek30"/>
        <w:keepNext/>
        <w:keepLines/>
        <w:numPr>
          <w:ilvl w:val="1"/>
          <w:numId w:val="89"/>
        </w:numPr>
        <w:shd w:val="clear" w:color="auto" w:fill="auto"/>
        <w:tabs>
          <w:tab w:val="left" w:pos="500"/>
        </w:tabs>
        <w:spacing w:after="240" w:line="240" w:lineRule="auto"/>
        <w:jc w:val="left"/>
        <w:rPr>
          <w:rFonts w:ascii="Times New Roman" w:hAnsi="Times New Roman" w:cs="Times New Roman"/>
          <w:sz w:val="18"/>
          <w:szCs w:val="18"/>
        </w:rPr>
      </w:pPr>
      <w:r w:rsidRPr="00C97CA7">
        <w:rPr>
          <w:rFonts w:ascii="Times New Roman" w:hAnsi="Times New Roman" w:cs="Times New Roman"/>
          <w:sz w:val="18"/>
          <w:szCs w:val="18"/>
        </w:rPr>
        <w:t>Jednostka obmiarowa</w:t>
      </w:r>
    </w:p>
    <w:p w14:paraId="7CCD9D4D"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Jednostką obmiarową jest m</w:t>
      </w:r>
      <w:r w:rsidRPr="00C97CA7">
        <w:rPr>
          <w:rFonts w:ascii="Times New Roman" w:hAnsi="Times New Roman" w:cs="Times New Roman"/>
          <w:sz w:val="18"/>
          <w:szCs w:val="18"/>
          <w:vertAlign w:val="superscript"/>
        </w:rPr>
        <w:t>2</w:t>
      </w:r>
      <w:r w:rsidRPr="00C97CA7">
        <w:rPr>
          <w:rFonts w:ascii="Times New Roman" w:hAnsi="Times New Roman" w:cs="Times New Roman"/>
          <w:sz w:val="18"/>
          <w:szCs w:val="18"/>
        </w:rPr>
        <w:t xml:space="preserve"> (metr kwadratowy) wykonanej warstwy ścieralnej z betonu asfaltowego (AC).</w:t>
      </w:r>
    </w:p>
    <w:p w14:paraId="77188EFA" w14:textId="77777777" w:rsidR="00C97CA7" w:rsidRPr="00C97CA7" w:rsidRDefault="00C97CA7" w:rsidP="00AA590C">
      <w:pPr>
        <w:pStyle w:val="Nagwek20"/>
        <w:keepNext/>
        <w:keepLines/>
        <w:numPr>
          <w:ilvl w:val="0"/>
          <w:numId w:val="89"/>
        </w:numPr>
        <w:shd w:val="clear" w:color="auto" w:fill="auto"/>
        <w:tabs>
          <w:tab w:val="left" w:pos="347"/>
        </w:tabs>
        <w:spacing w:after="240" w:line="240" w:lineRule="auto"/>
        <w:jc w:val="left"/>
        <w:rPr>
          <w:rFonts w:ascii="Times New Roman" w:hAnsi="Times New Roman" w:cs="Times New Roman"/>
          <w:sz w:val="18"/>
          <w:szCs w:val="18"/>
        </w:rPr>
      </w:pPr>
      <w:r w:rsidRPr="00C97CA7">
        <w:rPr>
          <w:rFonts w:ascii="Times New Roman" w:hAnsi="Times New Roman" w:cs="Times New Roman"/>
          <w:sz w:val="18"/>
          <w:szCs w:val="18"/>
        </w:rPr>
        <w:t>ODBIÓR ROBÓT</w:t>
      </w:r>
    </w:p>
    <w:p w14:paraId="0431FE57"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Ogólne zasady odbioru robót podano w SST D-M-00.00.00 „Wymagania ogólne” [1] pkt 8.</w:t>
      </w:r>
    </w:p>
    <w:p w14:paraId="0CF70A47"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Roboty uznaje się za wykonane zgodnie z dokumentacją projektową, ST i wymaganiami Inżyniera,</w:t>
      </w:r>
      <w:r w:rsidRPr="00C97CA7">
        <w:rPr>
          <w:rFonts w:ascii="Times New Roman" w:hAnsi="Times New Roman" w:cs="Times New Roman"/>
          <w:sz w:val="18"/>
          <w:szCs w:val="18"/>
        </w:rPr>
        <w:br/>
        <w:t>jeżeli wszystkie pomiary i badania z zachowaniem tolerancji według pktu 6 dały wyniki pozytywne.</w:t>
      </w:r>
    </w:p>
    <w:p w14:paraId="7C5201E2"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Jeśli warunki umowy przewidują dokonywanie potrąceń, to Zamawiający może w razie niedotrzymania wartości dopuszczalnych dokonać potrąceń według zasad określonych w WT-2 [65] pkt 9.2.</w:t>
      </w:r>
    </w:p>
    <w:p w14:paraId="711F2EDD" w14:textId="77777777" w:rsidR="00C97CA7" w:rsidRPr="00C97CA7" w:rsidRDefault="00C97CA7" w:rsidP="00AA590C">
      <w:pPr>
        <w:pStyle w:val="Nagwek20"/>
        <w:keepNext/>
        <w:keepLines/>
        <w:numPr>
          <w:ilvl w:val="0"/>
          <w:numId w:val="89"/>
        </w:numPr>
        <w:shd w:val="clear" w:color="auto" w:fill="auto"/>
        <w:tabs>
          <w:tab w:val="left" w:pos="358"/>
        </w:tabs>
        <w:spacing w:after="240" w:line="240" w:lineRule="auto"/>
        <w:jc w:val="left"/>
        <w:rPr>
          <w:rFonts w:ascii="Times New Roman" w:hAnsi="Times New Roman" w:cs="Times New Roman"/>
          <w:sz w:val="18"/>
          <w:szCs w:val="18"/>
        </w:rPr>
      </w:pPr>
      <w:r w:rsidRPr="00C97CA7">
        <w:rPr>
          <w:rFonts w:ascii="Times New Roman" w:hAnsi="Times New Roman" w:cs="Times New Roman"/>
          <w:sz w:val="18"/>
          <w:szCs w:val="18"/>
        </w:rPr>
        <w:lastRenderedPageBreak/>
        <w:t>PODSTAWA PŁATNOŚCI</w:t>
      </w:r>
    </w:p>
    <w:p w14:paraId="5455C68D" w14:textId="77777777" w:rsidR="00C97CA7" w:rsidRPr="00C97CA7" w:rsidRDefault="00C97CA7" w:rsidP="00AA590C">
      <w:pPr>
        <w:pStyle w:val="Nagwek30"/>
        <w:keepNext/>
        <w:keepLines/>
        <w:numPr>
          <w:ilvl w:val="1"/>
          <w:numId w:val="89"/>
        </w:numPr>
        <w:shd w:val="clear" w:color="auto" w:fill="auto"/>
        <w:tabs>
          <w:tab w:val="left" w:pos="517"/>
        </w:tabs>
        <w:spacing w:after="240" w:line="240" w:lineRule="auto"/>
        <w:jc w:val="left"/>
        <w:rPr>
          <w:rFonts w:ascii="Times New Roman" w:hAnsi="Times New Roman" w:cs="Times New Roman"/>
          <w:sz w:val="18"/>
          <w:szCs w:val="18"/>
        </w:rPr>
      </w:pPr>
      <w:r w:rsidRPr="00C97CA7">
        <w:rPr>
          <w:rFonts w:ascii="Times New Roman" w:hAnsi="Times New Roman" w:cs="Times New Roman"/>
          <w:sz w:val="18"/>
          <w:szCs w:val="18"/>
        </w:rPr>
        <w:t>Ogólne ustalenia dotyczące podstawy płatności</w:t>
      </w:r>
    </w:p>
    <w:p w14:paraId="79AEE935" w14:textId="77777777" w:rsidR="00C97CA7" w:rsidRPr="00C97CA7" w:rsidRDefault="00C97CA7" w:rsidP="00C97CA7">
      <w:pPr>
        <w:spacing w:after="240"/>
        <w:ind w:firstLine="360"/>
        <w:rPr>
          <w:rFonts w:ascii="Times New Roman" w:hAnsi="Times New Roman" w:cs="Times New Roman"/>
          <w:sz w:val="18"/>
          <w:szCs w:val="18"/>
        </w:rPr>
      </w:pPr>
      <w:r w:rsidRPr="00C97CA7">
        <w:rPr>
          <w:rFonts w:ascii="Times New Roman" w:hAnsi="Times New Roman" w:cs="Times New Roman"/>
          <w:sz w:val="18"/>
          <w:szCs w:val="18"/>
        </w:rPr>
        <w:t>Ogólne ustalenia dotyczące podstawy płatności podano w SST D-M-00.00.00 „Wymagania ogólne” [1] pkt 9.</w:t>
      </w:r>
    </w:p>
    <w:p w14:paraId="46359C3A" w14:textId="77777777" w:rsidR="00C97CA7" w:rsidRPr="00C97CA7" w:rsidRDefault="00C97CA7" w:rsidP="00AA590C">
      <w:pPr>
        <w:pStyle w:val="Nagwek30"/>
        <w:keepNext/>
        <w:keepLines/>
        <w:numPr>
          <w:ilvl w:val="1"/>
          <w:numId w:val="89"/>
        </w:numPr>
        <w:shd w:val="clear" w:color="auto" w:fill="auto"/>
        <w:tabs>
          <w:tab w:val="left" w:pos="517"/>
        </w:tabs>
        <w:spacing w:after="240" w:line="240" w:lineRule="auto"/>
        <w:jc w:val="left"/>
        <w:rPr>
          <w:rFonts w:ascii="Times New Roman" w:hAnsi="Times New Roman" w:cs="Times New Roman"/>
          <w:sz w:val="18"/>
          <w:szCs w:val="18"/>
        </w:rPr>
      </w:pPr>
      <w:r w:rsidRPr="00C97CA7">
        <w:rPr>
          <w:rFonts w:ascii="Times New Roman" w:hAnsi="Times New Roman" w:cs="Times New Roman"/>
          <w:sz w:val="18"/>
          <w:szCs w:val="18"/>
        </w:rPr>
        <w:t>Cena jednostki obmiarowej</w:t>
      </w:r>
    </w:p>
    <w:p w14:paraId="11B72E39" w14:textId="77777777" w:rsidR="00C97CA7" w:rsidRPr="00C97CA7" w:rsidRDefault="00C97CA7" w:rsidP="00C97CA7">
      <w:pPr>
        <w:ind w:firstLine="360"/>
        <w:rPr>
          <w:rFonts w:ascii="Times New Roman" w:hAnsi="Times New Roman" w:cs="Times New Roman"/>
          <w:sz w:val="18"/>
          <w:szCs w:val="18"/>
        </w:rPr>
      </w:pPr>
      <w:r w:rsidRPr="00C97CA7">
        <w:rPr>
          <w:rFonts w:ascii="Times New Roman" w:hAnsi="Times New Roman" w:cs="Times New Roman"/>
          <w:sz w:val="18"/>
          <w:szCs w:val="18"/>
        </w:rPr>
        <w:t>Cena wykonania 1 m</w:t>
      </w:r>
      <w:r w:rsidRPr="00C97CA7">
        <w:rPr>
          <w:rFonts w:ascii="Times New Roman" w:hAnsi="Times New Roman" w:cs="Times New Roman"/>
          <w:sz w:val="18"/>
          <w:szCs w:val="18"/>
          <w:vertAlign w:val="superscript"/>
        </w:rPr>
        <w:t>2</w:t>
      </w:r>
      <w:r w:rsidRPr="00C97CA7">
        <w:rPr>
          <w:rFonts w:ascii="Times New Roman" w:hAnsi="Times New Roman" w:cs="Times New Roman"/>
          <w:sz w:val="18"/>
          <w:szCs w:val="18"/>
        </w:rPr>
        <w:t xml:space="preserve"> warstwy ścieralnej z betonu asfaltowego (AC) obejmuje:</w:t>
      </w:r>
    </w:p>
    <w:p w14:paraId="3B74E952" w14:textId="77777777" w:rsidR="00C97CA7" w:rsidRPr="00C97CA7" w:rsidRDefault="00C97CA7" w:rsidP="00AA590C">
      <w:pPr>
        <w:numPr>
          <w:ilvl w:val="0"/>
          <w:numId w:val="87"/>
        </w:numPr>
        <w:tabs>
          <w:tab w:val="left" w:pos="325"/>
        </w:tabs>
        <w:rPr>
          <w:rFonts w:ascii="Times New Roman" w:hAnsi="Times New Roman" w:cs="Times New Roman"/>
          <w:sz w:val="18"/>
          <w:szCs w:val="18"/>
        </w:rPr>
      </w:pPr>
      <w:r w:rsidRPr="00C97CA7">
        <w:rPr>
          <w:rFonts w:ascii="Times New Roman" w:hAnsi="Times New Roman" w:cs="Times New Roman"/>
          <w:sz w:val="18"/>
          <w:szCs w:val="18"/>
        </w:rPr>
        <w:t>prace pomiarowe i roboty przygotowawcze,</w:t>
      </w:r>
    </w:p>
    <w:p w14:paraId="0F27B380" w14:textId="77777777" w:rsidR="00C97CA7" w:rsidRPr="00C97CA7" w:rsidRDefault="00C97CA7" w:rsidP="00AA590C">
      <w:pPr>
        <w:numPr>
          <w:ilvl w:val="0"/>
          <w:numId w:val="87"/>
        </w:numPr>
        <w:tabs>
          <w:tab w:val="left" w:pos="325"/>
        </w:tabs>
        <w:rPr>
          <w:rFonts w:ascii="Times New Roman" w:hAnsi="Times New Roman" w:cs="Times New Roman"/>
          <w:sz w:val="18"/>
          <w:szCs w:val="18"/>
        </w:rPr>
      </w:pPr>
      <w:r w:rsidRPr="00C97CA7">
        <w:rPr>
          <w:rFonts w:ascii="Times New Roman" w:hAnsi="Times New Roman" w:cs="Times New Roman"/>
          <w:sz w:val="18"/>
          <w:szCs w:val="18"/>
        </w:rPr>
        <w:t>oznakowanie robót,</w:t>
      </w:r>
    </w:p>
    <w:p w14:paraId="011DFEA2" w14:textId="77777777" w:rsidR="00C97CA7" w:rsidRPr="00C97CA7" w:rsidRDefault="00C97CA7" w:rsidP="00AA590C">
      <w:pPr>
        <w:numPr>
          <w:ilvl w:val="0"/>
          <w:numId w:val="87"/>
        </w:numPr>
        <w:tabs>
          <w:tab w:val="left" w:pos="325"/>
        </w:tabs>
        <w:rPr>
          <w:rFonts w:ascii="Times New Roman" w:hAnsi="Times New Roman" w:cs="Times New Roman"/>
          <w:sz w:val="18"/>
          <w:szCs w:val="18"/>
        </w:rPr>
      </w:pPr>
      <w:r w:rsidRPr="00C97CA7">
        <w:rPr>
          <w:rFonts w:ascii="Times New Roman" w:hAnsi="Times New Roman" w:cs="Times New Roman"/>
          <w:sz w:val="18"/>
          <w:szCs w:val="18"/>
        </w:rPr>
        <w:t>oczyszczenie i skropienie podłoża,</w:t>
      </w:r>
    </w:p>
    <w:p w14:paraId="76BE4B1D" w14:textId="77777777" w:rsidR="00C97CA7" w:rsidRPr="00C97CA7" w:rsidRDefault="00C97CA7" w:rsidP="00AA590C">
      <w:pPr>
        <w:numPr>
          <w:ilvl w:val="0"/>
          <w:numId w:val="87"/>
        </w:numPr>
        <w:tabs>
          <w:tab w:val="left" w:pos="325"/>
        </w:tabs>
        <w:rPr>
          <w:rFonts w:ascii="Times New Roman" w:hAnsi="Times New Roman" w:cs="Times New Roman"/>
          <w:sz w:val="18"/>
          <w:szCs w:val="18"/>
        </w:rPr>
      </w:pPr>
      <w:r w:rsidRPr="00C97CA7">
        <w:rPr>
          <w:rFonts w:ascii="Times New Roman" w:hAnsi="Times New Roman" w:cs="Times New Roman"/>
          <w:sz w:val="18"/>
          <w:szCs w:val="18"/>
        </w:rPr>
        <w:t>dostarczenie materiałów i sprzętu,</w:t>
      </w:r>
    </w:p>
    <w:p w14:paraId="7D549590" w14:textId="77777777" w:rsidR="00C97CA7" w:rsidRPr="00C97CA7" w:rsidRDefault="00C97CA7" w:rsidP="00AA590C">
      <w:pPr>
        <w:numPr>
          <w:ilvl w:val="0"/>
          <w:numId w:val="87"/>
        </w:numPr>
        <w:tabs>
          <w:tab w:val="left" w:pos="325"/>
        </w:tabs>
        <w:rPr>
          <w:rFonts w:ascii="Times New Roman" w:hAnsi="Times New Roman" w:cs="Times New Roman"/>
          <w:sz w:val="18"/>
          <w:szCs w:val="18"/>
        </w:rPr>
      </w:pPr>
      <w:r w:rsidRPr="00C97CA7">
        <w:rPr>
          <w:rFonts w:ascii="Times New Roman" w:hAnsi="Times New Roman" w:cs="Times New Roman"/>
          <w:sz w:val="18"/>
          <w:szCs w:val="18"/>
        </w:rPr>
        <w:t>opracowanie recepty laboratoryjnej,</w:t>
      </w:r>
    </w:p>
    <w:p w14:paraId="30FAAE9F" w14:textId="77777777" w:rsidR="00C97CA7" w:rsidRPr="00C97CA7" w:rsidRDefault="00C97CA7" w:rsidP="00AA590C">
      <w:pPr>
        <w:numPr>
          <w:ilvl w:val="0"/>
          <w:numId w:val="87"/>
        </w:numPr>
        <w:tabs>
          <w:tab w:val="left" w:pos="325"/>
        </w:tabs>
        <w:rPr>
          <w:rFonts w:ascii="Times New Roman" w:hAnsi="Times New Roman" w:cs="Times New Roman"/>
          <w:sz w:val="18"/>
          <w:szCs w:val="18"/>
        </w:rPr>
      </w:pPr>
      <w:r w:rsidRPr="00C97CA7">
        <w:rPr>
          <w:rFonts w:ascii="Times New Roman" w:hAnsi="Times New Roman" w:cs="Times New Roman"/>
          <w:sz w:val="18"/>
          <w:szCs w:val="18"/>
        </w:rPr>
        <w:t>wykonanie próby technologicznej i odcinka próbnego,</w:t>
      </w:r>
    </w:p>
    <w:p w14:paraId="1C09E69A" w14:textId="77777777" w:rsidR="00C97CA7" w:rsidRPr="00C97CA7" w:rsidRDefault="00C97CA7" w:rsidP="00AA590C">
      <w:pPr>
        <w:numPr>
          <w:ilvl w:val="0"/>
          <w:numId w:val="87"/>
        </w:numPr>
        <w:tabs>
          <w:tab w:val="left" w:pos="325"/>
        </w:tabs>
        <w:rPr>
          <w:rFonts w:ascii="Times New Roman" w:hAnsi="Times New Roman" w:cs="Times New Roman"/>
          <w:sz w:val="18"/>
          <w:szCs w:val="18"/>
        </w:rPr>
      </w:pPr>
      <w:r w:rsidRPr="00C97CA7">
        <w:rPr>
          <w:rFonts w:ascii="Times New Roman" w:hAnsi="Times New Roman" w:cs="Times New Roman"/>
          <w:sz w:val="18"/>
          <w:szCs w:val="18"/>
        </w:rPr>
        <w:t>wyprodukowanie mieszanki betonu asfaltowego i jej transport na miejsce wbudowania,</w:t>
      </w:r>
    </w:p>
    <w:p w14:paraId="42E05772" w14:textId="77777777" w:rsidR="00C97CA7" w:rsidRPr="00C97CA7" w:rsidRDefault="00C97CA7" w:rsidP="00AA590C">
      <w:pPr>
        <w:numPr>
          <w:ilvl w:val="0"/>
          <w:numId w:val="87"/>
        </w:numPr>
        <w:tabs>
          <w:tab w:val="left" w:pos="325"/>
        </w:tabs>
        <w:rPr>
          <w:rFonts w:ascii="Times New Roman" w:hAnsi="Times New Roman" w:cs="Times New Roman"/>
          <w:sz w:val="18"/>
          <w:szCs w:val="18"/>
        </w:rPr>
      </w:pPr>
      <w:r w:rsidRPr="00C97CA7">
        <w:rPr>
          <w:rFonts w:ascii="Times New Roman" w:hAnsi="Times New Roman" w:cs="Times New Roman"/>
          <w:sz w:val="18"/>
          <w:szCs w:val="18"/>
        </w:rPr>
        <w:t>posmarowanie lepiszczem lub pokrycie taśmą asfaltową krawędzi urządzeń obcych i krawężników,</w:t>
      </w:r>
    </w:p>
    <w:p w14:paraId="33877E6A" w14:textId="77777777" w:rsidR="00C97CA7" w:rsidRPr="00C97CA7" w:rsidRDefault="00C97CA7" w:rsidP="00AA590C">
      <w:pPr>
        <w:numPr>
          <w:ilvl w:val="0"/>
          <w:numId w:val="87"/>
        </w:numPr>
        <w:tabs>
          <w:tab w:val="left" w:pos="325"/>
        </w:tabs>
        <w:rPr>
          <w:rFonts w:ascii="Times New Roman" w:hAnsi="Times New Roman" w:cs="Times New Roman"/>
          <w:sz w:val="18"/>
          <w:szCs w:val="18"/>
        </w:rPr>
      </w:pPr>
      <w:r w:rsidRPr="00C97CA7">
        <w:rPr>
          <w:rFonts w:ascii="Times New Roman" w:hAnsi="Times New Roman" w:cs="Times New Roman"/>
          <w:sz w:val="18"/>
          <w:szCs w:val="18"/>
        </w:rPr>
        <w:t>rozłożenie i zagęszczenie mieszanki betonu asfaltowego,</w:t>
      </w:r>
    </w:p>
    <w:p w14:paraId="700985B7" w14:textId="77777777" w:rsidR="00C97CA7" w:rsidRPr="00C97CA7" w:rsidRDefault="00C97CA7" w:rsidP="00AA590C">
      <w:pPr>
        <w:numPr>
          <w:ilvl w:val="0"/>
          <w:numId w:val="87"/>
        </w:numPr>
        <w:tabs>
          <w:tab w:val="left" w:pos="325"/>
        </w:tabs>
        <w:rPr>
          <w:rFonts w:ascii="Times New Roman" w:hAnsi="Times New Roman" w:cs="Times New Roman"/>
          <w:sz w:val="18"/>
          <w:szCs w:val="18"/>
        </w:rPr>
      </w:pPr>
      <w:r w:rsidRPr="00C97CA7">
        <w:rPr>
          <w:rFonts w:ascii="Times New Roman" w:hAnsi="Times New Roman" w:cs="Times New Roman"/>
          <w:sz w:val="18"/>
          <w:szCs w:val="18"/>
        </w:rPr>
        <w:t>obcięcie krawędzi i posmarowanie lepiszczem,</w:t>
      </w:r>
    </w:p>
    <w:p w14:paraId="385BBC2F" w14:textId="77777777" w:rsidR="00C97CA7" w:rsidRPr="00C97CA7" w:rsidRDefault="00C97CA7" w:rsidP="00AA590C">
      <w:pPr>
        <w:numPr>
          <w:ilvl w:val="0"/>
          <w:numId w:val="87"/>
        </w:numPr>
        <w:tabs>
          <w:tab w:val="left" w:pos="325"/>
        </w:tabs>
        <w:rPr>
          <w:rFonts w:ascii="Times New Roman" w:hAnsi="Times New Roman" w:cs="Times New Roman"/>
          <w:sz w:val="18"/>
          <w:szCs w:val="18"/>
        </w:rPr>
      </w:pPr>
      <w:r w:rsidRPr="00C97CA7">
        <w:rPr>
          <w:rFonts w:ascii="Times New Roman" w:hAnsi="Times New Roman" w:cs="Times New Roman"/>
          <w:sz w:val="18"/>
          <w:szCs w:val="18"/>
        </w:rPr>
        <w:t>przeprowadzenie pomiarów i badań wymaganych w specyfikacji technicznej,</w:t>
      </w:r>
    </w:p>
    <w:p w14:paraId="324F36E9" w14:textId="77777777" w:rsidR="00C97CA7" w:rsidRPr="00C97CA7" w:rsidRDefault="00C97CA7" w:rsidP="00AA590C">
      <w:pPr>
        <w:numPr>
          <w:ilvl w:val="0"/>
          <w:numId w:val="87"/>
        </w:numPr>
        <w:tabs>
          <w:tab w:val="left" w:pos="325"/>
        </w:tabs>
        <w:spacing w:after="240"/>
        <w:rPr>
          <w:rFonts w:ascii="Times New Roman" w:hAnsi="Times New Roman" w:cs="Times New Roman"/>
          <w:sz w:val="18"/>
          <w:szCs w:val="18"/>
        </w:rPr>
      </w:pPr>
      <w:r w:rsidRPr="00C97CA7">
        <w:rPr>
          <w:rFonts w:ascii="Times New Roman" w:hAnsi="Times New Roman" w:cs="Times New Roman"/>
          <w:sz w:val="18"/>
          <w:szCs w:val="18"/>
        </w:rPr>
        <w:t>odwiezienie sprzętu.</w:t>
      </w:r>
    </w:p>
    <w:p w14:paraId="23FA4856" w14:textId="77777777" w:rsidR="00C97CA7" w:rsidRPr="00C97CA7" w:rsidRDefault="00C97CA7" w:rsidP="00AA590C">
      <w:pPr>
        <w:pStyle w:val="Nagwek30"/>
        <w:keepNext/>
        <w:keepLines/>
        <w:numPr>
          <w:ilvl w:val="1"/>
          <w:numId w:val="89"/>
        </w:numPr>
        <w:shd w:val="clear" w:color="auto" w:fill="auto"/>
        <w:tabs>
          <w:tab w:val="left" w:pos="517"/>
        </w:tabs>
        <w:spacing w:after="240" w:line="240" w:lineRule="auto"/>
        <w:jc w:val="left"/>
        <w:rPr>
          <w:rFonts w:ascii="Times New Roman" w:hAnsi="Times New Roman" w:cs="Times New Roman"/>
          <w:sz w:val="18"/>
          <w:szCs w:val="18"/>
        </w:rPr>
      </w:pPr>
      <w:r w:rsidRPr="00C97CA7">
        <w:rPr>
          <w:rFonts w:ascii="Times New Roman" w:hAnsi="Times New Roman" w:cs="Times New Roman"/>
          <w:sz w:val="18"/>
          <w:szCs w:val="18"/>
        </w:rPr>
        <w:t>Sposób rozliczenia robót tymczasowych i prac towarzyszących</w:t>
      </w:r>
    </w:p>
    <w:p w14:paraId="53B5CDDA" w14:textId="77777777" w:rsidR="00C97CA7" w:rsidRPr="00C97CA7" w:rsidRDefault="00C97CA7" w:rsidP="00C97CA7">
      <w:pPr>
        <w:ind w:firstLine="360"/>
        <w:rPr>
          <w:rFonts w:ascii="Times New Roman" w:hAnsi="Times New Roman" w:cs="Times New Roman"/>
          <w:sz w:val="18"/>
          <w:szCs w:val="18"/>
        </w:rPr>
      </w:pPr>
      <w:r w:rsidRPr="00C97CA7">
        <w:rPr>
          <w:rFonts w:ascii="Times New Roman" w:hAnsi="Times New Roman" w:cs="Times New Roman"/>
          <w:sz w:val="18"/>
          <w:szCs w:val="18"/>
        </w:rPr>
        <w:t>Cena wykonania robót określonych niniejszą SST obejmuje:</w:t>
      </w:r>
    </w:p>
    <w:p w14:paraId="00A71065" w14:textId="77777777" w:rsidR="00C97CA7" w:rsidRPr="00C97CA7" w:rsidRDefault="00C97CA7" w:rsidP="00AA590C">
      <w:pPr>
        <w:numPr>
          <w:ilvl w:val="0"/>
          <w:numId w:val="87"/>
        </w:numPr>
        <w:ind w:left="360" w:hanging="360"/>
        <w:rPr>
          <w:rFonts w:ascii="Times New Roman" w:hAnsi="Times New Roman" w:cs="Times New Roman"/>
          <w:sz w:val="18"/>
          <w:szCs w:val="18"/>
        </w:rPr>
      </w:pPr>
      <w:r w:rsidRPr="00C97CA7">
        <w:rPr>
          <w:rFonts w:ascii="Times New Roman" w:hAnsi="Times New Roman" w:cs="Times New Roman"/>
          <w:sz w:val="18"/>
          <w:szCs w:val="18"/>
        </w:rPr>
        <w:t xml:space="preserve"> roboty tymczasowe, które są potrzebne do wykonania robót podstawowych, ale nie są przekazywane Zamawiającemu i są usuwane po wykonaniu robót podstawowych,</w:t>
      </w:r>
    </w:p>
    <w:p w14:paraId="242CB142" w14:textId="77777777" w:rsidR="00C97CA7" w:rsidRPr="00C97CA7" w:rsidRDefault="00C97CA7" w:rsidP="00AA590C">
      <w:pPr>
        <w:numPr>
          <w:ilvl w:val="0"/>
          <w:numId w:val="87"/>
        </w:numPr>
        <w:spacing w:after="240"/>
        <w:ind w:left="360" w:hanging="360"/>
        <w:rPr>
          <w:rFonts w:ascii="Times New Roman" w:hAnsi="Times New Roman" w:cs="Times New Roman"/>
          <w:sz w:val="18"/>
          <w:szCs w:val="18"/>
        </w:rPr>
      </w:pPr>
      <w:r w:rsidRPr="00C97CA7">
        <w:rPr>
          <w:rFonts w:ascii="Times New Roman" w:hAnsi="Times New Roman" w:cs="Times New Roman"/>
          <w:sz w:val="18"/>
          <w:szCs w:val="18"/>
        </w:rPr>
        <w:t xml:space="preserve"> prace towarzyszące, które są niezbędne do wykonania robót podstawowych, niezaliczane do robót</w:t>
      </w:r>
      <w:r w:rsidRPr="00C97CA7">
        <w:rPr>
          <w:rFonts w:ascii="Times New Roman" w:hAnsi="Times New Roman" w:cs="Times New Roman"/>
          <w:sz w:val="18"/>
          <w:szCs w:val="18"/>
        </w:rPr>
        <w:br/>
        <w:t>tymczasowych, jak geodezyjne wytyczenie robót itd.</w:t>
      </w:r>
    </w:p>
    <w:p w14:paraId="6198FE27" w14:textId="77777777" w:rsidR="00C97CA7" w:rsidRPr="00C97CA7" w:rsidRDefault="00C97CA7" w:rsidP="00AA590C">
      <w:pPr>
        <w:pStyle w:val="Nagwek20"/>
        <w:keepNext/>
        <w:keepLines/>
        <w:numPr>
          <w:ilvl w:val="0"/>
          <w:numId w:val="89"/>
        </w:numPr>
        <w:shd w:val="clear" w:color="auto" w:fill="auto"/>
        <w:tabs>
          <w:tab w:val="left" w:pos="469"/>
        </w:tabs>
        <w:spacing w:after="240" w:line="240" w:lineRule="auto"/>
        <w:jc w:val="left"/>
        <w:rPr>
          <w:rFonts w:ascii="Times New Roman" w:hAnsi="Times New Roman" w:cs="Times New Roman"/>
          <w:sz w:val="18"/>
          <w:szCs w:val="18"/>
        </w:rPr>
      </w:pPr>
      <w:r w:rsidRPr="00C97CA7">
        <w:rPr>
          <w:rFonts w:ascii="Times New Roman" w:hAnsi="Times New Roman" w:cs="Times New Roman"/>
          <w:sz w:val="18"/>
          <w:szCs w:val="18"/>
        </w:rPr>
        <w:t>PRZEPISY ZWIĄZANE</w:t>
      </w:r>
    </w:p>
    <w:p w14:paraId="455B06F5" w14:textId="77777777" w:rsidR="00C97CA7" w:rsidRPr="00C97CA7" w:rsidRDefault="00C97CA7" w:rsidP="00AA590C">
      <w:pPr>
        <w:pStyle w:val="Nagwek30"/>
        <w:keepNext/>
        <w:keepLines/>
        <w:numPr>
          <w:ilvl w:val="1"/>
          <w:numId w:val="89"/>
        </w:numPr>
        <w:shd w:val="clear" w:color="auto" w:fill="auto"/>
        <w:tabs>
          <w:tab w:val="left" w:pos="618"/>
        </w:tabs>
        <w:spacing w:after="240" w:line="240" w:lineRule="auto"/>
        <w:jc w:val="left"/>
        <w:rPr>
          <w:rFonts w:ascii="Times New Roman" w:hAnsi="Times New Roman" w:cs="Times New Roman"/>
          <w:sz w:val="18"/>
          <w:szCs w:val="18"/>
        </w:rPr>
      </w:pPr>
      <w:r w:rsidRPr="00C97CA7">
        <w:rPr>
          <w:rFonts w:ascii="Times New Roman" w:hAnsi="Times New Roman" w:cs="Times New Roman"/>
          <w:sz w:val="18"/>
          <w:szCs w:val="18"/>
        </w:rPr>
        <w:t>Ogólne specyfikacje techniczne (SST)</w:t>
      </w:r>
    </w:p>
    <w:p w14:paraId="5026ACA2" w14:textId="77777777" w:rsidR="00C97CA7" w:rsidRPr="00C97CA7" w:rsidRDefault="00C97CA7" w:rsidP="00AA590C">
      <w:pPr>
        <w:pStyle w:val="Podpistabeli0"/>
        <w:numPr>
          <w:ilvl w:val="0"/>
          <w:numId w:val="90"/>
        </w:numPr>
        <w:tabs>
          <w:tab w:val="left" w:pos="2127"/>
        </w:tabs>
        <w:spacing w:line="240" w:lineRule="auto"/>
        <w:ind w:left="567" w:hanging="567"/>
        <w:rPr>
          <w:rFonts w:ascii="Times New Roman" w:hAnsi="Times New Roman" w:cs="Times New Roman"/>
          <w:sz w:val="18"/>
          <w:szCs w:val="18"/>
        </w:rPr>
      </w:pPr>
      <w:r w:rsidRPr="00C97CA7">
        <w:rPr>
          <w:rFonts w:ascii="Times New Roman" w:hAnsi="Times New Roman" w:cs="Times New Roman"/>
          <w:sz w:val="18"/>
          <w:szCs w:val="18"/>
        </w:rPr>
        <w:t>D-M-00.00.00</w:t>
      </w:r>
      <w:r w:rsidRPr="00C97CA7">
        <w:rPr>
          <w:rFonts w:ascii="Times New Roman" w:hAnsi="Times New Roman" w:cs="Times New Roman"/>
          <w:sz w:val="18"/>
          <w:szCs w:val="18"/>
        </w:rPr>
        <w:tab/>
        <w:t>Wymagania ogólne</w:t>
      </w:r>
    </w:p>
    <w:p w14:paraId="76B9B590" w14:textId="77777777" w:rsidR="00C97CA7" w:rsidRPr="00C97CA7" w:rsidRDefault="00C97CA7" w:rsidP="00AA590C">
      <w:pPr>
        <w:pStyle w:val="Nagwek30"/>
        <w:keepNext/>
        <w:keepLines/>
        <w:numPr>
          <w:ilvl w:val="1"/>
          <w:numId w:val="89"/>
        </w:numPr>
        <w:shd w:val="clear" w:color="auto" w:fill="auto"/>
        <w:tabs>
          <w:tab w:val="left" w:pos="618"/>
        </w:tabs>
        <w:spacing w:before="240" w:after="240" w:line="240" w:lineRule="auto"/>
        <w:jc w:val="left"/>
        <w:rPr>
          <w:rFonts w:ascii="Times New Roman" w:hAnsi="Times New Roman" w:cs="Times New Roman"/>
          <w:sz w:val="18"/>
          <w:szCs w:val="18"/>
        </w:rPr>
      </w:pPr>
      <w:r w:rsidRPr="00C97CA7">
        <w:rPr>
          <w:rFonts w:ascii="Times New Roman" w:hAnsi="Times New Roman" w:cs="Times New Roman"/>
          <w:sz w:val="18"/>
          <w:szCs w:val="18"/>
        </w:rPr>
        <w:t>Normy</w:t>
      </w:r>
    </w:p>
    <w:p w14:paraId="4D775909" w14:textId="77777777" w:rsidR="00C97CA7" w:rsidRPr="00C97CA7" w:rsidRDefault="00C97CA7" w:rsidP="00C97CA7">
      <w:pPr>
        <w:pStyle w:val="Podpistabeli0"/>
        <w:shd w:val="clear" w:color="auto" w:fill="auto"/>
        <w:spacing w:after="240" w:line="240" w:lineRule="auto"/>
        <w:rPr>
          <w:rFonts w:ascii="Times New Roman" w:hAnsi="Times New Roman" w:cs="Times New Roman"/>
          <w:sz w:val="18"/>
          <w:szCs w:val="18"/>
        </w:rPr>
      </w:pPr>
      <w:r w:rsidRPr="00C97CA7">
        <w:rPr>
          <w:rFonts w:ascii="Times New Roman" w:hAnsi="Times New Roman" w:cs="Times New Roman"/>
          <w:sz w:val="18"/>
          <w:szCs w:val="18"/>
        </w:rPr>
        <w:t>(Zestawienie zawiera dodatkowo normy PN-EN związane z badaniami materiałów występujących w niniejszej SST)</w:t>
      </w:r>
    </w:p>
    <w:p w14:paraId="769F94B2"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196-21</w:t>
      </w:r>
      <w:r w:rsidRPr="00C97CA7">
        <w:rPr>
          <w:rFonts w:ascii="Times New Roman" w:hAnsi="Times New Roman" w:cs="Times New Roman"/>
          <w:sz w:val="18"/>
          <w:szCs w:val="18"/>
        </w:rPr>
        <w:tab/>
        <w:t>Metody badania cementu - Oznaczanie zawartości chlorków, dwutlenku węgla</w:t>
      </w:r>
      <w:r w:rsidRPr="00C97CA7">
        <w:rPr>
          <w:rFonts w:ascii="Times New Roman" w:hAnsi="Times New Roman" w:cs="Times New Roman"/>
          <w:sz w:val="18"/>
          <w:szCs w:val="18"/>
        </w:rPr>
        <w:tab/>
        <w:t>i alkaliów w cemencie</w:t>
      </w:r>
    </w:p>
    <w:p w14:paraId="6318561D"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459-2</w:t>
      </w:r>
      <w:r w:rsidRPr="00C97CA7">
        <w:rPr>
          <w:rFonts w:ascii="Times New Roman" w:hAnsi="Times New Roman" w:cs="Times New Roman"/>
          <w:sz w:val="18"/>
          <w:szCs w:val="18"/>
        </w:rPr>
        <w:tab/>
        <w:t>Wapno budowlane - Część 2: Metody badań</w:t>
      </w:r>
    </w:p>
    <w:p w14:paraId="37AC94A4"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932-3</w:t>
      </w:r>
      <w:r w:rsidRPr="00C97CA7">
        <w:rPr>
          <w:rFonts w:ascii="Times New Roman" w:hAnsi="Times New Roman" w:cs="Times New Roman"/>
          <w:sz w:val="18"/>
          <w:szCs w:val="18"/>
        </w:rPr>
        <w:tab/>
        <w:t>Badania podstawowych właściwości kruszyw - Procedura i terminologia</w:t>
      </w:r>
      <w:r w:rsidRPr="00C97CA7">
        <w:rPr>
          <w:rFonts w:ascii="Times New Roman" w:hAnsi="Times New Roman" w:cs="Times New Roman"/>
          <w:sz w:val="18"/>
          <w:szCs w:val="18"/>
        </w:rPr>
        <w:tab/>
        <w:t>uproszczonego opisu petrograficznego</w:t>
      </w:r>
    </w:p>
    <w:p w14:paraId="72CF25F3"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933-1</w:t>
      </w:r>
      <w:r w:rsidRPr="00C97CA7">
        <w:rPr>
          <w:rFonts w:ascii="Times New Roman" w:hAnsi="Times New Roman" w:cs="Times New Roman"/>
          <w:sz w:val="18"/>
          <w:szCs w:val="18"/>
        </w:rPr>
        <w:tab/>
        <w:t xml:space="preserve">Badania geometrycznych właściwości kruszyw – Oznaczanie składu  </w:t>
      </w:r>
      <w:r w:rsidRPr="00C97CA7">
        <w:rPr>
          <w:rFonts w:ascii="Times New Roman" w:hAnsi="Times New Roman" w:cs="Times New Roman"/>
          <w:sz w:val="18"/>
          <w:szCs w:val="18"/>
        </w:rPr>
        <w:tab/>
        <w:t>ziarnowego - Metoda przesiewania</w:t>
      </w:r>
    </w:p>
    <w:p w14:paraId="0FEFDB55"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933-3</w:t>
      </w:r>
      <w:r w:rsidRPr="00C97CA7">
        <w:rPr>
          <w:rFonts w:ascii="Times New Roman" w:hAnsi="Times New Roman" w:cs="Times New Roman"/>
          <w:sz w:val="18"/>
          <w:szCs w:val="18"/>
        </w:rPr>
        <w:tab/>
        <w:t xml:space="preserve">Badania geometrycznych właściwości kruszyw – Oznaczanie kształtu ziaren za </w:t>
      </w:r>
      <w:r w:rsidRPr="00C97CA7">
        <w:rPr>
          <w:rFonts w:ascii="Times New Roman" w:hAnsi="Times New Roman" w:cs="Times New Roman"/>
          <w:sz w:val="18"/>
          <w:szCs w:val="18"/>
        </w:rPr>
        <w:tab/>
        <w:t>pomocą wskaźnika płaskości</w:t>
      </w:r>
    </w:p>
    <w:p w14:paraId="7FBE0FAF"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933-4</w:t>
      </w:r>
      <w:r w:rsidRPr="00C97CA7">
        <w:rPr>
          <w:rFonts w:ascii="Times New Roman" w:hAnsi="Times New Roman" w:cs="Times New Roman"/>
          <w:sz w:val="18"/>
          <w:szCs w:val="18"/>
        </w:rPr>
        <w:tab/>
        <w:t xml:space="preserve">Badania geometrycznych właściwości kruszyw - Część 4: Oznaczanie kształtu </w:t>
      </w:r>
      <w:r w:rsidRPr="00C97CA7">
        <w:rPr>
          <w:rFonts w:ascii="Times New Roman" w:hAnsi="Times New Roman" w:cs="Times New Roman"/>
          <w:sz w:val="18"/>
          <w:szCs w:val="18"/>
        </w:rPr>
        <w:tab/>
        <w:t>ziaren - Wskaźnik kształtu</w:t>
      </w:r>
    </w:p>
    <w:p w14:paraId="396CBB8A"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933-5</w:t>
      </w:r>
      <w:r w:rsidRPr="00C97CA7">
        <w:rPr>
          <w:rFonts w:ascii="Times New Roman" w:hAnsi="Times New Roman" w:cs="Times New Roman"/>
          <w:sz w:val="18"/>
          <w:szCs w:val="18"/>
        </w:rPr>
        <w:tab/>
        <w:t xml:space="preserve">Badania geometrycznych właściwości kruszyw – Oznaczanie procentowej </w:t>
      </w:r>
      <w:r w:rsidRPr="00C97CA7">
        <w:rPr>
          <w:rFonts w:ascii="Times New Roman" w:hAnsi="Times New Roman" w:cs="Times New Roman"/>
          <w:sz w:val="18"/>
          <w:szCs w:val="18"/>
        </w:rPr>
        <w:tab/>
        <w:t xml:space="preserve">zawartości ziaren o powierzchniach powstałych w wyniku przekruszenia lub </w:t>
      </w:r>
      <w:r w:rsidRPr="00C97CA7">
        <w:rPr>
          <w:rFonts w:ascii="Times New Roman" w:hAnsi="Times New Roman" w:cs="Times New Roman"/>
          <w:sz w:val="18"/>
          <w:szCs w:val="18"/>
        </w:rPr>
        <w:tab/>
        <w:t>łamania kruszyw grubych</w:t>
      </w:r>
    </w:p>
    <w:p w14:paraId="1B63667D"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lastRenderedPageBreak/>
        <w:t>PN-EN 933-6</w:t>
      </w:r>
      <w:r w:rsidRPr="00C97CA7">
        <w:rPr>
          <w:rFonts w:ascii="Times New Roman" w:hAnsi="Times New Roman" w:cs="Times New Roman"/>
          <w:sz w:val="18"/>
          <w:szCs w:val="18"/>
        </w:rPr>
        <w:tab/>
        <w:t xml:space="preserve">Badania geometrycznych właściwości kruszyw - Część 6: Ocena właściwości </w:t>
      </w:r>
      <w:r w:rsidRPr="00C97CA7">
        <w:rPr>
          <w:rFonts w:ascii="Times New Roman" w:hAnsi="Times New Roman" w:cs="Times New Roman"/>
          <w:sz w:val="18"/>
          <w:szCs w:val="18"/>
        </w:rPr>
        <w:tab/>
        <w:t>powierzchni - Wskaźnik przepływu kruszywa</w:t>
      </w:r>
    </w:p>
    <w:p w14:paraId="4F5F9C94"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933-9</w:t>
      </w:r>
      <w:r w:rsidRPr="00C97CA7">
        <w:rPr>
          <w:rFonts w:ascii="Times New Roman" w:hAnsi="Times New Roman" w:cs="Times New Roman"/>
          <w:sz w:val="18"/>
          <w:szCs w:val="18"/>
        </w:rPr>
        <w:tab/>
        <w:t xml:space="preserve">Badania geometrycznych właściwości kruszyw – Ocena zawartości drobnych </w:t>
      </w:r>
      <w:r w:rsidRPr="00C97CA7">
        <w:rPr>
          <w:rFonts w:ascii="Times New Roman" w:hAnsi="Times New Roman" w:cs="Times New Roman"/>
          <w:sz w:val="18"/>
          <w:szCs w:val="18"/>
        </w:rPr>
        <w:tab/>
        <w:t>cząstek – Badania błękitem metylenowym</w:t>
      </w:r>
    </w:p>
    <w:p w14:paraId="2206CB6F"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933-10</w:t>
      </w:r>
      <w:r w:rsidRPr="00C97CA7">
        <w:rPr>
          <w:rFonts w:ascii="Times New Roman" w:hAnsi="Times New Roman" w:cs="Times New Roman"/>
          <w:sz w:val="18"/>
          <w:szCs w:val="18"/>
        </w:rPr>
        <w:tab/>
        <w:t xml:space="preserve">Badania geometrycznych właściwości kruszyw – Część 10: Ocena zawartości drobnych </w:t>
      </w:r>
      <w:r w:rsidRPr="00C97CA7">
        <w:rPr>
          <w:rFonts w:ascii="Times New Roman" w:hAnsi="Times New Roman" w:cs="Times New Roman"/>
          <w:sz w:val="18"/>
          <w:szCs w:val="18"/>
        </w:rPr>
        <w:tab/>
        <w:t>cząstek – Uziarnienie wypełniaczy (przesiewanie w strumieniu powietrza</w:t>
      </w:r>
    </w:p>
    <w:p w14:paraId="79B729DA"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1097-2</w:t>
      </w:r>
      <w:r w:rsidRPr="00C97CA7">
        <w:rPr>
          <w:rFonts w:ascii="Times New Roman" w:hAnsi="Times New Roman" w:cs="Times New Roman"/>
          <w:sz w:val="18"/>
          <w:szCs w:val="18"/>
        </w:rPr>
        <w:tab/>
        <w:t xml:space="preserve">Badania mechanicznych i fizycznych właściwości kruszyw – Metody oznaczania </w:t>
      </w:r>
      <w:r w:rsidRPr="00C97CA7">
        <w:rPr>
          <w:rFonts w:ascii="Times New Roman" w:hAnsi="Times New Roman" w:cs="Times New Roman"/>
          <w:sz w:val="18"/>
          <w:szCs w:val="18"/>
        </w:rPr>
        <w:tab/>
        <w:t>odporności na rozdrabnianie.</w:t>
      </w:r>
    </w:p>
    <w:p w14:paraId="02CD89CF"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1097-3</w:t>
      </w:r>
      <w:r w:rsidRPr="00C97CA7">
        <w:rPr>
          <w:rFonts w:ascii="Times New Roman" w:hAnsi="Times New Roman" w:cs="Times New Roman"/>
          <w:sz w:val="18"/>
          <w:szCs w:val="18"/>
        </w:rPr>
        <w:tab/>
        <w:t xml:space="preserve">Badania mechanicznych i fizycznych właściwości kruszyw – Oznaczanie gęstości </w:t>
      </w:r>
      <w:r w:rsidRPr="00C97CA7">
        <w:rPr>
          <w:rFonts w:ascii="Times New Roman" w:hAnsi="Times New Roman" w:cs="Times New Roman"/>
          <w:sz w:val="18"/>
          <w:szCs w:val="18"/>
        </w:rPr>
        <w:tab/>
        <w:t>nasypowej  i jamistości</w:t>
      </w:r>
    </w:p>
    <w:p w14:paraId="222C762F"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1097-4</w:t>
      </w:r>
      <w:r w:rsidRPr="00C97CA7">
        <w:rPr>
          <w:rFonts w:ascii="Times New Roman" w:hAnsi="Times New Roman" w:cs="Times New Roman"/>
          <w:sz w:val="18"/>
          <w:szCs w:val="18"/>
        </w:rPr>
        <w:tab/>
        <w:t xml:space="preserve">Badania mechanicznych i fizycznych właściwości kruszyw – Część 4: Oznaczanie </w:t>
      </w:r>
      <w:r w:rsidRPr="00C97CA7">
        <w:rPr>
          <w:rFonts w:ascii="Times New Roman" w:hAnsi="Times New Roman" w:cs="Times New Roman"/>
          <w:sz w:val="18"/>
          <w:szCs w:val="18"/>
        </w:rPr>
        <w:tab/>
        <w:t>pustych przestrzeni suchego, zagęszczonego wypełniacza</w:t>
      </w:r>
    </w:p>
    <w:p w14:paraId="1EBEB475"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1097-5</w:t>
      </w:r>
      <w:r w:rsidRPr="00C97CA7">
        <w:rPr>
          <w:rFonts w:ascii="Times New Roman" w:hAnsi="Times New Roman" w:cs="Times New Roman"/>
          <w:sz w:val="18"/>
          <w:szCs w:val="18"/>
        </w:rPr>
        <w:tab/>
        <w:t xml:space="preserve">Badania mechanicznych i fizycznych właściwości kruszyw – Część 5: Oznaczanie </w:t>
      </w:r>
      <w:r w:rsidRPr="00C97CA7">
        <w:rPr>
          <w:rFonts w:ascii="Times New Roman" w:hAnsi="Times New Roman" w:cs="Times New Roman"/>
          <w:sz w:val="18"/>
          <w:szCs w:val="18"/>
        </w:rPr>
        <w:tab/>
        <w:t>zawartości wody przez suszenie w suszarce z wentylacją</w:t>
      </w:r>
    </w:p>
    <w:p w14:paraId="151DACA5"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1097-6</w:t>
      </w:r>
      <w:r w:rsidRPr="00C97CA7">
        <w:rPr>
          <w:rFonts w:ascii="Times New Roman" w:hAnsi="Times New Roman" w:cs="Times New Roman"/>
          <w:sz w:val="18"/>
          <w:szCs w:val="18"/>
        </w:rPr>
        <w:tab/>
        <w:t xml:space="preserve">Badania mechanicznych i fizycznych właściwości kruszyw – Część 6: Oznaczanie </w:t>
      </w:r>
      <w:r w:rsidRPr="00C97CA7">
        <w:rPr>
          <w:rFonts w:ascii="Times New Roman" w:hAnsi="Times New Roman" w:cs="Times New Roman"/>
          <w:sz w:val="18"/>
          <w:szCs w:val="18"/>
        </w:rPr>
        <w:tab/>
        <w:t>gęstości ziaren i nasiąkliwości</w:t>
      </w:r>
    </w:p>
    <w:p w14:paraId="2E74FC00"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1097-7</w:t>
      </w:r>
      <w:r w:rsidRPr="00C97CA7">
        <w:rPr>
          <w:rFonts w:ascii="Times New Roman" w:hAnsi="Times New Roman" w:cs="Times New Roman"/>
          <w:sz w:val="18"/>
          <w:szCs w:val="18"/>
        </w:rPr>
        <w:tab/>
        <w:t xml:space="preserve">Badania mechanicznych i fizycznych właściwości kruszyw – Część 7: Oznaczanie </w:t>
      </w:r>
      <w:r w:rsidRPr="00C97CA7">
        <w:rPr>
          <w:rFonts w:ascii="Times New Roman" w:hAnsi="Times New Roman" w:cs="Times New Roman"/>
          <w:sz w:val="18"/>
          <w:szCs w:val="18"/>
        </w:rPr>
        <w:tab/>
        <w:t>gęstości wypełniacza – Metoda piknometryczna</w:t>
      </w:r>
    </w:p>
    <w:p w14:paraId="58F45F78"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1097-8</w:t>
      </w:r>
      <w:r w:rsidRPr="00C97CA7">
        <w:rPr>
          <w:rFonts w:ascii="Times New Roman" w:hAnsi="Times New Roman" w:cs="Times New Roman"/>
          <w:sz w:val="18"/>
          <w:szCs w:val="18"/>
        </w:rPr>
        <w:tab/>
        <w:t xml:space="preserve">Badania mechanicznych i fizycznych właściwości kruszyw – Część 8: Oznaczanie </w:t>
      </w:r>
      <w:r w:rsidRPr="00C97CA7">
        <w:rPr>
          <w:rFonts w:ascii="Times New Roman" w:hAnsi="Times New Roman" w:cs="Times New Roman"/>
          <w:sz w:val="18"/>
          <w:szCs w:val="18"/>
        </w:rPr>
        <w:tab/>
        <w:t>polerowalności kamienia</w:t>
      </w:r>
    </w:p>
    <w:p w14:paraId="31FF65C5"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1367-1</w:t>
      </w:r>
      <w:r w:rsidRPr="00C97CA7">
        <w:rPr>
          <w:rFonts w:ascii="Times New Roman" w:hAnsi="Times New Roman" w:cs="Times New Roman"/>
          <w:sz w:val="18"/>
          <w:szCs w:val="18"/>
        </w:rPr>
        <w:tab/>
        <w:t xml:space="preserve">Badania właściwości cieplnych i odporności kruszyw na działanie czynników </w:t>
      </w:r>
      <w:r w:rsidRPr="00C97CA7">
        <w:rPr>
          <w:rFonts w:ascii="Times New Roman" w:hAnsi="Times New Roman" w:cs="Times New Roman"/>
          <w:sz w:val="18"/>
          <w:szCs w:val="18"/>
        </w:rPr>
        <w:tab/>
        <w:t>atmosferycznych – Część 1: Oznaczanie mrozoodporności</w:t>
      </w:r>
    </w:p>
    <w:p w14:paraId="2DF014FA"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1367-3</w:t>
      </w:r>
      <w:r w:rsidRPr="00C97CA7">
        <w:rPr>
          <w:rFonts w:ascii="Times New Roman" w:hAnsi="Times New Roman" w:cs="Times New Roman"/>
          <w:sz w:val="18"/>
          <w:szCs w:val="18"/>
        </w:rPr>
        <w:tab/>
        <w:t xml:space="preserve">Badania właściwości cieplnych i odporności kruszyw na działanie czynników </w:t>
      </w:r>
      <w:r w:rsidRPr="00C97CA7">
        <w:rPr>
          <w:rFonts w:ascii="Times New Roman" w:hAnsi="Times New Roman" w:cs="Times New Roman"/>
          <w:sz w:val="18"/>
          <w:szCs w:val="18"/>
        </w:rPr>
        <w:tab/>
        <w:t xml:space="preserve">atmosferycznych – Część 3: Badanie bazaltowej zagorzeli słonecznej metodą </w:t>
      </w:r>
      <w:r w:rsidRPr="00C97CA7">
        <w:rPr>
          <w:rFonts w:ascii="Times New Roman" w:hAnsi="Times New Roman" w:cs="Times New Roman"/>
          <w:sz w:val="18"/>
          <w:szCs w:val="18"/>
        </w:rPr>
        <w:tab/>
        <w:t>gotowania</w:t>
      </w:r>
    </w:p>
    <w:p w14:paraId="6E618F90"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1426</w:t>
      </w:r>
      <w:r w:rsidRPr="00C97CA7">
        <w:rPr>
          <w:rFonts w:ascii="Times New Roman" w:hAnsi="Times New Roman" w:cs="Times New Roman"/>
          <w:sz w:val="18"/>
          <w:szCs w:val="18"/>
        </w:rPr>
        <w:tab/>
        <w:t>Asfalty i produkty asfaltowe – Oznaczanie penetracji igłą</w:t>
      </w:r>
    </w:p>
    <w:p w14:paraId="2FCD71DD"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1427</w:t>
      </w:r>
      <w:r w:rsidRPr="00C97CA7">
        <w:rPr>
          <w:rFonts w:ascii="Times New Roman" w:hAnsi="Times New Roman" w:cs="Times New Roman"/>
          <w:sz w:val="18"/>
          <w:szCs w:val="18"/>
        </w:rPr>
        <w:tab/>
        <w:t xml:space="preserve">Asfalty i produkty asfaltowe - Oznaczanie temperatury mięknienia - Metoda Pierścień </w:t>
      </w:r>
      <w:r w:rsidRPr="00C97CA7">
        <w:rPr>
          <w:rFonts w:ascii="Times New Roman" w:hAnsi="Times New Roman" w:cs="Times New Roman"/>
          <w:sz w:val="18"/>
          <w:szCs w:val="18"/>
        </w:rPr>
        <w:tab/>
        <w:t>i Kula</w:t>
      </w:r>
    </w:p>
    <w:p w14:paraId="7795EA26"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1428</w:t>
      </w:r>
      <w:r w:rsidRPr="00C97CA7">
        <w:rPr>
          <w:rFonts w:ascii="Times New Roman" w:hAnsi="Times New Roman" w:cs="Times New Roman"/>
          <w:sz w:val="18"/>
          <w:szCs w:val="18"/>
        </w:rPr>
        <w:tab/>
        <w:t xml:space="preserve">Asfalty i lepiszcza asfaltowe - Oznaczanie zawartości wody w emulsjach asfaltowych </w:t>
      </w:r>
      <w:r w:rsidRPr="00C97CA7">
        <w:rPr>
          <w:rFonts w:ascii="Times New Roman" w:hAnsi="Times New Roman" w:cs="Times New Roman"/>
          <w:sz w:val="18"/>
          <w:szCs w:val="18"/>
        </w:rPr>
        <w:tab/>
        <w:t>- Metoda destylacji azeotropowej</w:t>
      </w:r>
    </w:p>
    <w:p w14:paraId="4D449CDB"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1429</w:t>
      </w:r>
      <w:r w:rsidRPr="00C97CA7">
        <w:rPr>
          <w:rFonts w:ascii="Times New Roman" w:hAnsi="Times New Roman" w:cs="Times New Roman"/>
          <w:sz w:val="18"/>
          <w:szCs w:val="18"/>
        </w:rPr>
        <w:tab/>
        <w:t xml:space="preserve">Asfalty i lepiszcza asfaltowe - Oznaczanie pozostałości na sicie emulsji asfaltowych </w:t>
      </w:r>
      <w:r w:rsidRPr="00C97CA7">
        <w:rPr>
          <w:rFonts w:ascii="Times New Roman" w:hAnsi="Times New Roman" w:cs="Times New Roman"/>
          <w:sz w:val="18"/>
          <w:szCs w:val="18"/>
        </w:rPr>
        <w:tab/>
        <w:t>oraz trwałości</w:t>
      </w:r>
      <w:r w:rsidRPr="00C97CA7">
        <w:rPr>
          <w:rFonts w:ascii="Times New Roman" w:hAnsi="Times New Roman" w:cs="Times New Roman"/>
          <w:sz w:val="18"/>
          <w:szCs w:val="18"/>
        </w:rPr>
        <w:tab/>
        <w:t>podczas magazynowania metodą pozostałości na sicie</w:t>
      </w:r>
    </w:p>
    <w:p w14:paraId="5C424A82"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1744-1</w:t>
      </w:r>
      <w:r w:rsidRPr="00C97CA7">
        <w:rPr>
          <w:rFonts w:ascii="Times New Roman" w:hAnsi="Times New Roman" w:cs="Times New Roman"/>
          <w:sz w:val="18"/>
          <w:szCs w:val="18"/>
        </w:rPr>
        <w:tab/>
        <w:t>Badania chemicznych właściwości kruszyw – Analiza chemiczna</w:t>
      </w:r>
    </w:p>
    <w:p w14:paraId="76314BF8"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1744-4</w:t>
      </w:r>
      <w:r w:rsidRPr="00C97CA7">
        <w:rPr>
          <w:rFonts w:ascii="Times New Roman" w:hAnsi="Times New Roman" w:cs="Times New Roman"/>
          <w:sz w:val="18"/>
          <w:szCs w:val="18"/>
        </w:rPr>
        <w:tab/>
        <w:t>Badania chemicznych właściwości kruszyw - Część 4: Oznaczanie</w:t>
      </w:r>
      <w:r w:rsidRPr="00C97CA7">
        <w:rPr>
          <w:rFonts w:ascii="Times New Roman" w:hAnsi="Times New Roman" w:cs="Times New Roman"/>
          <w:sz w:val="18"/>
          <w:szCs w:val="18"/>
        </w:rPr>
        <w:tab/>
        <w:t>podatności</w:t>
      </w:r>
      <w:r w:rsidRPr="00C97CA7">
        <w:rPr>
          <w:rFonts w:ascii="Times New Roman" w:hAnsi="Times New Roman" w:cs="Times New Roman"/>
          <w:sz w:val="18"/>
          <w:szCs w:val="18"/>
        </w:rPr>
        <w:tab/>
        <w:t>wypełniaczy do mieszanek mineralno-asfaltowych na działanie wody</w:t>
      </w:r>
    </w:p>
    <w:p w14:paraId="5C3C54C4"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12591</w:t>
      </w:r>
      <w:r w:rsidRPr="00C97CA7">
        <w:rPr>
          <w:rFonts w:ascii="Times New Roman" w:hAnsi="Times New Roman" w:cs="Times New Roman"/>
          <w:sz w:val="18"/>
          <w:szCs w:val="18"/>
        </w:rPr>
        <w:tab/>
        <w:t>Asfalty i produkty asfaltowe - Wymagania dla asfaltów drogowych</w:t>
      </w:r>
    </w:p>
    <w:p w14:paraId="118CBDCB"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lastRenderedPageBreak/>
        <w:t>PN-EN 12592</w:t>
      </w:r>
      <w:r w:rsidRPr="00C97CA7">
        <w:rPr>
          <w:rFonts w:ascii="Times New Roman" w:hAnsi="Times New Roman" w:cs="Times New Roman"/>
          <w:sz w:val="18"/>
          <w:szCs w:val="18"/>
        </w:rPr>
        <w:tab/>
        <w:t>Asfalty i produkty asfaltowe - Oznaczanie rozpuszczalności</w:t>
      </w:r>
    </w:p>
    <w:p w14:paraId="5F59DF60"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12593</w:t>
      </w:r>
      <w:r w:rsidRPr="00C97CA7">
        <w:rPr>
          <w:rFonts w:ascii="Times New Roman" w:hAnsi="Times New Roman" w:cs="Times New Roman"/>
          <w:sz w:val="18"/>
          <w:szCs w:val="18"/>
        </w:rPr>
        <w:tab/>
        <w:t>Asfalty i produkty asfaltowe - Oznaczanie temperatury łamliwości Fraassa</w:t>
      </w:r>
    </w:p>
    <w:p w14:paraId="15DB3C6C"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12606-1</w:t>
      </w:r>
      <w:r w:rsidRPr="00C97CA7">
        <w:rPr>
          <w:rFonts w:ascii="Times New Roman" w:hAnsi="Times New Roman" w:cs="Times New Roman"/>
          <w:sz w:val="18"/>
          <w:szCs w:val="18"/>
        </w:rPr>
        <w:tab/>
        <w:t xml:space="preserve">Asfalty i produkty asfaltowe – Oznaczenie zawartości parafiny – Część 1: Metoda </w:t>
      </w:r>
      <w:r w:rsidRPr="00C97CA7">
        <w:rPr>
          <w:rFonts w:ascii="Times New Roman" w:hAnsi="Times New Roman" w:cs="Times New Roman"/>
          <w:sz w:val="18"/>
          <w:szCs w:val="18"/>
        </w:rPr>
        <w:tab/>
        <w:t>destylacyjna</w:t>
      </w:r>
    </w:p>
    <w:p w14:paraId="16A9A6D8" w14:textId="77777777" w:rsidR="00C97CA7" w:rsidRPr="00C97CA7" w:rsidRDefault="00C97CA7" w:rsidP="00AA590C">
      <w:pPr>
        <w:pStyle w:val="Podpistabeli0"/>
        <w:numPr>
          <w:ilvl w:val="0"/>
          <w:numId w:val="90"/>
        </w:numPr>
        <w:tabs>
          <w:tab w:val="left" w:pos="2410"/>
        </w:tabs>
        <w:spacing w:before="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12607-1</w:t>
      </w:r>
      <w:r w:rsidRPr="00C97CA7">
        <w:rPr>
          <w:rFonts w:ascii="Times New Roman" w:hAnsi="Times New Roman" w:cs="Times New Roman"/>
          <w:sz w:val="18"/>
          <w:szCs w:val="18"/>
        </w:rPr>
        <w:tab/>
        <w:t xml:space="preserve">Asfalty i produkty asfaltowe – Oznaczenie odporności na twardnienie pod wpływem </w:t>
      </w:r>
      <w:r w:rsidRPr="00C97CA7">
        <w:rPr>
          <w:rFonts w:ascii="Times New Roman" w:hAnsi="Times New Roman" w:cs="Times New Roman"/>
          <w:sz w:val="18"/>
          <w:szCs w:val="18"/>
        </w:rPr>
        <w:tab/>
        <w:t>ciepła i powietrza – Część 1: Metoda RTFOT</w:t>
      </w:r>
      <w:r w:rsidRPr="00C97CA7">
        <w:rPr>
          <w:rFonts w:ascii="Times New Roman" w:hAnsi="Times New Roman" w:cs="Times New Roman"/>
          <w:sz w:val="18"/>
          <w:szCs w:val="18"/>
        </w:rPr>
        <w:br/>
        <w:t>i</w:t>
      </w:r>
    </w:p>
    <w:p w14:paraId="05727B5F" w14:textId="77777777" w:rsidR="00C97CA7" w:rsidRPr="00C97CA7" w:rsidRDefault="00C97CA7" w:rsidP="00C97CA7">
      <w:pPr>
        <w:pStyle w:val="Podpistabeli0"/>
        <w:tabs>
          <w:tab w:val="left" w:pos="2410"/>
        </w:tabs>
        <w:spacing w:after="240" w:line="276" w:lineRule="auto"/>
        <w:ind w:left="567"/>
        <w:rPr>
          <w:rFonts w:ascii="Times New Roman" w:hAnsi="Times New Roman" w:cs="Times New Roman"/>
          <w:sz w:val="18"/>
          <w:szCs w:val="18"/>
        </w:rPr>
      </w:pPr>
      <w:r w:rsidRPr="00C97CA7">
        <w:rPr>
          <w:rFonts w:ascii="Times New Roman" w:hAnsi="Times New Roman" w:cs="Times New Roman"/>
          <w:sz w:val="18"/>
          <w:szCs w:val="18"/>
        </w:rPr>
        <w:t xml:space="preserve">PN-EN 12607-3 </w:t>
      </w:r>
      <w:r w:rsidRPr="00C97CA7">
        <w:rPr>
          <w:rFonts w:ascii="Times New Roman" w:hAnsi="Times New Roman" w:cs="Times New Roman"/>
          <w:sz w:val="18"/>
          <w:szCs w:val="18"/>
        </w:rPr>
        <w:tab/>
        <w:t>Jw. Część 3: Metoda RFT</w:t>
      </w:r>
    </w:p>
    <w:p w14:paraId="13F3A941"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12606-1</w:t>
      </w:r>
      <w:r w:rsidRPr="00C97CA7">
        <w:rPr>
          <w:rFonts w:ascii="Times New Roman" w:hAnsi="Times New Roman" w:cs="Times New Roman"/>
          <w:sz w:val="18"/>
          <w:szCs w:val="18"/>
        </w:rPr>
        <w:tab/>
        <w:t xml:space="preserve">Mieszanki mineralno-asfaltowe – Metody Badań mieszanek mineralno-asfaltowych </w:t>
      </w:r>
      <w:r w:rsidRPr="00C97CA7">
        <w:rPr>
          <w:rFonts w:ascii="Times New Roman" w:hAnsi="Times New Roman" w:cs="Times New Roman"/>
          <w:sz w:val="18"/>
          <w:szCs w:val="18"/>
        </w:rPr>
        <w:tab/>
        <w:t>na gorąco – Część 6: Oznaczenie gęstości objętościowej metodą hydrostatyczną</w:t>
      </w:r>
    </w:p>
    <w:p w14:paraId="05B0EFDE"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12697-8</w:t>
      </w:r>
      <w:r w:rsidRPr="00C97CA7">
        <w:rPr>
          <w:rFonts w:ascii="Times New Roman" w:hAnsi="Times New Roman" w:cs="Times New Roman"/>
          <w:sz w:val="18"/>
          <w:szCs w:val="18"/>
        </w:rPr>
        <w:tab/>
        <w:t xml:space="preserve">Mieszanki mineralno-asfaltowe – Metody badań mieszanek mineralno-asfaltowych </w:t>
      </w:r>
      <w:r w:rsidRPr="00C97CA7">
        <w:rPr>
          <w:rFonts w:ascii="Times New Roman" w:hAnsi="Times New Roman" w:cs="Times New Roman"/>
          <w:sz w:val="18"/>
          <w:szCs w:val="18"/>
        </w:rPr>
        <w:tab/>
        <w:t>na gorąco – Część 8: Oznaczanie zawartości wolnej przestrzeni</w:t>
      </w:r>
    </w:p>
    <w:p w14:paraId="6FEED589"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12697-11</w:t>
      </w:r>
      <w:r w:rsidRPr="00C97CA7">
        <w:rPr>
          <w:rFonts w:ascii="Times New Roman" w:hAnsi="Times New Roman" w:cs="Times New Roman"/>
          <w:sz w:val="18"/>
          <w:szCs w:val="18"/>
        </w:rPr>
        <w:tab/>
        <w:t xml:space="preserve">Mieszanki mineralno-asfaltowe – Metody badań mieszanek mineralno-asfaltowych </w:t>
      </w:r>
      <w:r w:rsidRPr="00C97CA7">
        <w:rPr>
          <w:rFonts w:ascii="Times New Roman" w:hAnsi="Times New Roman" w:cs="Times New Roman"/>
          <w:sz w:val="18"/>
          <w:szCs w:val="18"/>
        </w:rPr>
        <w:tab/>
        <w:t>na gorąco – Część 11: Określenie powiązania pomiędzy kruszywem i asfaltem</w:t>
      </w:r>
    </w:p>
    <w:p w14:paraId="3882EA52"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13697-12</w:t>
      </w:r>
      <w:r w:rsidRPr="00C97CA7">
        <w:rPr>
          <w:rFonts w:ascii="Times New Roman" w:hAnsi="Times New Roman" w:cs="Times New Roman"/>
          <w:sz w:val="18"/>
          <w:szCs w:val="18"/>
        </w:rPr>
        <w:tab/>
        <w:t xml:space="preserve">Mieszanki mineralno-asfaltowe – Metody badań mieszanek mineralno-asfaltowych </w:t>
      </w:r>
      <w:r w:rsidRPr="00C97CA7">
        <w:rPr>
          <w:rFonts w:ascii="Times New Roman" w:hAnsi="Times New Roman" w:cs="Times New Roman"/>
          <w:sz w:val="18"/>
          <w:szCs w:val="18"/>
        </w:rPr>
        <w:tab/>
        <w:t>na gorąco – Część 12: Określanie wrażliwości na wodę</w:t>
      </w:r>
    </w:p>
    <w:p w14:paraId="116427E1"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12697-13</w:t>
      </w:r>
      <w:r w:rsidRPr="00C97CA7">
        <w:rPr>
          <w:rFonts w:ascii="Times New Roman" w:hAnsi="Times New Roman" w:cs="Times New Roman"/>
          <w:sz w:val="18"/>
          <w:szCs w:val="18"/>
        </w:rPr>
        <w:tab/>
        <w:t xml:space="preserve">Mieszanki mineralno-asfaltowe – Metody badań mieszanek mineralno-asfaltowych </w:t>
      </w:r>
      <w:r w:rsidRPr="00C97CA7">
        <w:rPr>
          <w:rFonts w:ascii="Times New Roman" w:hAnsi="Times New Roman" w:cs="Times New Roman"/>
          <w:sz w:val="18"/>
          <w:szCs w:val="18"/>
        </w:rPr>
        <w:tab/>
        <w:t>na gorąco – Część 13: Pomiar temperatury</w:t>
      </w:r>
    </w:p>
    <w:p w14:paraId="4A5A9F48"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12697-18</w:t>
      </w:r>
      <w:r w:rsidRPr="00C97CA7">
        <w:rPr>
          <w:rFonts w:ascii="Times New Roman" w:hAnsi="Times New Roman" w:cs="Times New Roman"/>
          <w:sz w:val="18"/>
          <w:szCs w:val="18"/>
        </w:rPr>
        <w:tab/>
        <w:t xml:space="preserve">Mieszanki mineralno-asfaltowe – Metody badań mieszanek mineralno-asfaltowych </w:t>
      </w:r>
      <w:r w:rsidRPr="00C97CA7">
        <w:rPr>
          <w:rFonts w:ascii="Times New Roman" w:hAnsi="Times New Roman" w:cs="Times New Roman"/>
          <w:sz w:val="18"/>
          <w:szCs w:val="18"/>
        </w:rPr>
        <w:tab/>
        <w:t>na gorąco – Część 18: Spływanie lepiszcza</w:t>
      </w:r>
    </w:p>
    <w:p w14:paraId="119D5E02"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12697-22</w:t>
      </w:r>
      <w:r w:rsidRPr="00C97CA7">
        <w:rPr>
          <w:rFonts w:ascii="Times New Roman" w:hAnsi="Times New Roman" w:cs="Times New Roman"/>
          <w:sz w:val="18"/>
          <w:szCs w:val="18"/>
        </w:rPr>
        <w:tab/>
        <w:t xml:space="preserve">Mieszanki mineralno-asfaltowe – Metody badań mieszanek mineralno-asfaltowych </w:t>
      </w:r>
      <w:r w:rsidRPr="00C97CA7">
        <w:rPr>
          <w:rFonts w:ascii="Times New Roman" w:hAnsi="Times New Roman" w:cs="Times New Roman"/>
          <w:sz w:val="18"/>
          <w:szCs w:val="18"/>
        </w:rPr>
        <w:tab/>
        <w:t>na gorąco – Część 22: Koleinowanie</w:t>
      </w:r>
    </w:p>
    <w:p w14:paraId="5D2C25D4"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12697-27</w:t>
      </w:r>
      <w:r w:rsidRPr="00C97CA7">
        <w:rPr>
          <w:rFonts w:ascii="Times New Roman" w:hAnsi="Times New Roman" w:cs="Times New Roman"/>
          <w:sz w:val="18"/>
          <w:szCs w:val="18"/>
        </w:rPr>
        <w:tab/>
        <w:t xml:space="preserve">Mieszanki mineralno-asfaltowe – Metody badań mieszanek mineralno-asfaltowych </w:t>
      </w:r>
      <w:r w:rsidRPr="00C97CA7">
        <w:rPr>
          <w:rFonts w:ascii="Times New Roman" w:hAnsi="Times New Roman" w:cs="Times New Roman"/>
          <w:sz w:val="18"/>
          <w:szCs w:val="18"/>
        </w:rPr>
        <w:tab/>
        <w:t>na gorąco – Część 27: Pobieranie próbek</w:t>
      </w:r>
    </w:p>
    <w:p w14:paraId="01B40B37"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12697-36</w:t>
      </w:r>
      <w:r w:rsidRPr="00C97CA7">
        <w:rPr>
          <w:rFonts w:ascii="Times New Roman" w:hAnsi="Times New Roman" w:cs="Times New Roman"/>
          <w:sz w:val="18"/>
          <w:szCs w:val="18"/>
        </w:rPr>
        <w:tab/>
        <w:t xml:space="preserve">Mieszanki mineralno-asfaltowe – Metody badań mieszanek mineralno-asfaltowych </w:t>
      </w:r>
      <w:r w:rsidRPr="00C97CA7">
        <w:rPr>
          <w:rFonts w:ascii="Times New Roman" w:hAnsi="Times New Roman" w:cs="Times New Roman"/>
          <w:sz w:val="18"/>
          <w:szCs w:val="18"/>
        </w:rPr>
        <w:tab/>
        <w:t>na gorąco – Część 36: Oznaczenie grubości nawierzchni asfaltowych</w:t>
      </w:r>
    </w:p>
    <w:p w14:paraId="731EDE3F"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12846</w:t>
      </w:r>
      <w:r w:rsidRPr="00C97CA7">
        <w:rPr>
          <w:rFonts w:ascii="Times New Roman" w:hAnsi="Times New Roman" w:cs="Times New Roman"/>
          <w:sz w:val="18"/>
          <w:szCs w:val="18"/>
        </w:rPr>
        <w:tab/>
        <w:t xml:space="preserve">Asfalty i lepiszcza asfaltowe – Oznaczenie czasu wypływu emulsji asfaltowych </w:t>
      </w:r>
      <w:r w:rsidRPr="00C97CA7">
        <w:rPr>
          <w:rFonts w:ascii="Times New Roman" w:hAnsi="Times New Roman" w:cs="Times New Roman"/>
          <w:sz w:val="18"/>
          <w:szCs w:val="18"/>
        </w:rPr>
        <w:tab/>
        <w:t>lepkościomierzem wypływowym</w:t>
      </w:r>
    </w:p>
    <w:p w14:paraId="0241099C"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12847</w:t>
      </w:r>
      <w:r w:rsidRPr="00C97CA7">
        <w:rPr>
          <w:rFonts w:ascii="Times New Roman" w:hAnsi="Times New Roman" w:cs="Times New Roman"/>
          <w:sz w:val="18"/>
          <w:szCs w:val="18"/>
        </w:rPr>
        <w:tab/>
        <w:t>Asfalty i lepiszcza asfaltowe – Oznaczenie sedymentacji emulsji asfaltowych</w:t>
      </w:r>
    </w:p>
    <w:p w14:paraId="141A4D50"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12850</w:t>
      </w:r>
      <w:r w:rsidRPr="00C97CA7">
        <w:rPr>
          <w:rFonts w:ascii="Times New Roman" w:hAnsi="Times New Roman" w:cs="Times New Roman"/>
          <w:sz w:val="18"/>
          <w:szCs w:val="18"/>
        </w:rPr>
        <w:tab/>
        <w:t>Asfalty i lepiszcza asfaltowe – Oznaczenie wartości pH emulsji asfaltowych</w:t>
      </w:r>
    </w:p>
    <w:p w14:paraId="5014ACE9"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13043</w:t>
      </w:r>
      <w:r w:rsidRPr="00C97CA7">
        <w:rPr>
          <w:rFonts w:ascii="Times New Roman" w:hAnsi="Times New Roman" w:cs="Times New Roman"/>
          <w:sz w:val="18"/>
          <w:szCs w:val="18"/>
        </w:rPr>
        <w:tab/>
        <w:t xml:space="preserve">Kruszywa do mieszanek bitumicznych i powierzchniowych utrwaleń stosowanych na </w:t>
      </w:r>
      <w:r w:rsidRPr="00C97CA7">
        <w:rPr>
          <w:rFonts w:ascii="Times New Roman" w:hAnsi="Times New Roman" w:cs="Times New Roman"/>
          <w:sz w:val="18"/>
          <w:szCs w:val="18"/>
        </w:rPr>
        <w:tab/>
        <w:t>drogach, lotniskach i innych powierzchniach przeznaczonych do ruchu</w:t>
      </w:r>
    </w:p>
    <w:p w14:paraId="443A55FD"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13074</w:t>
      </w:r>
      <w:r w:rsidRPr="00C97CA7">
        <w:rPr>
          <w:rFonts w:ascii="Times New Roman" w:hAnsi="Times New Roman" w:cs="Times New Roman"/>
          <w:sz w:val="18"/>
          <w:szCs w:val="18"/>
        </w:rPr>
        <w:tab/>
        <w:t xml:space="preserve">Asfalty i lepiszcza asfaltowe – Oznaczanie lepiszczy z emulsji asfaltowych przez </w:t>
      </w:r>
      <w:r w:rsidRPr="00C97CA7">
        <w:rPr>
          <w:rFonts w:ascii="Times New Roman" w:hAnsi="Times New Roman" w:cs="Times New Roman"/>
          <w:sz w:val="18"/>
          <w:szCs w:val="18"/>
        </w:rPr>
        <w:tab/>
        <w:t>odparowanie</w:t>
      </w:r>
    </w:p>
    <w:p w14:paraId="0D01A19B"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13075-1</w:t>
      </w:r>
      <w:r w:rsidRPr="00C97CA7">
        <w:rPr>
          <w:rFonts w:ascii="Times New Roman" w:hAnsi="Times New Roman" w:cs="Times New Roman"/>
          <w:sz w:val="18"/>
          <w:szCs w:val="18"/>
        </w:rPr>
        <w:tab/>
        <w:t xml:space="preserve">Asfalty i lepiszcza asfaltowe – Badanie rozpadu – Część 1: Oznaczanie indeksu </w:t>
      </w:r>
      <w:r w:rsidRPr="00C97CA7">
        <w:rPr>
          <w:rFonts w:ascii="Times New Roman" w:hAnsi="Times New Roman" w:cs="Times New Roman"/>
          <w:sz w:val="18"/>
          <w:szCs w:val="18"/>
        </w:rPr>
        <w:tab/>
        <w:t>rozpadu kationowych emulsji asfaltowych, metoda z wypełniaczem mineralnym</w:t>
      </w:r>
    </w:p>
    <w:p w14:paraId="12A170DB"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lastRenderedPageBreak/>
        <w:t>PN-EN 13108-1</w:t>
      </w:r>
      <w:r w:rsidRPr="00C97CA7">
        <w:rPr>
          <w:rFonts w:ascii="Times New Roman" w:hAnsi="Times New Roman" w:cs="Times New Roman"/>
          <w:sz w:val="18"/>
          <w:szCs w:val="18"/>
        </w:rPr>
        <w:tab/>
        <w:t>Mieszanki mineralno-asfaltowe – Wymagania – Część 1: Beton Asfaltowy</w:t>
      </w:r>
    </w:p>
    <w:p w14:paraId="56734837"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13108-20</w:t>
      </w:r>
      <w:r w:rsidRPr="00C97CA7">
        <w:rPr>
          <w:rFonts w:ascii="Times New Roman" w:hAnsi="Times New Roman" w:cs="Times New Roman"/>
          <w:sz w:val="18"/>
          <w:szCs w:val="18"/>
        </w:rPr>
        <w:tab/>
        <w:t>Mieszanki mineralno-asfaltowe – Wymagania – Część 20: Badanie typu</w:t>
      </w:r>
    </w:p>
    <w:p w14:paraId="1FA64AD6"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13179-1</w:t>
      </w:r>
      <w:r w:rsidRPr="00C97CA7">
        <w:rPr>
          <w:rFonts w:ascii="Times New Roman" w:hAnsi="Times New Roman" w:cs="Times New Roman"/>
          <w:sz w:val="18"/>
          <w:szCs w:val="18"/>
        </w:rPr>
        <w:tab/>
        <w:t xml:space="preserve">Badania kruszyw wypełniających stosowanych do mieszanek bitumicznych – Część </w:t>
      </w:r>
      <w:r w:rsidRPr="00C97CA7">
        <w:rPr>
          <w:rFonts w:ascii="Times New Roman" w:hAnsi="Times New Roman" w:cs="Times New Roman"/>
          <w:sz w:val="18"/>
          <w:szCs w:val="18"/>
        </w:rPr>
        <w:tab/>
        <w:t>1: Badanie metodą Pierścienia i Kuli</w:t>
      </w:r>
    </w:p>
    <w:p w14:paraId="4991B9F3"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 xml:space="preserve">PN-EN 13179-2 </w:t>
      </w:r>
      <w:r w:rsidRPr="00C97CA7">
        <w:rPr>
          <w:rFonts w:ascii="Times New Roman" w:hAnsi="Times New Roman" w:cs="Times New Roman"/>
          <w:sz w:val="18"/>
          <w:szCs w:val="18"/>
        </w:rPr>
        <w:tab/>
        <w:t xml:space="preserve">Badania kruszyw wypełniających stosowanych do mieszanek bitumicznych – Część </w:t>
      </w:r>
      <w:r w:rsidRPr="00C97CA7">
        <w:rPr>
          <w:rFonts w:ascii="Times New Roman" w:hAnsi="Times New Roman" w:cs="Times New Roman"/>
          <w:sz w:val="18"/>
          <w:szCs w:val="18"/>
        </w:rPr>
        <w:tab/>
        <w:t>2: Liczba bitumiczna</w:t>
      </w:r>
    </w:p>
    <w:p w14:paraId="769780AE"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13398</w:t>
      </w:r>
      <w:r w:rsidRPr="00C97CA7">
        <w:rPr>
          <w:rFonts w:ascii="Times New Roman" w:hAnsi="Times New Roman" w:cs="Times New Roman"/>
          <w:sz w:val="18"/>
          <w:szCs w:val="18"/>
        </w:rPr>
        <w:tab/>
        <w:t xml:space="preserve">Asfalty i lepiszcza asfaltowe – Oznaczanie nawrotu sprężystego asfaltów </w:t>
      </w:r>
      <w:r w:rsidRPr="00C97CA7">
        <w:rPr>
          <w:rFonts w:ascii="Times New Roman" w:hAnsi="Times New Roman" w:cs="Times New Roman"/>
          <w:sz w:val="18"/>
          <w:szCs w:val="18"/>
        </w:rPr>
        <w:tab/>
        <w:t>modyfikowanych</w:t>
      </w:r>
    </w:p>
    <w:p w14:paraId="2D309883"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13399</w:t>
      </w:r>
      <w:r w:rsidRPr="00C97CA7">
        <w:rPr>
          <w:rFonts w:ascii="Times New Roman" w:hAnsi="Times New Roman" w:cs="Times New Roman"/>
          <w:sz w:val="18"/>
          <w:szCs w:val="18"/>
        </w:rPr>
        <w:tab/>
        <w:t xml:space="preserve">Asfalty i lepiszcza asfaltowe – Oznaczanie odporności na magazynowanie </w:t>
      </w:r>
      <w:r w:rsidRPr="00C97CA7">
        <w:rPr>
          <w:rFonts w:ascii="Times New Roman" w:hAnsi="Times New Roman" w:cs="Times New Roman"/>
          <w:sz w:val="18"/>
          <w:szCs w:val="18"/>
        </w:rPr>
        <w:tab/>
        <w:t>modyfikowanych asfaltów</w:t>
      </w:r>
    </w:p>
    <w:p w14:paraId="3C579276"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13587</w:t>
      </w:r>
      <w:r w:rsidRPr="00C97CA7">
        <w:rPr>
          <w:rFonts w:ascii="Times New Roman" w:hAnsi="Times New Roman" w:cs="Times New Roman"/>
          <w:sz w:val="18"/>
          <w:szCs w:val="18"/>
        </w:rPr>
        <w:tab/>
        <w:t xml:space="preserve">Asfalty i lepiszcza asfaltowe – Oznaczanie ciągliwości lepiszczy asfaltowych metodą </w:t>
      </w:r>
      <w:r w:rsidRPr="00C97CA7">
        <w:rPr>
          <w:rFonts w:ascii="Times New Roman" w:hAnsi="Times New Roman" w:cs="Times New Roman"/>
          <w:sz w:val="18"/>
          <w:szCs w:val="18"/>
        </w:rPr>
        <w:tab/>
        <w:t>pomiaru ciągliwości</w:t>
      </w:r>
    </w:p>
    <w:p w14:paraId="069A8D8A"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13588</w:t>
      </w:r>
      <w:r w:rsidRPr="00C97CA7">
        <w:rPr>
          <w:rFonts w:ascii="Times New Roman" w:hAnsi="Times New Roman" w:cs="Times New Roman"/>
          <w:sz w:val="18"/>
          <w:szCs w:val="18"/>
        </w:rPr>
        <w:tab/>
        <w:t xml:space="preserve">Asfalty i lepiszcza asfaltowe – Oznaczanie kohezji lepiszczy asfaltowych metodą </w:t>
      </w:r>
      <w:r w:rsidRPr="00C97CA7">
        <w:rPr>
          <w:rFonts w:ascii="Times New Roman" w:hAnsi="Times New Roman" w:cs="Times New Roman"/>
          <w:sz w:val="18"/>
          <w:szCs w:val="18"/>
        </w:rPr>
        <w:tab/>
        <w:t>testu wahadłowego</w:t>
      </w:r>
    </w:p>
    <w:p w14:paraId="7234A459"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13589</w:t>
      </w:r>
      <w:r w:rsidRPr="00C97CA7">
        <w:rPr>
          <w:rFonts w:ascii="Times New Roman" w:hAnsi="Times New Roman" w:cs="Times New Roman"/>
          <w:sz w:val="18"/>
          <w:szCs w:val="18"/>
        </w:rPr>
        <w:tab/>
        <w:t xml:space="preserve">Asfalty i lepiszcza asfaltowe – Oznaczanie ciągliwości modyfikowanych asfaltów – </w:t>
      </w:r>
      <w:r w:rsidRPr="00C97CA7">
        <w:rPr>
          <w:rFonts w:ascii="Times New Roman" w:hAnsi="Times New Roman" w:cs="Times New Roman"/>
          <w:sz w:val="18"/>
          <w:szCs w:val="18"/>
        </w:rPr>
        <w:tab/>
        <w:t>Metoda z duktylometrem</w:t>
      </w:r>
    </w:p>
    <w:p w14:paraId="6891D387"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13614</w:t>
      </w:r>
      <w:r w:rsidRPr="00C97CA7">
        <w:rPr>
          <w:rFonts w:ascii="Times New Roman" w:hAnsi="Times New Roman" w:cs="Times New Roman"/>
          <w:sz w:val="18"/>
          <w:szCs w:val="18"/>
        </w:rPr>
        <w:tab/>
        <w:t xml:space="preserve">Asfalty i lepiszcza asfaltowe – Oznaczanie przyczepności emulsji bitumicznych przez </w:t>
      </w:r>
      <w:r w:rsidRPr="00C97CA7">
        <w:rPr>
          <w:rFonts w:ascii="Times New Roman" w:hAnsi="Times New Roman" w:cs="Times New Roman"/>
          <w:sz w:val="18"/>
          <w:szCs w:val="18"/>
        </w:rPr>
        <w:tab/>
        <w:t>zanurzenie w wodzie – Metoda z kruszywem</w:t>
      </w:r>
    </w:p>
    <w:p w14:paraId="3D6CE325"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13703</w:t>
      </w:r>
      <w:r w:rsidRPr="00C97CA7">
        <w:rPr>
          <w:rFonts w:ascii="Times New Roman" w:hAnsi="Times New Roman" w:cs="Times New Roman"/>
          <w:sz w:val="18"/>
          <w:szCs w:val="18"/>
        </w:rPr>
        <w:tab/>
        <w:t>Asfalty i lepiszcza asfaltowe – Oznaczanie energii deformacji</w:t>
      </w:r>
    </w:p>
    <w:p w14:paraId="1552DB02"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13808</w:t>
      </w:r>
      <w:r w:rsidRPr="00C97CA7">
        <w:rPr>
          <w:rFonts w:ascii="Times New Roman" w:hAnsi="Times New Roman" w:cs="Times New Roman"/>
          <w:sz w:val="18"/>
          <w:szCs w:val="18"/>
        </w:rPr>
        <w:tab/>
        <w:t>Asfalty i lepiszcza asfaltowe – Zasady specyfikacji kationowych emulsji asfaltowych</w:t>
      </w:r>
    </w:p>
    <w:p w14:paraId="26A8AA07"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 xml:space="preserve">PN-EN 14023 </w:t>
      </w:r>
      <w:r w:rsidRPr="00C97CA7">
        <w:rPr>
          <w:rFonts w:ascii="Times New Roman" w:hAnsi="Times New Roman" w:cs="Times New Roman"/>
          <w:sz w:val="18"/>
          <w:szCs w:val="18"/>
        </w:rPr>
        <w:tab/>
        <w:t xml:space="preserve">Asfalty i lepiszcza asfaltowe – Zasady specyfikacji asfaltów modyfikowanych </w:t>
      </w:r>
      <w:r w:rsidRPr="00C97CA7">
        <w:rPr>
          <w:rFonts w:ascii="Times New Roman" w:hAnsi="Times New Roman" w:cs="Times New Roman"/>
          <w:sz w:val="18"/>
          <w:szCs w:val="18"/>
        </w:rPr>
        <w:tab/>
        <w:t>polimerami</w:t>
      </w:r>
    </w:p>
    <w:p w14:paraId="2F8FA144"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14188-1</w:t>
      </w:r>
      <w:r w:rsidRPr="00C97CA7">
        <w:rPr>
          <w:rFonts w:ascii="Times New Roman" w:hAnsi="Times New Roman" w:cs="Times New Roman"/>
          <w:sz w:val="18"/>
          <w:szCs w:val="18"/>
        </w:rPr>
        <w:tab/>
        <w:t>Wypełniacze złączy i zalewy – Część 1: Specyfikacja zalew na gorąco</w:t>
      </w:r>
    </w:p>
    <w:p w14:paraId="342A758F"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 xml:space="preserve">PN-EN 14188-2 </w:t>
      </w:r>
      <w:r w:rsidRPr="00C97CA7">
        <w:rPr>
          <w:rFonts w:ascii="Times New Roman" w:hAnsi="Times New Roman" w:cs="Times New Roman"/>
          <w:sz w:val="18"/>
          <w:szCs w:val="18"/>
        </w:rPr>
        <w:tab/>
        <w:t>Wypełniacze złączy i zalewy – Część 2: Specyfikacja zalew na zimno</w:t>
      </w:r>
    </w:p>
    <w:p w14:paraId="5BECD034"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22592</w:t>
      </w:r>
      <w:r w:rsidRPr="00C97CA7">
        <w:rPr>
          <w:rFonts w:ascii="Times New Roman" w:hAnsi="Times New Roman" w:cs="Times New Roman"/>
          <w:sz w:val="18"/>
          <w:szCs w:val="18"/>
        </w:rPr>
        <w:tab/>
        <w:t xml:space="preserve">Przetwory naftowe – Oznaczanie temperatury zapłonu i palenia – Pomiar metodą </w:t>
      </w:r>
      <w:r w:rsidRPr="00C97CA7">
        <w:rPr>
          <w:rFonts w:ascii="Times New Roman" w:hAnsi="Times New Roman" w:cs="Times New Roman"/>
          <w:sz w:val="18"/>
          <w:szCs w:val="18"/>
        </w:rPr>
        <w:tab/>
        <w:t>otwartego tygla Clevelanda</w:t>
      </w:r>
    </w:p>
    <w:p w14:paraId="26FC5241"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PN-EN ISO 2592</w:t>
      </w:r>
      <w:r w:rsidRPr="00C97CA7">
        <w:rPr>
          <w:rFonts w:ascii="Times New Roman" w:hAnsi="Times New Roman" w:cs="Times New Roman"/>
          <w:sz w:val="18"/>
          <w:szCs w:val="18"/>
        </w:rPr>
        <w:tab/>
        <w:t>Oznaczanie temperatury zapłonu i palenia – Metoda otwartego tygla Clevelanda</w:t>
      </w:r>
    </w:p>
    <w:p w14:paraId="38EC48A7" w14:textId="77777777" w:rsidR="00C97CA7" w:rsidRPr="00C97CA7" w:rsidRDefault="00C97CA7" w:rsidP="00AA590C">
      <w:pPr>
        <w:pStyle w:val="Nagwek30"/>
        <w:keepNext/>
        <w:keepLines/>
        <w:numPr>
          <w:ilvl w:val="1"/>
          <w:numId w:val="89"/>
        </w:numPr>
        <w:shd w:val="clear" w:color="auto" w:fill="auto"/>
        <w:tabs>
          <w:tab w:val="left" w:pos="618"/>
        </w:tabs>
        <w:spacing w:after="0" w:line="240" w:lineRule="auto"/>
        <w:jc w:val="left"/>
        <w:rPr>
          <w:rFonts w:ascii="Times New Roman" w:hAnsi="Times New Roman" w:cs="Times New Roman"/>
          <w:sz w:val="18"/>
          <w:szCs w:val="18"/>
        </w:rPr>
      </w:pPr>
      <w:r w:rsidRPr="00C97CA7">
        <w:rPr>
          <w:rFonts w:ascii="Times New Roman" w:hAnsi="Times New Roman" w:cs="Times New Roman"/>
          <w:sz w:val="18"/>
          <w:szCs w:val="18"/>
        </w:rPr>
        <w:t>Wymagania techniczne (rekomendowane przez Ministra Infrastruktury)</w:t>
      </w:r>
    </w:p>
    <w:p w14:paraId="5BABFB9E"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WT-1 Kruszywa 2008. Kruszywa do mieszanek mineralno-asfaltowych i powierzchniowych utrwaleń na</w:t>
      </w:r>
      <w:r w:rsidRPr="00C97CA7">
        <w:rPr>
          <w:rFonts w:ascii="Times New Roman" w:hAnsi="Times New Roman" w:cs="Times New Roman"/>
          <w:sz w:val="18"/>
          <w:szCs w:val="18"/>
        </w:rPr>
        <w:br/>
        <w:t>drogach publicznych, Warszawa 2008</w:t>
      </w:r>
    </w:p>
    <w:p w14:paraId="6FE0CB24"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WT-2 Nawierzchnie asfaltowe 2008. Nawierzchnie asfaltowe na drogach publicznych</w:t>
      </w:r>
    </w:p>
    <w:p w14:paraId="1DDE0FC1"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WT-3 Emulsje asfaltowe 2009. Kationowe emulsje asfaltowe na drogach publicznych</w:t>
      </w:r>
    </w:p>
    <w:p w14:paraId="6B0F1356" w14:textId="77777777" w:rsidR="00C97CA7" w:rsidRPr="00C97CA7" w:rsidRDefault="00C97CA7" w:rsidP="00AA590C">
      <w:pPr>
        <w:pStyle w:val="Nagwek30"/>
        <w:keepNext/>
        <w:keepLines/>
        <w:numPr>
          <w:ilvl w:val="1"/>
          <w:numId w:val="89"/>
        </w:numPr>
        <w:shd w:val="clear" w:color="auto" w:fill="auto"/>
        <w:tabs>
          <w:tab w:val="left" w:pos="618"/>
        </w:tabs>
        <w:spacing w:after="0" w:line="240" w:lineRule="auto"/>
        <w:jc w:val="left"/>
        <w:rPr>
          <w:rFonts w:ascii="Times New Roman" w:hAnsi="Times New Roman" w:cs="Times New Roman"/>
          <w:sz w:val="18"/>
          <w:szCs w:val="18"/>
        </w:rPr>
      </w:pPr>
      <w:r w:rsidRPr="00C97CA7">
        <w:rPr>
          <w:rFonts w:ascii="Times New Roman" w:hAnsi="Times New Roman" w:cs="Times New Roman"/>
          <w:sz w:val="18"/>
          <w:szCs w:val="18"/>
        </w:rPr>
        <w:t>Inne dokumenty</w:t>
      </w:r>
    </w:p>
    <w:p w14:paraId="3C65BB3C"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pPr>
      <w:r w:rsidRPr="00C97CA7">
        <w:rPr>
          <w:rFonts w:ascii="Times New Roman" w:hAnsi="Times New Roman" w:cs="Times New Roman"/>
          <w:sz w:val="18"/>
          <w:szCs w:val="18"/>
        </w:rPr>
        <w:t>Rozporządzenie Ministra Transportu i Gospodarki Morskiej z dnia 2 marca 1999 r. w sprawie warunków</w:t>
      </w:r>
      <w:r w:rsidRPr="00C97CA7">
        <w:rPr>
          <w:rFonts w:ascii="Times New Roman" w:hAnsi="Times New Roman" w:cs="Times New Roman"/>
          <w:sz w:val="18"/>
          <w:szCs w:val="18"/>
        </w:rPr>
        <w:br/>
      </w:r>
      <w:r w:rsidRPr="00C97CA7">
        <w:rPr>
          <w:rFonts w:ascii="Times New Roman" w:hAnsi="Times New Roman" w:cs="Times New Roman"/>
          <w:sz w:val="18"/>
          <w:szCs w:val="18"/>
        </w:rPr>
        <w:lastRenderedPageBreak/>
        <w:t>technicznych, jakim powinny odpowiadać drogi publiczne i ich usytuowanie (Dz.U. nr 43, poz. 430)</w:t>
      </w:r>
    </w:p>
    <w:p w14:paraId="25CCC357" w14:textId="77777777" w:rsidR="00C97CA7" w:rsidRPr="00C97CA7" w:rsidRDefault="00C97CA7" w:rsidP="00AA590C">
      <w:pPr>
        <w:pStyle w:val="Podpistabeli0"/>
        <w:numPr>
          <w:ilvl w:val="0"/>
          <w:numId w:val="90"/>
        </w:numPr>
        <w:tabs>
          <w:tab w:val="left" w:pos="2410"/>
        </w:tabs>
        <w:spacing w:before="240" w:after="240" w:line="276" w:lineRule="auto"/>
        <w:ind w:left="567" w:hanging="567"/>
        <w:rPr>
          <w:rFonts w:ascii="Times New Roman" w:hAnsi="Times New Roman" w:cs="Times New Roman"/>
          <w:sz w:val="18"/>
          <w:szCs w:val="18"/>
        </w:rPr>
        <w:sectPr w:rsidR="00C97CA7" w:rsidRPr="00C97CA7">
          <w:type w:val="continuous"/>
          <w:pgSz w:w="11909" w:h="16840"/>
          <w:pgMar w:top="1406" w:right="1357" w:bottom="1406" w:left="1340" w:header="0" w:footer="3" w:gutter="0"/>
          <w:cols w:space="720"/>
          <w:noEndnote/>
          <w:docGrid w:linePitch="360"/>
        </w:sectPr>
      </w:pPr>
      <w:r w:rsidRPr="00C97CA7">
        <w:rPr>
          <w:rFonts w:ascii="Times New Roman" w:hAnsi="Times New Roman" w:cs="Times New Roman"/>
          <w:sz w:val="18"/>
          <w:szCs w:val="18"/>
        </w:rPr>
        <w:t>Katalog typowych konstrukcji nawierzchni podatnych i półsztywnych. Generalna Dyrekcja Dróg</w:t>
      </w:r>
      <w:r w:rsidRPr="00C97CA7">
        <w:rPr>
          <w:rFonts w:ascii="Times New Roman" w:hAnsi="Times New Roman" w:cs="Times New Roman"/>
          <w:sz w:val="18"/>
          <w:szCs w:val="18"/>
        </w:rPr>
        <w:br/>
        <w:t>Publicznych - Instytut Badawczy Dróg i Mostów, Warszawa 199</w:t>
      </w:r>
    </w:p>
    <w:p w14:paraId="3B6EB294" w14:textId="77777777" w:rsidR="00C97CA7" w:rsidRPr="00C97CA7" w:rsidRDefault="00C97CA7" w:rsidP="00C97CA7">
      <w:pPr>
        <w:keepNext/>
        <w:keepLines/>
        <w:rPr>
          <w:rFonts w:ascii="Times New Roman" w:hAnsi="Times New Roman" w:cs="Times New Roman"/>
          <w:sz w:val="18"/>
          <w:szCs w:val="18"/>
        </w:rPr>
      </w:pPr>
    </w:p>
    <w:p w14:paraId="3C811E09" w14:textId="77777777" w:rsidR="00694CDA" w:rsidRPr="00C97CA7" w:rsidRDefault="00694CDA" w:rsidP="00532338">
      <w:pPr>
        <w:spacing w:line="276" w:lineRule="auto"/>
        <w:jc w:val="both"/>
        <w:rPr>
          <w:rFonts w:ascii="Times New Roman" w:hAnsi="Times New Roman" w:cs="Times New Roman"/>
          <w:sz w:val="18"/>
          <w:szCs w:val="18"/>
        </w:rPr>
      </w:pPr>
    </w:p>
    <w:p w14:paraId="3FF088C0" w14:textId="77777777" w:rsidR="00694CDA" w:rsidRPr="00C97CA7" w:rsidRDefault="00694CDA" w:rsidP="00532338">
      <w:pPr>
        <w:spacing w:line="276" w:lineRule="auto"/>
        <w:jc w:val="both"/>
        <w:rPr>
          <w:rFonts w:ascii="Times New Roman" w:hAnsi="Times New Roman" w:cs="Times New Roman"/>
          <w:sz w:val="18"/>
          <w:szCs w:val="18"/>
        </w:rPr>
      </w:pPr>
    </w:p>
    <w:p w14:paraId="68471034" w14:textId="77777777" w:rsidR="00694CDA" w:rsidRPr="00C97CA7" w:rsidRDefault="00694CDA" w:rsidP="00532338">
      <w:pPr>
        <w:spacing w:line="276" w:lineRule="auto"/>
        <w:jc w:val="both"/>
        <w:rPr>
          <w:rFonts w:ascii="Times New Roman" w:hAnsi="Times New Roman" w:cs="Times New Roman"/>
          <w:sz w:val="18"/>
          <w:szCs w:val="18"/>
        </w:rPr>
      </w:pPr>
    </w:p>
    <w:bookmarkEnd w:id="21"/>
    <w:bookmarkEnd w:id="75"/>
    <w:p w14:paraId="2596CB24" w14:textId="77777777" w:rsidR="001D2512" w:rsidRPr="00C97CA7" w:rsidRDefault="001D2512" w:rsidP="001D2512">
      <w:pPr>
        <w:spacing w:line="350"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D-05.03.05B NAWIERZCHNIA Z BETONU ASFALTOWEGO. WARSTWA WIĄŻĄCA I WYRÓWNAWCZA (AC11W, KR2)</w:t>
      </w:r>
    </w:p>
    <w:p w14:paraId="24FBFA19" w14:textId="77777777" w:rsidR="001D2512" w:rsidRPr="00C97CA7" w:rsidRDefault="001D2512" w:rsidP="00AA590C">
      <w:pPr>
        <w:numPr>
          <w:ilvl w:val="0"/>
          <w:numId w:val="75"/>
        </w:numPr>
        <w:tabs>
          <w:tab w:val="left" w:pos="427"/>
        </w:tabs>
        <w:spacing w:line="350"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WSTĘP</w:t>
      </w:r>
    </w:p>
    <w:p w14:paraId="71B658A3" w14:textId="77777777" w:rsidR="001D2512" w:rsidRPr="00C97CA7" w:rsidRDefault="001D2512" w:rsidP="00AA590C">
      <w:pPr>
        <w:numPr>
          <w:ilvl w:val="1"/>
          <w:numId w:val="75"/>
        </w:numPr>
        <w:tabs>
          <w:tab w:val="left" w:pos="427"/>
        </w:tabs>
        <w:spacing w:line="350"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Przedmiot SST</w:t>
      </w:r>
    </w:p>
    <w:p w14:paraId="6D6F65AE" w14:textId="77777777" w:rsidR="00EF4132" w:rsidRDefault="001D2512" w:rsidP="00EF4132">
      <w:pPr>
        <w:pStyle w:val="Teksttreci21"/>
        <w:spacing w:after="141"/>
        <w:jc w:val="both"/>
        <w:rPr>
          <w:rFonts w:ascii="Times New Roman" w:hAnsi="Times New Roman" w:cs="Times New Roman"/>
          <w:shd w:val="clear" w:color="auto" w:fill="FFFFFF"/>
        </w:rPr>
      </w:pPr>
      <w:r w:rsidRPr="00C97CA7">
        <w:rPr>
          <w:rFonts w:ascii="Times New Roman" w:hAnsi="Times New Roman" w:cs="Times New Roman"/>
          <w:shd w:val="clear" w:color="auto" w:fill="FFFFFF"/>
        </w:rPr>
        <w:t>Przedmiotem niniejszej szczegółowej specyfikacji technicznej (SST) są wymagania dotyczące wykonania i odbioru robót związanych</w:t>
      </w:r>
      <w:r w:rsidR="00CD63C9" w:rsidRPr="00C97CA7">
        <w:rPr>
          <w:rFonts w:ascii="Times New Roman" w:hAnsi="Times New Roman" w:cs="Times New Roman"/>
          <w:shd w:val="clear" w:color="auto" w:fill="FFFFFF"/>
        </w:rPr>
        <w:t xml:space="preserve"> z </w:t>
      </w:r>
      <w:r w:rsidRPr="00C97CA7">
        <w:rPr>
          <w:rFonts w:ascii="Times New Roman" w:hAnsi="Times New Roman" w:cs="Times New Roman"/>
          <w:shd w:val="clear" w:color="auto" w:fill="FFFFFF"/>
        </w:rPr>
        <w:t xml:space="preserve"> </w:t>
      </w:r>
      <w:r w:rsidR="00CD63C9" w:rsidRPr="00C97CA7">
        <w:rPr>
          <w:rFonts w:ascii="Times New Roman" w:hAnsi="Times New Roman" w:cs="Times New Roman"/>
          <w:shd w:val="clear" w:color="auto" w:fill="FFFFFF"/>
        </w:rPr>
        <w:t xml:space="preserve">zamierzeniem budowlanym pn </w:t>
      </w:r>
      <w:r w:rsidR="00EF4132" w:rsidRPr="00EF4132">
        <w:rPr>
          <w:rFonts w:ascii="Times New Roman" w:hAnsi="Times New Roman" w:cs="Times New Roman"/>
          <w:shd w:val="clear" w:color="auto" w:fill="FFFFFF"/>
        </w:rPr>
        <w:t>Remont drogi wewnętrznej dojazdowej w miejscowości Lipicze na odcinku od km 0+000 do km 0+210</w:t>
      </w:r>
    </w:p>
    <w:p w14:paraId="11F5CF00" w14:textId="5FF24C8B" w:rsidR="001D2512" w:rsidRPr="00C97CA7" w:rsidRDefault="008F59DB" w:rsidP="00EF4132">
      <w:pPr>
        <w:pStyle w:val="Teksttreci21"/>
        <w:spacing w:after="141"/>
        <w:jc w:val="both"/>
        <w:rPr>
          <w:rFonts w:ascii="Times New Roman" w:hAnsi="Times New Roman" w:cs="Times New Roman"/>
        </w:rPr>
      </w:pPr>
      <w:r w:rsidRPr="00C97CA7">
        <w:rPr>
          <w:rFonts w:ascii="Times New Roman" w:hAnsi="Times New Roman" w:cs="Times New Roman"/>
          <w:shd w:val="clear" w:color="auto" w:fill="FFFFFF"/>
        </w:rPr>
        <w:t xml:space="preserve"> </w:t>
      </w:r>
      <w:r w:rsidR="001D2512" w:rsidRPr="00C97CA7">
        <w:rPr>
          <w:rFonts w:ascii="Times New Roman" w:hAnsi="Times New Roman" w:cs="Times New Roman"/>
          <w:shd w:val="clear" w:color="auto" w:fill="FFFFFF"/>
        </w:rPr>
        <w:t>Niniejsza specyfikacja techniczna (ST) stanowi obowiązujący dokument przetargowy i kontraktowy przy zlecaniu realizacji robót związanych z przebudową pętli autobusowej i zjazdu z DW nr 224 na ul. Wygoda w Przetoczynie</w:t>
      </w:r>
    </w:p>
    <w:p w14:paraId="1E13008E" w14:textId="77777777" w:rsidR="001D2512" w:rsidRPr="00C97CA7" w:rsidRDefault="001D2512" w:rsidP="00AA590C">
      <w:pPr>
        <w:numPr>
          <w:ilvl w:val="1"/>
          <w:numId w:val="75"/>
        </w:numPr>
        <w:tabs>
          <w:tab w:val="left" w:pos="427"/>
        </w:tabs>
        <w:spacing w:after="109" w:line="200"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Zakres robót objętych SST</w:t>
      </w:r>
    </w:p>
    <w:p w14:paraId="5A08FAFC" w14:textId="77777777" w:rsidR="001D2512" w:rsidRPr="00C97CA7" w:rsidRDefault="001D2512" w:rsidP="001D2512">
      <w:pPr>
        <w:spacing w:line="226" w:lineRule="exact"/>
        <w:ind w:firstLine="840"/>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 xml:space="preserve">Ustalenia zawarte w niniejszej specyfikacji dotyczą zasad prowadzenia robót związanych z wykonaniem i odbiorem warstwy wiążącej i wyrównawczej z betonu asfaltowego wg PN-EN 13108-1 [47] i WT-2 Nawierzchnie asfaltowe 2010 [65] z mieszanki mineralno-asfaltowej dostarczonej od producenta. W przypadku produkcji mieszanki mineralno-asfaltowej przez Wykonawcę dla potrzeb budowy, Wykonawca zobowiązany jest prowadzić Zakładową kontrolę produkcji (ZKP) zgodnie z </w:t>
      </w:r>
      <w:r w:rsidRPr="00C97CA7">
        <w:rPr>
          <w:rFonts w:ascii="Times New Roman" w:hAnsi="Times New Roman" w:cs="Times New Roman"/>
          <w:smallCaps/>
          <w:sz w:val="18"/>
          <w:szCs w:val="18"/>
          <w:shd w:val="clear" w:color="auto" w:fill="FFFFFF"/>
        </w:rPr>
        <w:t>wT-</w:t>
      </w:r>
      <w:r w:rsidRPr="00C97CA7">
        <w:rPr>
          <w:rFonts w:ascii="Times New Roman" w:hAnsi="Times New Roman" w:cs="Times New Roman"/>
          <w:sz w:val="18"/>
          <w:szCs w:val="18"/>
          <w:shd w:val="clear" w:color="auto" w:fill="FFFFFF"/>
        </w:rPr>
        <w:t>2 [65] punkt 8.4.1.5. Warstwę wiążącą i wyrównawczą z betonu asfaltowego można wykonywać dla dróg kategorii ruchu od KR1 do KR6 (określenie kategorii ruchu podano w punkcie 1.4.8). Stosowane mieszanki betonu asfaltowego o wymiarze D podano w tablicy 1.</w:t>
      </w:r>
    </w:p>
    <w:p w14:paraId="2591869E" w14:textId="77777777" w:rsidR="001D2512" w:rsidRPr="00C97CA7" w:rsidRDefault="001D2512" w:rsidP="001D2512">
      <w:pPr>
        <w:framePr w:w="9226" w:wrap="notBeside" w:vAnchor="text" w:hAnchor="text" w:xAlign="center" w:y="1"/>
        <w:spacing w:line="20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Dla przedmiotowej dokumentacji projektowej niniejsza ST będzie stosowana w zakresie:</w:t>
      </w:r>
    </w:p>
    <w:tbl>
      <w:tblPr>
        <w:tblW w:w="0" w:type="auto"/>
        <w:jc w:val="center"/>
        <w:tblLayout w:type="fixed"/>
        <w:tblCellMar>
          <w:left w:w="0" w:type="dxa"/>
          <w:right w:w="0" w:type="dxa"/>
        </w:tblCellMar>
        <w:tblLook w:val="0000" w:firstRow="0" w:lastRow="0" w:firstColumn="0" w:lastColumn="0" w:noHBand="0" w:noVBand="0"/>
      </w:tblPr>
      <w:tblGrid>
        <w:gridCol w:w="4608"/>
        <w:gridCol w:w="4618"/>
      </w:tblGrid>
      <w:tr w:rsidR="001D2512" w:rsidRPr="00C97CA7" w14:paraId="3C85DFE9" w14:textId="77777777" w:rsidTr="001D2512">
        <w:trPr>
          <w:trHeight w:hRule="exact" w:val="672"/>
          <w:jc w:val="center"/>
        </w:trPr>
        <w:tc>
          <w:tcPr>
            <w:tcW w:w="4608" w:type="dxa"/>
            <w:tcBorders>
              <w:top w:val="nil"/>
              <w:left w:val="nil"/>
              <w:bottom w:val="nil"/>
              <w:right w:val="nil"/>
            </w:tcBorders>
            <w:shd w:val="clear" w:color="auto" w:fill="FFFFFF"/>
          </w:tcPr>
          <w:p w14:paraId="5AE6128B" w14:textId="77777777" w:rsidR="001D2512" w:rsidRPr="00C97CA7" w:rsidRDefault="001D2512" w:rsidP="001D2512">
            <w:pPr>
              <w:framePr w:w="9226" w:wrap="notBeside" w:vAnchor="text" w:hAnchor="text" w:xAlign="center" w:y="1"/>
              <w:spacing w:after="240" w:line="20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 Wykonanie warstwy wyrównawczejj z mieszanki mineralno</w:t>
            </w:r>
          </w:p>
          <w:p w14:paraId="476252B6" w14:textId="77777777" w:rsidR="001D2512" w:rsidRPr="00C97CA7" w:rsidRDefault="001D2512" w:rsidP="001D2512">
            <w:pPr>
              <w:framePr w:w="9226" w:wrap="notBeside" w:vAnchor="text" w:hAnchor="text" w:xAlign="center" w:y="1"/>
              <w:spacing w:before="240" w:line="20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Tablica 1. Stosowane mieszanki</w:t>
            </w:r>
          </w:p>
        </w:tc>
        <w:tc>
          <w:tcPr>
            <w:tcW w:w="4618" w:type="dxa"/>
            <w:tcBorders>
              <w:top w:val="nil"/>
              <w:left w:val="nil"/>
              <w:bottom w:val="nil"/>
              <w:right w:val="nil"/>
            </w:tcBorders>
            <w:shd w:val="clear" w:color="auto" w:fill="FFFFFF"/>
          </w:tcPr>
          <w:p w14:paraId="220BDF65" w14:textId="62DC74E9" w:rsidR="001D2512" w:rsidRPr="00C97CA7" w:rsidRDefault="001D2512" w:rsidP="001D2512">
            <w:pPr>
              <w:framePr w:w="9226" w:wrap="notBeside" w:vAnchor="text" w:hAnchor="text" w:xAlign="center" w:y="1"/>
              <w:spacing w:line="20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 xml:space="preserve">- asfaltowej AC11W, </w:t>
            </w:r>
            <w:r w:rsidR="00EE42CD" w:rsidRPr="00C97CA7">
              <w:rPr>
                <w:rFonts w:ascii="Times New Roman" w:hAnsi="Times New Roman" w:cs="Times New Roman"/>
                <w:sz w:val="18"/>
                <w:szCs w:val="18"/>
                <w:shd w:val="clear" w:color="auto" w:fill="FFFFFF"/>
              </w:rPr>
              <w:t xml:space="preserve">średnio </w:t>
            </w:r>
            <w:r w:rsidR="009E5AF1" w:rsidRPr="00C97CA7">
              <w:rPr>
                <w:rFonts w:ascii="Times New Roman" w:hAnsi="Times New Roman" w:cs="Times New Roman"/>
                <w:sz w:val="18"/>
                <w:szCs w:val="18"/>
                <w:shd w:val="clear" w:color="auto" w:fill="FFFFFF"/>
              </w:rPr>
              <w:t>70</w:t>
            </w:r>
            <w:r w:rsidR="00EE42CD" w:rsidRPr="00C97CA7">
              <w:rPr>
                <w:rFonts w:ascii="Times New Roman" w:hAnsi="Times New Roman" w:cs="Times New Roman"/>
                <w:sz w:val="18"/>
                <w:szCs w:val="18"/>
                <w:shd w:val="clear" w:color="auto" w:fill="FFFFFF"/>
              </w:rPr>
              <w:t>kg /m2</w:t>
            </w:r>
          </w:p>
        </w:tc>
      </w:tr>
      <w:tr w:rsidR="001D2512" w:rsidRPr="00C97CA7" w14:paraId="41B943C4" w14:textId="77777777" w:rsidTr="001D2512">
        <w:trPr>
          <w:trHeight w:hRule="exact" w:val="254"/>
          <w:jc w:val="center"/>
        </w:trPr>
        <w:tc>
          <w:tcPr>
            <w:tcW w:w="4608" w:type="dxa"/>
            <w:tcBorders>
              <w:top w:val="single" w:sz="4" w:space="0" w:color="auto"/>
              <w:left w:val="single" w:sz="4" w:space="0" w:color="auto"/>
              <w:bottom w:val="nil"/>
              <w:right w:val="nil"/>
            </w:tcBorders>
            <w:shd w:val="clear" w:color="auto" w:fill="FFFFFF"/>
            <w:vAlign w:val="bottom"/>
          </w:tcPr>
          <w:p w14:paraId="76EBCCA7" w14:textId="77777777" w:rsidR="001D2512" w:rsidRPr="00C97CA7" w:rsidRDefault="001D2512" w:rsidP="001D2512">
            <w:pPr>
              <w:framePr w:w="9226" w:wrap="notBeside" w:vAnchor="text" w:hAnchor="text" w:xAlign="center" w:y="1"/>
              <w:spacing w:line="20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Kategoria</w:t>
            </w:r>
          </w:p>
        </w:tc>
        <w:tc>
          <w:tcPr>
            <w:tcW w:w="4618" w:type="dxa"/>
            <w:tcBorders>
              <w:top w:val="single" w:sz="4" w:space="0" w:color="auto"/>
              <w:left w:val="single" w:sz="4" w:space="0" w:color="auto"/>
              <w:bottom w:val="nil"/>
              <w:right w:val="single" w:sz="4" w:space="0" w:color="auto"/>
            </w:tcBorders>
            <w:shd w:val="clear" w:color="auto" w:fill="FFFFFF"/>
            <w:vAlign w:val="bottom"/>
          </w:tcPr>
          <w:p w14:paraId="4F1708CB" w14:textId="77777777" w:rsidR="001D2512" w:rsidRPr="00C97CA7" w:rsidRDefault="001D2512" w:rsidP="001D2512">
            <w:pPr>
              <w:framePr w:w="9226" w:wrap="notBeside" w:vAnchor="text" w:hAnchor="text" w:xAlign="center" w:y="1"/>
              <w:spacing w:line="20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Mieszanki o wymiarze D1), mm</w:t>
            </w:r>
          </w:p>
        </w:tc>
      </w:tr>
      <w:tr w:rsidR="001D2512" w:rsidRPr="00C97CA7" w14:paraId="35470BA0" w14:textId="77777777" w:rsidTr="001D2512">
        <w:trPr>
          <w:trHeight w:hRule="exact" w:val="216"/>
          <w:jc w:val="center"/>
        </w:trPr>
        <w:tc>
          <w:tcPr>
            <w:tcW w:w="4608" w:type="dxa"/>
            <w:tcBorders>
              <w:top w:val="nil"/>
              <w:left w:val="single" w:sz="4" w:space="0" w:color="auto"/>
              <w:bottom w:val="nil"/>
              <w:right w:val="nil"/>
            </w:tcBorders>
            <w:shd w:val="clear" w:color="auto" w:fill="FFFFFF"/>
          </w:tcPr>
          <w:p w14:paraId="7B697EE1" w14:textId="77777777" w:rsidR="001D2512" w:rsidRPr="00C97CA7" w:rsidRDefault="00CD63C9" w:rsidP="001D2512">
            <w:pPr>
              <w:framePr w:w="9226" w:wrap="notBeside" w:vAnchor="text" w:hAnchor="text" w:xAlign="center" w:y="1"/>
              <w:spacing w:line="20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R</w:t>
            </w:r>
            <w:r w:rsidR="001D2512" w:rsidRPr="00C97CA7">
              <w:rPr>
                <w:rFonts w:ascii="Times New Roman" w:hAnsi="Times New Roman" w:cs="Times New Roman"/>
                <w:sz w:val="18"/>
                <w:szCs w:val="18"/>
                <w:shd w:val="clear" w:color="auto" w:fill="FFFFFF"/>
              </w:rPr>
              <w:t>uchu</w:t>
            </w:r>
          </w:p>
        </w:tc>
        <w:tc>
          <w:tcPr>
            <w:tcW w:w="4618" w:type="dxa"/>
            <w:tcBorders>
              <w:top w:val="nil"/>
              <w:left w:val="single" w:sz="4" w:space="0" w:color="auto"/>
              <w:bottom w:val="nil"/>
              <w:right w:val="single" w:sz="4" w:space="0" w:color="auto"/>
            </w:tcBorders>
            <w:shd w:val="clear" w:color="auto" w:fill="FFFFFF"/>
          </w:tcPr>
          <w:p w14:paraId="19358549" w14:textId="77777777" w:rsidR="001D2512" w:rsidRPr="00C97CA7" w:rsidRDefault="001D2512" w:rsidP="001D2512">
            <w:pPr>
              <w:framePr w:w="9226" w:wrap="notBeside" w:vAnchor="text" w:hAnchor="text" w:xAlign="center" w:y="1"/>
              <w:rPr>
                <w:rFonts w:ascii="Times New Roman" w:hAnsi="Times New Roman" w:cs="Times New Roman"/>
                <w:color w:val="auto"/>
                <w:sz w:val="18"/>
                <w:szCs w:val="18"/>
              </w:rPr>
            </w:pPr>
          </w:p>
        </w:tc>
      </w:tr>
      <w:tr w:rsidR="001D2512" w:rsidRPr="00C97CA7" w14:paraId="162AD9D2" w14:textId="77777777" w:rsidTr="001D2512">
        <w:trPr>
          <w:trHeight w:hRule="exact" w:val="245"/>
          <w:jc w:val="center"/>
        </w:trPr>
        <w:tc>
          <w:tcPr>
            <w:tcW w:w="4608" w:type="dxa"/>
            <w:tcBorders>
              <w:top w:val="single" w:sz="4" w:space="0" w:color="auto"/>
              <w:left w:val="single" w:sz="4" w:space="0" w:color="auto"/>
              <w:bottom w:val="nil"/>
              <w:right w:val="nil"/>
            </w:tcBorders>
            <w:shd w:val="clear" w:color="auto" w:fill="FFFFFF"/>
            <w:vAlign w:val="bottom"/>
          </w:tcPr>
          <w:p w14:paraId="0195C542" w14:textId="77777777" w:rsidR="001D2512" w:rsidRPr="00C97CA7" w:rsidRDefault="001D2512" w:rsidP="001D2512">
            <w:pPr>
              <w:framePr w:w="9226" w:wrap="notBeside" w:vAnchor="text" w:hAnchor="text" w:xAlign="center" w:y="1"/>
              <w:spacing w:line="200" w:lineRule="exact"/>
              <w:rPr>
                <w:rFonts w:ascii="Times New Roman" w:hAnsi="Times New Roman" w:cs="Times New Roman"/>
                <w:b/>
                <w:bCs/>
                <w:color w:val="auto"/>
                <w:sz w:val="18"/>
                <w:szCs w:val="18"/>
              </w:rPr>
            </w:pPr>
            <w:r w:rsidRPr="00C97CA7">
              <w:rPr>
                <w:rFonts w:ascii="Times New Roman" w:hAnsi="Times New Roman" w:cs="Times New Roman"/>
                <w:b/>
                <w:bCs/>
                <w:sz w:val="18"/>
                <w:szCs w:val="18"/>
                <w:shd w:val="clear" w:color="auto" w:fill="FFFFFF"/>
              </w:rPr>
              <w:t>KR 1-2</w:t>
            </w:r>
          </w:p>
        </w:tc>
        <w:tc>
          <w:tcPr>
            <w:tcW w:w="4618" w:type="dxa"/>
            <w:tcBorders>
              <w:top w:val="single" w:sz="4" w:space="0" w:color="auto"/>
              <w:left w:val="single" w:sz="4" w:space="0" w:color="auto"/>
              <w:bottom w:val="nil"/>
              <w:right w:val="single" w:sz="4" w:space="0" w:color="auto"/>
            </w:tcBorders>
            <w:shd w:val="clear" w:color="auto" w:fill="FFFFFF"/>
            <w:vAlign w:val="bottom"/>
          </w:tcPr>
          <w:p w14:paraId="69BD1711" w14:textId="77777777" w:rsidR="001D2512" w:rsidRPr="00C97CA7" w:rsidRDefault="001D2512" w:rsidP="001D2512">
            <w:pPr>
              <w:framePr w:w="9226" w:wrap="notBeside" w:vAnchor="text" w:hAnchor="text" w:xAlign="center" w:y="1"/>
              <w:spacing w:line="200" w:lineRule="exact"/>
              <w:rPr>
                <w:rFonts w:ascii="Times New Roman" w:hAnsi="Times New Roman" w:cs="Times New Roman"/>
                <w:color w:val="auto"/>
                <w:sz w:val="18"/>
                <w:szCs w:val="18"/>
              </w:rPr>
            </w:pPr>
            <w:r w:rsidRPr="00C97CA7">
              <w:rPr>
                <w:rFonts w:ascii="Times New Roman" w:hAnsi="Times New Roman" w:cs="Times New Roman"/>
                <w:b/>
                <w:bCs/>
                <w:sz w:val="18"/>
                <w:szCs w:val="18"/>
                <w:shd w:val="clear" w:color="auto" w:fill="FFFFFF"/>
              </w:rPr>
              <w:t>AC11W</w:t>
            </w:r>
            <w:r w:rsidRPr="00C97CA7">
              <w:rPr>
                <w:rFonts w:ascii="Times New Roman" w:hAnsi="Times New Roman" w:cs="Times New Roman"/>
                <w:sz w:val="18"/>
                <w:szCs w:val="18"/>
                <w:shd w:val="clear" w:color="auto" w:fill="FFFFFF"/>
              </w:rPr>
              <w:t xml:space="preserve"> 2), AC16W</w:t>
            </w:r>
          </w:p>
        </w:tc>
      </w:tr>
      <w:tr w:rsidR="001D2512" w:rsidRPr="00C97CA7" w14:paraId="1DDB1D11" w14:textId="77777777" w:rsidTr="001D2512">
        <w:trPr>
          <w:trHeight w:hRule="exact" w:val="221"/>
          <w:jc w:val="center"/>
        </w:trPr>
        <w:tc>
          <w:tcPr>
            <w:tcW w:w="4608" w:type="dxa"/>
            <w:tcBorders>
              <w:top w:val="nil"/>
              <w:left w:val="single" w:sz="4" w:space="0" w:color="auto"/>
              <w:bottom w:val="nil"/>
              <w:right w:val="nil"/>
            </w:tcBorders>
            <w:shd w:val="clear" w:color="auto" w:fill="FFFFFF"/>
            <w:vAlign w:val="bottom"/>
          </w:tcPr>
          <w:p w14:paraId="04F308C9" w14:textId="77777777" w:rsidR="001D2512" w:rsidRPr="00C97CA7" w:rsidRDefault="001D2512" w:rsidP="001D2512">
            <w:pPr>
              <w:framePr w:w="9226" w:wrap="notBeside" w:vAnchor="text" w:hAnchor="text" w:xAlign="center" w:y="1"/>
              <w:spacing w:line="20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KR 3-4</w:t>
            </w:r>
          </w:p>
        </w:tc>
        <w:tc>
          <w:tcPr>
            <w:tcW w:w="4618" w:type="dxa"/>
            <w:tcBorders>
              <w:top w:val="nil"/>
              <w:left w:val="single" w:sz="4" w:space="0" w:color="auto"/>
              <w:bottom w:val="nil"/>
              <w:right w:val="single" w:sz="4" w:space="0" w:color="auto"/>
            </w:tcBorders>
            <w:shd w:val="clear" w:color="auto" w:fill="FFFFFF"/>
            <w:vAlign w:val="bottom"/>
          </w:tcPr>
          <w:p w14:paraId="7AA4C309" w14:textId="77777777" w:rsidR="001D2512" w:rsidRPr="00C97CA7" w:rsidRDefault="001D2512" w:rsidP="001D2512">
            <w:pPr>
              <w:framePr w:w="9226" w:wrap="notBeside" w:vAnchor="text" w:hAnchor="text" w:xAlign="center" w:y="1"/>
              <w:spacing w:line="20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AC16W, AC22W</w:t>
            </w:r>
          </w:p>
        </w:tc>
      </w:tr>
      <w:tr w:rsidR="001D2512" w:rsidRPr="00C97CA7" w14:paraId="72D99198" w14:textId="77777777" w:rsidTr="001D2512">
        <w:trPr>
          <w:trHeight w:hRule="exact" w:val="240"/>
          <w:jc w:val="center"/>
        </w:trPr>
        <w:tc>
          <w:tcPr>
            <w:tcW w:w="4608" w:type="dxa"/>
            <w:tcBorders>
              <w:top w:val="nil"/>
              <w:left w:val="single" w:sz="4" w:space="0" w:color="auto"/>
              <w:bottom w:val="single" w:sz="4" w:space="0" w:color="auto"/>
              <w:right w:val="nil"/>
            </w:tcBorders>
            <w:shd w:val="clear" w:color="auto" w:fill="FFFFFF"/>
            <w:vAlign w:val="bottom"/>
          </w:tcPr>
          <w:p w14:paraId="79F6E51F" w14:textId="77777777" w:rsidR="001D2512" w:rsidRPr="00C97CA7" w:rsidRDefault="001D2512" w:rsidP="001D2512">
            <w:pPr>
              <w:framePr w:w="9226" w:wrap="notBeside" w:vAnchor="text" w:hAnchor="text" w:xAlign="center" w:y="1"/>
              <w:spacing w:line="20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KR 5-6</w:t>
            </w:r>
          </w:p>
        </w:tc>
        <w:tc>
          <w:tcPr>
            <w:tcW w:w="4618" w:type="dxa"/>
            <w:tcBorders>
              <w:top w:val="nil"/>
              <w:left w:val="single" w:sz="4" w:space="0" w:color="auto"/>
              <w:bottom w:val="single" w:sz="4" w:space="0" w:color="auto"/>
              <w:right w:val="single" w:sz="4" w:space="0" w:color="auto"/>
            </w:tcBorders>
            <w:shd w:val="clear" w:color="auto" w:fill="FFFFFF"/>
            <w:vAlign w:val="bottom"/>
          </w:tcPr>
          <w:p w14:paraId="0FC0CF33" w14:textId="77777777" w:rsidR="001D2512" w:rsidRPr="00C97CA7" w:rsidRDefault="001D2512" w:rsidP="001D2512">
            <w:pPr>
              <w:framePr w:w="9226" w:wrap="notBeside" w:vAnchor="text" w:hAnchor="text" w:xAlign="center" w:y="1"/>
              <w:spacing w:line="20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AC16W, AC22W</w:t>
            </w:r>
          </w:p>
        </w:tc>
      </w:tr>
    </w:tbl>
    <w:p w14:paraId="1FB36BA8" w14:textId="77777777" w:rsidR="001D2512" w:rsidRPr="00C97CA7" w:rsidRDefault="001D2512" w:rsidP="00AA590C">
      <w:pPr>
        <w:framePr w:w="9226" w:wrap="notBeside" w:vAnchor="text" w:hAnchor="text" w:xAlign="center" w:y="1"/>
        <w:numPr>
          <w:ilvl w:val="0"/>
          <w:numId w:val="76"/>
        </w:numPr>
        <w:tabs>
          <w:tab w:val="left" w:pos="187"/>
        </w:tabs>
        <w:spacing w:line="226"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Podział ze względu na wymiar największego kruszywa w mieszance.</w:t>
      </w:r>
    </w:p>
    <w:p w14:paraId="4135D430" w14:textId="77777777" w:rsidR="001D2512" w:rsidRPr="00C97CA7" w:rsidRDefault="001D2512" w:rsidP="00AA590C">
      <w:pPr>
        <w:framePr w:w="9226" w:wrap="notBeside" w:vAnchor="text" w:hAnchor="text" w:xAlign="center" w:y="1"/>
        <w:numPr>
          <w:ilvl w:val="0"/>
          <w:numId w:val="76"/>
        </w:numPr>
        <w:tabs>
          <w:tab w:val="left" w:pos="202"/>
        </w:tabs>
        <w:spacing w:line="226"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Dopuszcza się AC11 do warstwy wyrównawczej do kategorii ruchu KR1+KR6 przy spełnieniu wymagań jak w tablicach 16,17, 18, 19, 20 WT-2 2010 [65] w zależności od KR.</w:t>
      </w:r>
    </w:p>
    <w:p w14:paraId="491A0C34" w14:textId="77777777" w:rsidR="001D2512" w:rsidRPr="00C97CA7" w:rsidRDefault="001D2512" w:rsidP="001D2512">
      <w:pPr>
        <w:framePr w:w="9226" w:wrap="notBeside" w:vAnchor="text" w:hAnchor="text" w:xAlign="center" w:y="1"/>
        <w:rPr>
          <w:rFonts w:ascii="Times New Roman" w:hAnsi="Times New Roman" w:cs="Times New Roman"/>
          <w:color w:val="auto"/>
          <w:sz w:val="18"/>
          <w:szCs w:val="18"/>
        </w:rPr>
      </w:pPr>
    </w:p>
    <w:p w14:paraId="07530DC5" w14:textId="77777777" w:rsidR="001D2512" w:rsidRPr="00C97CA7" w:rsidRDefault="001D2512" w:rsidP="001D2512">
      <w:pPr>
        <w:rPr>
          <w:rFonts w:ascii="Times New Roman" w:hAnsi="Times New Roman" w:cs="Times New Roman"/>
          <w:color w:val="auto"/>
          <w:sz w:val="18"/>
          <w:szCs w:val="18"/>
        </w:rPr>
      </w:pPr>
    </w:p>
    <w:p w14:paraId="1844011B" w14:textId="77777777" w:rsidR="001D2512" w:rsidRPr="00C97CA7" w:rsidRDefault="001D2512" w:rsidP="00AA590C">
      <w:pPr>
        <w:numPr>
          <w:ilvl w:val="1"/>
          <w:numId w:val="75"/>
        </w:numPr>
        <w:tabs>
          <w:tab w:val="left" w:pos="427"/>
        </w:tabs>
        <w:spacing w:before="284" w:after="109" w:line="200"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Określenia podstawowe</w:t>
      </w:r>
    </w:p>
    <w:p w14:paraId="03EB27AD" w14:textId="77777777" w:rsidR="001D2512" w:rsidRPr="00C97CA7" w:rsidRDefault="001D2512" w:rsidP="00AA590C">
      <w:pPr>
        <w:numPr>
          <w:ilvl w:val="2"/>
          <w:numId w:val="75"/>
        </w:numPr>
        <w:tabs>
          <w:tab w:val="left" w:pos="568"/>
        </w:tabs>
        <w:spacing w:line="226"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Nawierzchnia - konstrukcja składająca się z jednej lub kilku warstw służących do przejmowania i rozkładania obciążeń od ruchu pojazdów na podłoże.</w:t>
      </w:r>
    </w:p>
    <w:p w14:paraId="6F5DDA88" w14:textId="77777777" w:rsidR="001D2512" w:rsidRPr="00C97CA7" w:rsidRDefault="001D2512" w:rsidP="00AA590C">
      <w:pPr>
        <w:numPr>
          <w:ilvl w:val="2"/>
          <w:numId w:val="75"/>
        </w:numPr>
        <w:tabs>
          <w:tab w:val="left" w:pos="558"/>
        </w:tabs>
        <w:spacing w:line="226"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Warstwa wiążąca - warstwa nawierzchni między warstwą ścieralną a podbudową.</w:t>
      </w:r>
    </w:p>
    <w:p w14:paraId="7E958691" w14:textId="77777777" w:rsidR="001D2512" w:rsidRPr="00C97CA7" w:rsidRDefault="001D2512" w:rsidP="00AA590C">
      <w:pPr>
        <w:numPr>
          <w:ilvl w:val="2"/>
          <w:numId w:val="75"/>
        </w:numPr>
        <w:tabs>
          <w:tab w:val="left" w:pos="568"/>
        </w:tabs>
        <w:spacing w:line="226"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Warstwa wyrównawcza - warstwa o zmiennej grubości, ułożona na istniejącej warstwie w celu uzyskania odpowiedniego profilu potrzebnego do ułożenia kolejnej warstwy.</w:t>
      </w:r>
    </w:p>
    <w:p w14:paraId="49586FEC" w14:textId="77777777" w:rsidR="001D2512" w:rsidRPr="00C97CA7" w:rsidRDefault="001D2512" w:rsidP="00AA590C">
      <w:pPr>
        <w:numPr>
          <w:ilvl w:val="2"/>
          <w:numId w:val="75"/>
        </w:numPr>
        <w:tabs>
          <w:tab w:val="left" w:pos="558"/>
        </w:tabs>
        <w:spacing w:line="226"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Mieszanka mineralno-asfaltowa - mieszanka kruszyw i lepiszcza asfaltowego.</w:t>
      </w:r>
    </w:p>
    <w:p w14:paraId="60CA8554" w14:textId="77777777" w:rsidR="001D2512" w:rsidRPr="00C97CA7" w:rsidRDefault="001D2512" w:rsidP="00AA590C">
      <w:pPr>
        <w:numPr>
          <w:ilvl w:val="2"/>
          <w:numId w:val="75"/>
        </w:numPr>
        <w:tabs>
          <w:tab w:val="left" w:pos="573"/>
        </w:tabs>
        <w:spacing w:line="226"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Wymiar mieszanki mineralno-asfaltowej - określenie mieszanki mineralno-asfaltowej, ze względu na największy wymiar kruszywa D, np. wymiar 11, 16, 22.</w:t>
      </w:r>
    </w:p>
    <w:p w14:paraId="5469C420" w14:textId="77777777" w:rsidR="001D2512" w:rsidRPr="00C97CA7" w:rsidRDefault="001D2512" w:rsidP="00AA590C">
      <w:pPr>
        <w:numPr>
          <w:ilvl w:val="2"/>
          <w:numId w:val="75"/>
        </w:numPr>
        <w:tabs>
          <w:tab w:val="left" w:pos="568"/>
        </w:tabs>
        <w:spacing w:line="226"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Beton asfaltowy - mieszanka mineralno-asfaltowa, w której kruszywo o uziarnieniu ciągłym lub nieciągłym tworzy strukturę wzajemnie klinującą się.</w:t>
      </w:r>
    </w:p>
    <w:p w14:paraId="7895ECF1" w14:textId="77777777" w:rsidR="001D2512" w:rsidRPr="00C97CA7" w:rsidRDefault="001D2512" w:rsidP="00AA590C">
      <w:pPr>
        <w:numPr>
          <w:ilvl w:val="2"/>
          <w:numId w:val="75"/>
        </w:numPr>
        <w:tabs>
          <w:tab w:val="left" w:pos="568"/>
        </w:tabs>
        <w:spacing w:line="226"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Uziarnienie - skład ziarnowy kruszywa, wyrażony w procentach masy ziaren przechodzących przez określony zestaw sit.</w:t>
      </w:r>
    </w:p>
    <w:p w14:paraId="2AAFDA47" w14:textId="77777777" w:rsidR="001D2512" w:rsidRPr="00C97CA7" w:rsidRDefault="001D2512" w:rsidP="00AA590C">
      <w:pPr>
        <w:numPr>
          <w:ilvl w:val="2"/>
          <w:numId w:val="75"/>
        </w:numPr>
        <w:tabs>
          <w:tab w:val="left" w:pos="573"/>
        </w:tabs>
        <w:spacing w:line="226"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Kategoria ruchu - obciążenie drogi ruchem samochodowym, wyrażone w osiach obliczeniowych (100 kN) wg „Katalogu typowych konstrukcji nawierzchni podatnych i półsztywnych” GDDP-IBDiM [68].</w:t>
      </w:r>
    </w:p>
    <w:p w14:paraId="3755B208" w14:textId="77777777" w:rsidR="001D2512" w:rsidRPr="00C97CA7" w:rsidRDefault="001D2512" w:rsidP="00AA590C">
      <w:pPr>
        <w:numPr>
          <w:ilvl w:val="2"/>
          <w:numId w:val="75"/>
        </w:numPr>
        <w:tabs>
          <w:tab w:val="left" w:pos="558"/>
        </w:tabs>
        <w:spacing w:line="226"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Wymiar kruszywa - wielkość ziaren kruszywa, określona przez dolny (d) i górny (D) wymiar sita.</w:t>
      </w:r>
    </w:p>
    <w:p w14:paraId="6D9BA762" w14:textId="77777777" w:rsidR="001D2512" w:rsidRPr="00C97CA7" w:rsidRDefault="001D2512" w:rsidP="00AA590C">
      <w:pPr>
        <w:numPr>
          <w:ilvl w:val="2"/>
          <w:numId w:val="75"/>
        </w:numPr>
        <w:tabs>
          <w:tab w:val="left" w:pos="645"/>
        </w:tabs>
        <w:spacing w:line="226"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Kruszywo grube - kruszywo z ziaren o wymiarze: D &lt; 45 mm oraz d &gt; 2 mm.</w:t>
      </w:r>
    </w:p>
    <w:p w14:paraId="07714993" w14:textId="77777777" w:rsidR="001D2512" w:rsidRPr="00C97CA7" w:rsidRDefault="001D2512" w:rsidP="00AA590C">
      <w:pPr>
        <w:numPr>
          <w:ilvl w:val="2"/>
          <w:numId w:val="75"/>
        </w:numPr>
        <w:tabs>
          <w:tab w:val="left" w:pos="645"/>
        </w:tabs>
        <w:spacing w:line="226"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Kruszywo drobne - kruszywo z ziaren o wymiarze: D &lt; 2 mm, którego większa część pozostaje na sicie 0,063 mm.</w:t>
      </w:r>
    </w:p>
    <w:p w14:paraId="20204054" w14:textId="77777777" w:rsidR="001D2512" w:rsidRPr="00C97CA7" w:rsidRDefault="001D2512" w:rsidP="00AA590C">
      <w:pPr>
        <w:numPr>
          <w:ilvl w:val="2"/>
          <w:numId w:val="75"/>
        </w:numPr>
        <w:tabs>
          <w:tab w:val="left" w:pos="645"/>
        </w:tabs>
        <w:spacing w:line="226"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Pył - kruszywo z ziaren przechodzących przez sito 0,063 mm.</w:t>
      </w:r>
    </w:p>
    <w:p w14:paraId="1050ABA3" w14:textId="77777777" w:rsidR="001D2512" w:rsidRPr="00C97CA7" w:rsidRDefault="001D2512" w:rsidP="00AA590C">
      <w:pPr>
        <w:numPr>
          <w:ilvl w:val="2"/>
          <w:numId w:val="75"/>
        </w:numPr>
        <w:tabs>
          <w:tab w:val="left" w:pos="654"/>
        </w:tabs>
        <w:spacing w:line="226"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Wypełniacz - kruszywo, którego większa część przechodzi przez sito 0,063 mm. (Wypełniacz mieszany - kruszywo, które składa się z wypełniacza pochodzenia mineralnego i wodorotlenku wapnia. Wypełniacz dodany - wypełniacz pochodzenia mineralnego, wyprodukowany oddzielnie).</w:t>
      </w:r>
      <w:r w:rsidRPr="00C97CA7">
        <w:rPr>
          <w:rFonts w:ascii="Times New Roman" w:hAnsi="Times New Roman" w:cs="Times New Roman"/>
          <w:color w:val="auto"/>
          <w:sz w:val="18"/>
          <w:szCs w:val="18"/>
        </w:rPr>
        <w:br w:type="page"/>
      </w:r>
    </w:p>
    <w:p w14:paraId="01D54CE2" w14:textId="77777777" w:rsidR="001D2512" w:rsidRPr="00C97CA7" w:rsidRDefault="001D2512" w:rsidP="00AA590C">
      <w:pPr>
        <w:numPr>
          <w:ilvl w:val="2"/>
          <w:numId w:val="75"/>
        </w:numPr>
        <w:tabs>
          <w:tab w:val="left" w:pos="680"/>
        </w:tabs>
        <w:spacing w:line="226"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lastRenderedPageBreak/>
        <w:t>Kationowa emulsja asfaltowa - emulsja, w której emulgator nadaje dodatnie ładunki cząstkom zdyspergowanego asfaltu.</w:t>
      </w:r>
    </w:p>
    <w:p w14:paraId="6EF32435" w14:textId="77777777" w:rsidR="001D2512" w:rsidRPr="00C97CA7" w:rsidRDefault="001D2512" w:rsidP="00AA590C">
      <w:pPr>
        <w:numPr>
          <w:ilvl w:val="2"/>
          <w:numId w:val="75"/>
        </w:numPr>
        <w:tabs>
          <w:tab w:val="left" w:pos="670"/>
        </w:tabs>
        <w:spacing w:line="226"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Pozostałe określenia</w:t>
      </w:r>
    </w:p>
    <w:p w14:paraId="00C1089C" w14:textId="77777777" w:rsidR="001D2512" w:rsidRPr="00C97CA7" w:rsidRDefault="001D2512" w:rsidP="001D2512">
      <w:pPr>
        <w:spacing w:line="226"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Pozostałe określenia podstawowe są zgodne z obowiązującymi, odpowiednimi polskimi normami i z definicjami podanymi w ST D-00.00.00 „Wymagania ogólne” pkt 1.4.</w:t>
      </w:r>
    </w:p>
    <w:p w14:paraId="0873FCC0" w14:textId="77777777" w:rsidR="001D2512" w:rsidRPr="00C97CA7" w:rsidRDefault="001D2512" w:rsidP="00AA590C">
      <w:pPr>
        <w:numPr>
          <w:ilvl w:val="2"/>
          <w:numId w:val="75"/>
        </w:numPr>
        <w:tabs>
          <w:tab w:val="left" w:pos="670"/>
        </w:tabs>
        <w:spacing w:line="226"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Symbole i skróty dodatkowe</w:t>
      </w:r>
    </w:p>
    <w:p w14:paraId="64B40E71" w14:textId="77777777" w:rsidR="001D2512" w:rsidRPr="00C97CA7" w:rsidRDefault="001D2512" w:rsidP="001D2512">
      <w:pPr>
        <w:spacing w:line="226" w:lineRule="exact"/>
        <w:ind w:right="472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ACW - beton asfaltowy do warstwy wiążącej i wyrównawczej PMB - polimeroasfalt,</w:t>
      </w:r>
    </w:p>
    <w:p w14:paraId="6A9AEF56" w14:textId="77777777" w:rsidR="001D2512" w:rsidRPr="00C97CA7" w:rsidRDefault="001D2512" w:rsidP="001D2512">
      <w:pPr>
        <w:spacing w:line="226" w:lineRule="exact"/>
        <w:ind w:right="436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D - górny wymiar sita (przy określaniu wielkości ziaren kruszywa), d - dolny wymiar sita (przy określaniu wielkości ziaren kruszywa),</w:t>
      </w:r>
    </w:p>
    <w:p w14:paraId="54DC9626" w14:textId="77777777" w:rsidR="001D2512" w:rsidRPr="00C97CA7" w:rsidRDefault="001D2512" w:rsidP="001D2512">
      <w:pPr>
        <w:spacing w:line="226"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C - kationowa emulsja asfaltowa,</w:t>
      </w:r>
    </w:p>
    <w:p w14:paraId="2D791CD4" w14:textId="77777777" w:rsidR="001D2512" w:rsidRPr="00C97CA7" w:rsidRDefault="001D2512" w:rsidP="001D2512">
      <w:pPr>
        <w:spacing w:line="226"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NPD - właściwość użytkowa nie określana (ang. No Performance Determined; producent może jej nie określać),</w:t>
      </w:r>
    </w:p>
    <w:p w14:paraId="1A53AF82" w14:textId="77777777" w:rsidR="001D2512" w:rsidRPr="00C97CA7" w:rsidRDefault="001D2512" w:rsidP="001D2512">
      <w:pPr>
        <w:spacing w:line="226"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TBR - do zadeklarowania (ang. To Be Reported; producent może dostarczyć odpowiednie informacje, jednak nie jest do tego zobowiązany),</w:t>
      </w:r>
    </w:p>
    <w:p w14:paraId="1780D470" w14:textId="77777777" w:rsidR="001D2512" w:rsidRPr="00C97CA7" w:rsidRDefault="001D2512" w:rsidP="001D2512">
      <w:pPr>
        <w:spacing w:after="321" w:line="226"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MOP - miejsce obsługi podróżnych.</w:t>
      </w:r>
    </w:p>
    <w:p w14:paraId="446287BB" w14:textId="77777777" w:rsidR="001D2512" w:rsidRPr="00C97CA7" w:rsidRDefault="001D2512" w:rsidP="001D2512">
      <w:pPr>
        <w:spacing w:after="129" w:line="200"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1.5. Ogólne wymagania dotyczące robót</w:t>
      </w:r>
    </w:p>
    <w:p w14:paraId="12FDEFDF" w14:textId="77777777" w:rsidR="001D2512" w:rsidRPr="00C97CA7" w:rsidRDefault="001D2512" w:rsidP="001D2512">
      <w:pPr>
        <w:spacing w:after="244" w:line="200"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Ogólne wymagania dotyczące robót podano w ST D-00.00.00 „Wymagania ogólne” [1] pkt 1.5.</w:t>
      </w:r>
    </w:p>
    <w:p w14:paraId="32E7F6CF" w14:textId="77777777" w:rsidR="001D2512" w:rsidRPr="00C97CA7" w:rsidRDefault="001D2512" w:rsidP="00AA590C">
      <w:pPr>
        <w:numPr>
          <w:ilvl w:val="0"/>
          <w:numId w:val="75"/>
        </w:numPr>
        <w:tabs>
          <w:tab w:val="left" w:pos="315"/>
        </w:tabs>
        <w:spacing w:after="124" w:line="200"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MATERIAŁY</w:t>
      </w:r>
    </w:p>
    <w:p w14:paraId="07F430E7" w14:textId="77777777" w:rsidR="001D2512" w:rsidRPr="00C97CA7" w:rsidRDefault="001D2512" w:rsidP="00AA590C">
      <w:pPr>
        <w:numPr>
          <w:ilvl w:val="1"/>
          <w:numId w:val="75"/>
        </w:numPr>
        <w:tabs>
          <w:tab w:val="left" w:pos="454"/>
        </w:tabs>
        <w:spacing w:after="105" w:line="200"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Ogólne wymagania dotyczące materiałów</w:t>
      </w:r>
    </w:p>
    <w:p w14:paraId="3E04CF42" w14:textId="77777777" w:rsidR="001D2512" w:rsidRPr="00C97CA7" w:rsidRDefault="001D2512" w:rsidP="001D2512">
      <w:pPr>
        <w:spacing w:after="324" w:line="230"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Ogólne wymagania dotyczące materiałów, ich pozyskiwania i składowania, podano w ST D-00.00.00 „Wymagania ogólne” [1] pkt 2.</w:t>
      </w:r>
    </w:p>
    <w:p w14:paraId="598FD970" w14:textId="77777777" w:rsidR="001D2512" w:rsidRPr="00C97CA7" w:rsidRDefault="001D2512" w:rsidP="00AA590C">
      <w:pPr>
        <w:numPr>
          <w:ilvl w:val="1"/>
          <w:numId w:val="75"/>
        </w:numPr>
        <w:tabs>
          <w:tab w:val="left" w:pos="454"/>
        </w:tabs>
        <w:spacing w:after="109" w:line="200"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Lepiszcza asfaltowe</w:t>
      </w:r>
    </w:p>
    <w:p w14:paraId="7E957BF2" w14:textId="77777777" w:rsidR="001D2512" w:rsidRPr="00C97CA7" w:rsidRDefault="001D2512" w:rsidP="001D2512">
      <w:pPr>
        <w:spacing w:line="226"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Należy stosować asfalty drogowe wg PN-EN 12591 [27] lub polimeroasfalty wg PN-EN 14023 [59]. Rodzaje stosowanych lepiszcz asfaltowych podano w tablicy 2. Oprócz lepiszcz wymienionych w tablicy 2 można stosować inne lepiszcza nienormowe według aprobat technicznych.</w:t>
      </w:r>
    </w:p>
    <w:p w14:paraId="47C0E016" w14:textId="77777777" w:rsidR="001D2512" w:rsidRPr="00C97CA7" w:rsidRDefault="001D2512" w:rsidP="001D2512">
      <w:pPr>
        <w:tabs>
          <w:tab w:val="left" w:leader="underscore" w:pos="9010"/>
        </w:tabs>
        <w:spacing w:after="180" w:line="226" w:lineRule="exact"/>
        <w:jc w:val="both"/>
        <w:rPr>
          <w:rFonts w:ascii="Times New Roman" w:hAnsi="Times New Roman" w:cs="Times New Roman"/>
          <w:color w:val="auto"/>
          <w:sz w:val="18"/>
          <w:szCs w:val="18"/>
        </w:rPr>
      </w:pPr>
      <w:r w:rsidRPr="00C97CA7">
        <w:rPr>
          <w:rFonts w:ascii="Times New Roman" w:hAnsi="Times New Roman" w:cs="Times New Roman"/>
          <w:noProof/>
          <w:color w:val="auto"/>
          <w:sz w:val="18"/>
          <w:szCs w:val="18"/>
        </w:rPr>
        <mc:AlternateContent>
          <mc:Choice Requires="wps">
            <w:drawing>
              <wp:anchor distT="118745" distB="0" distL="63500" distR="63500" simplePos="0" relativeHeight="251724800" behindDoc="1" locked="0" layoutInCell="1" allowOverlap="1" wp14:anchorId="09C96F14" wp14:editId="0FB709B7">
                <wp:simplePos x="0" y="0"/>
                <wp:positionH relativeFrom="margin">
                  <wp:posOffset>-24130</wp:posOffset>
                </wp:positionH>
                <wp:positionV relativeFrom="paragraph">
                  <wp:posOffset>118745</wp:posOffset>
                </wp:positionV>
                <wp:extent cx="5858510" cy="14605"/>
                <wp:effectExtent l="1270" t="1905" r="0" b="2540"/>
                <wp:wrapSquare wrapText="bothSides"/>
                <wp:docPr id="237" name="Pole tekstowe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8510" cy="14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0FA205" w14:textId="77777777" w:rsidR="00C97CA7" w:rsidRDefault="00C97CA7" w:rsidP="001D2512">
                            <w:pPr>
                              <w:rPr>
                                <w:color w:val="auto"/>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9C96F14" id="Pole tekstowe 237" o:spid="_x0000_s1057" type="#_x0000_t202" style="position:absolute;left:0;text-align:left;margin-left:-1.9pt;margin-top:9.35pt;width:461.3pt;height:1.15pt;z-index:-251591680;visibility:visible;mso-wrap-style:square;mso-width-percent:0;mso-height-percent:0;mso-wrap-distance-left:5pt;mso-wrap-distance-top:9.35pt;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" filled="f" stroked="f">
                <v:textbox style="mso-fit-shape-to-text:t" inset="0,0,0,0">
                  <w:txbxContent>
                    <w:p w14:paraId="380FA205" w14:textId="77777777" w:rsidR="00C97CA7" w:rsidRDefault="00C97CA7" w:rsidP="001D2512">
                      <w:pPr>
                        <w:rPr>
                          <w:color w:val="auto"/>
                          <w:sz w:val="2"/>
                          <w:szCs w:val="2"/>
                        </w:rPr>
                      </w:pPr>
                    </w:p>
                  </w:txbxContent>
                </v:textbox>
                <w10:wrap type="square" anchorx="margin"/>
              </v:shape>
            </w:pict>
          </mc:Fallback>
        </mc:AlternateContent>
      </w:r>
      <w:r w:rsidRPr="00C97CA7">
        <w:rPr>
          <w:rFonts w:ascii="Times New Roman" w:hAnsi="Times New Roman" w:cs="Times New Roman"/>
          <w:sz w:val="18"/>
          <w:szCs w:val="18"/>
          <w:shd w:val="clear" w:color="auto" w:fill="FFFFFF"/>
        </w:rPr>
        <w:t>Tablica 2. Zalecane lepiszcza asfaltowe do warstwy wiążącej j wyrównawczej z betonu asfaltowego</w:t>
      </w:r>
      <w:r w:rsidRPr="00C97CA7">
        <w:rPr>
          <w:rFonts w:ascii="Times New Roman" w:hAnsi="Times New Roman" w:cs="Times New Roman"/>
          <w:sz w:val="18"/>
          <w:szCs w:val="18"/>
          <w:shd w:val="clear" w:color="auto" w:fill="FFFFFF"/>
        </w:rPr>
        <w:tab/>
      </w:r>
    </w:p>
    <w:p w14:paraId="4D61787E" w14:textId="77777777" w:rsidR="001D2512" w:rsidRPr="00C97CA7" w:rsidRDefault="001D2512" w:rsidP="001D2512">
      <w:pPr>
        <w:spacing w:line="226" w:lineRule="exact"/>
        <w:jc w:val="both"/>
        <w:rPr>
          <w:rFonts w:ascii="Times New Roman" w:hAnsi="Times New Roman" w:cs="Times New Roman"/>
          <w:sz w:val="18"/>
          <w:szCs w:val="18"/>
          <w:shd w:val="clear" w:color="auto" w:fill="FFFFFF"/>
        </w:rPr>
      </w:pPr>
    </w:p>
    <w:tbl>
      <w:tblPr>
        <w:tblpPr w:leftFromText="141" w:rightFromText="141" w:vertAnchor="text" w:horzAnchor="margin" w:tblpY="5"/>
        <w:tblW w:w="0" w:type="auto"/>
        <w:tblLayout w:type="fixed"/>
        <w:tblCellMar>
          <w:left w:w="0" w:type="dxa"/>
          <w:right w:w="0" w:type="dxa"/>
        </w:tblCellMar>
        <w:tblLook w:val="0000" w:firstRow="0" w:lastRow="0" w:firstColumn="0" w:lastColumn="0" w:noHBand="0" w:noVBand="0"/>
      </w:tblPr>
      <w:tblGrid>
        <w:gridCol w:w="2309"/>
        <w:gridCol w:w="2299"/>
        <w:gridCol w:w="2304"/>
        <w:gridCol w:w="2314"/>
      </w:tblGrid>
      <w:tr w:rsidR="001D2512" w:rsidRPr="00C97CA7" w14:paraId="286F46F9" w14:textId="77777777" w:rsidTr="001D2512">
        <w:trPr>
          <w:trHeight w:hRule="exact" w:val="475"/>
        </w:trPr>
        <w:tc>
          <w:tcPr>
            <w:tcW w:w="2309" w:type="dxa"/>
            <w:tcBorders>
              <w:top w:val="single" w:sz="4" w:space="0" w:color="auto"/>
              <w:left w:val="single" w:sz="4" w:space="0" w:color="auto"/>
              <w:bottom w:val="nil"/>
              <w:right w:val="nil"/>
            </w:tcBorders>
            <w:shd w:val="clear" w:color="auto" w:fill="FFFFFF"/>
            <w:vAlign w:val="bottom"/>
          </w:tcPr>
          <w:p w14:paraId="2F586512" w14:textId="77777777" w:rsidR="001D2512" w:rsidRPr="00C97CA7" w:rsidRDefault="001D2512" w:rsidP="001D2512">
            <w:pPr>
              <w:spacing w:after="60" w:line="20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Kategoria</w:t>
            </w:r>
          </w:p>
          <w:p w14:paraId="6D2A4192" w14:textId="77777777" w:rsidR="001D2512" w:rsidRPr="00C97CA7" w:rsidRDefault="001D2512" w:rsidP="001D2512">
            <w:pPr>
              <w:spacing w:before="60" w:line="20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ruchu</w:t>
            </w:r>
          </w:p>
        </w:tc>
        <w:tc>
          <w:tcPr>
            <w:tcW w:w="2299" w:type="dxa"/>
            <w:tcBorders>
              <w:top w:val="single" w:sz="4" w:space="0" w:color="auto"/>
              <w:left w:val="single" w:sz="4" w:space="0" w:color="auto"/>
              <w:bottom w:val="nil"/>
              <w:right w:val="nil"/>
            </w:tcBorders>
            <w:shd w:val="clear" w:color="auto" w:fill="FFFFFF"/>
            <w:vAlign w:val="bottom"/>
          </w:tcPr>
          <w:p w14:paraId="09227CAC" w14:textId="77777777" w:rsidR="001D2512" w:rsidRPr="00C97CA7" w:rsidRDefault="001D2512" w:rsidP="001D2512">
            <w:pPr>
              <w:spacing w:after="60" w:line="20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Mieszanka</w:t>
            </w:r>
          </w:p>
          <w:p w14:paraId="0B158511" w14:textId="77777777" w:rsidR="001D2512" w:rsidRPr="00C97CA7" w:rsidRDefault="001D2512" w:rsidP="001D2512">
            <w:pPr>
              <w:spacing w:before="60" w:line="20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ACS</w:t>
            </w:r>
          </w:p>
        </w:tc>
        <w:tc>
          <w:tcPr>
            <w:tcW w:w="2304" w:type="dxa"/>
            <w:tcBorders>
              <w:top w:val="single" w:sz="4" w:space="0" w:color="auto"/>
              <w:left w:val="single" w:sz="4" w:space="0" w:color="auto"/>
              <w:bottom w:val="nil"/>
              <w:right w:val="nil"/>
            </w:tcBorders>
            <w:shd w:val="clear" w:color="auto" w:fill="FFFFFF"/>
          </w:tcPr>
          <w:p w14:paraId="539E8197" w14:textId="77777777" w:rsidR="001D2512" w:rsidRPr="00C97CA7" w:rsidRDefault="001D2512" w:rsidP="001D2512">
            <w:pPr>
              <w:spacing w:line="20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Gatunek lepiszcza</w:t>
            </w:r>
          </w:p>
        </w:tc>
        <w:tc>
          <w:tcPr>
            <w:tcW w:w="2314" w:type="dxa"/>
            <w:tcBorders>
              <w:top w:val="single" w:sz="4" w:space="0" w:color="auto"/>
              <w:left w:val="nil"/>
              <w:bottom w:val="nil"/>
              <w:right w:val="single" w:sz="4" w:space="0" w:color="auto"/>
            </w:tcBorders>
            <w:shd w:val="clear" w:color="auto" w:fill="FFFFFF"/>
          </w:tcPr>
          <w:p w14:paraId="02DE6257" w14:textId="77777777" w:rsidR="001D2512" w:rsidRPr="00C97CA7" w:rsidRDefault="001D2512" w:rsidP="001D2512">
            <w:pPr>
              <w:rPr>
                <w:rFonts w:ascii="Times New Roman" w:hAnsi="Times New Roman" w:cs="Times New Roman"/>
                <w:color w:val="auto"/>
                <w:sz w:val="18"/>
                <w:szCs w:val="18"/>
              </w:rPr>
            </w:pPr>
          </w:p>
        </w:tc>
      </w:tr>
      <w:tr w:rsidR="001D2512" w:rsidRPr="00C97CA7" w14:paraId="3C4AFCD0" w14:textId="77777777" w:rsidTr="001D2512">
        <w:trPr>
          <w:trHeight w:hRule="exact" w:val="240"/>
        </w:trPr>
        <w:tc>
          <w:tcPr>
            <w:tcW w:w="2309" w:type="dxa"/>
            <w:tcBorders>
              <w:top w:val="nil"/>
              <w:left w:val="single" w:sz="4" w:space="0" w:color="auto"/>
              <w:bottom w:val="nil"/>
              <w:right w:val="nil"/>
            </w:tcBorders>
            <w:shd w:val="clear" w:color="auto" w:fill="FFFFFF"/>
          </w:tcPr>
          <w:p w14:paraId="50028E1C" w14:textId="77777777" w:rsidR="001D2512" w:rsidRPr="00C97CA7" w:rsidRDefault="001D2512" w:rsidP="001D2512">
            <w:pPr>
              <w:rPr>
                <w:rFonts w:ascii="Times New Roman" w:hAnsi="Times New Roman" w:cs="Times New Roman"/>
                <w:color w:val="auto"/>
                <w:sz w:val="18"/>
                <w:szCs w:val="18"/>
              </w:rPr>
            </w:pPr>
          </w:p>
        </w:tc>
        <w:tc>
          <w:tcPr>
            <w:tcW w:w="2299" w:type="dxa"/>
            <w:tcBorders>
              <w:top w:val="nil"/>
              <w:left w:val="single" w:sz="4" w:space="0" w:color="auto"/>
              <w:bottom w:val="nil"/>
              <w:right w:val="nil"/>
            </w:tcBorders>
            <w:shd w:val="clear" w:color="auto" w:fill="FFFFFF"/>
          </w:tcPr>
          <w:p w14:paraId="0D1295E0" w14:textId="77777777" w:rsidR="001D2512" w:rsidRPr="00C97CA7" w:rsidRDefault="001D2512" w:rsidP="001D2512">
            <w:pPr>
              <w:rPr>
                <w:rFonts w:ascii="Times New Roman" w:hAnsi="Times New Roman" w:cs="Times New Roman"/>
                <w:color w:val="auto"/>
                <w:sz w:val="18"/>
                <w:szCs w:val="18"/>
              </w:rPr>
            </w:pPr>
          </w:p>
        </w:tc>
        <w:tc>
          <w:tcPr>
            <w:tcW w:w="2304" w:type="dxa"/>
            <w:tcBorders>
              <w:top w:val="single" w:sz="4" w:space="0" w:color="auto"/>
              <w:left w:val="single" w:sz="4" w:space="0" w:color="auto"/>
              <w:bottom w:val="nil"/>
              <w:right w:val="nil"/>
            </w:tcBorders>
            <w:shd w:val="clear" w:color="auto" w:fill="FFFFFF"/>
            <w:vAlign w:val="bottom"/>
          </w:tcPr>
          <w:p w14:paraId="1D0C73B7" w14:textId="77777777" w:rsidR="001D2512" w:rsidRPr="00C97CA7" w:rsidRDefault="001D2512" w:rsidP="001D2512">
            <w:pPr>
              <w:spacing w:line="20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asfalt drogowy</w:t>
            </w:r>
          </w:p>
        </w:tc>
        <w:tc>
          <w:tcPr>
            <w:tcW w:w="2314" w:type="dxa"/>
            <w:tcBorders>
              <w:top w:val="single" w:sz="4" w:space="0" w:color="auto"/>
              <w:left w:val="single" w:sz="4" w:space="0" w:color="auto"/>
              <w:bottom w:val="nil"/>
              <w:right w:val="single" w:sz="4" w:space="0" w:color="auto"/>
            </w:tcBorders>
            <w:shd w:val="clear" w:color="auto" w:fill="FFFFFF"/>
            <w:vAlign w:val="bottom"/>
          </w:tcPr>
          <w:p w14:paraId="01BFF5F2" w14:textId="77777777" w:rsidR="001D2512" w:rsidRPr="00C97CA7" w:rsidRDefault="001D2512" w:rsidP="001D2512">
            <w:pPr>
              <w:spacing w:line="20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polimeroasfalt</w:t>
            </w:r>
          </w:p>
        </w:tc>
      </w:tr>
      <w:tr w:rsidR="001D2512" w:rsidRPr="00C97CA7" w14:paraId="193AF351" w14:textId="77777777" w:rsidTr="001D2512">
        <w:trPr>
          <w:trHeight w:hRule="exact" w:val="235"/>
        </w:trPr>
        <w:tc>
          <w:tcPr>
            <w:tcW w:w="2309" w:type="dxa"/>
            <w:tcBorders>
              <w:top w:val="single" w:sz="4" w:space="0" w:color="auto"/>
              <w:left w:val="single" w:sz="4" w:space="0" w:color="auto"/>
              <w:bottom w:val="nil"/>
              <w:right w:val="nil"/>
            </w:tcBorders>
            <w:shd w:val="clear" w:color="auto" w:fill="FFFFFF"/>
            <w:vAlign w:val="bottom"/>
          </w:tcPr>
          <w:p w14:paraId="23D17E60" w14:textId="77777777" w:rsidR="001D2512" w:rsidRPr="00C97CA7" w:rsidRDefault="001D2512" w:rsidP="001D2512">
            <w:pPr>
              <w:spacing w:line="200" w:lineRule="exact"/>
              <w:rPr>
                <w:rFonts w:ascii="Times New Roman" w:hAnsi="Times New Roman" w:cs="Times New Roman"/>
                <w:b/>
                <w:bCs/>
                <w:color w:val="auto"/>
                <w:sz w:val="18"/>
                <w:szCs w:val="18"/>
              </w:rPr>
            </w:pPr>
            <w:r w:rsidRPr="00C97CA7">
              <w:rPr>
                <w:rFonts w:ascii="Times New Roman" w:hAnsi="Times New Roman" w:cs="Times New Roman"/>
                <w:b/>
                <w:bCs/>
                <w:sz w:val="18"/>
                <w:szCs w:val="18"/>
                <w:shd w:val="clear" w:color="auto" w:fill="FFFFFF"/>
              </w:rPr>
              <w:t>KR1 - KR2</w:t>
            </w:r>
          </w:p>
        </w:tc>
        <w:tc>
          <w:tcPr>
            <w:tcW w:w="2299" w:type="dxa"/>
            <w:tcBorders>
              <w:top w:val="single" w:sz="4" w:space="0" w:color="auto"/>
              <w:left w:val="single" w:sz="4" w:space="0" w:color="auto"/>
              <w:bottom w:val="nil"/>
              <w:right w:val="nil"/>
            </w:tcBorders>
            <w:shd w:val="clear" w:color="auto" w:fill="FFFFFF"/>
            <w:vAlign w:val="bottom"/>
          </w:tcPr>
          <w:p w14:paraId="36E9E5F1" w14:textId="77777777" w:rsidR="001D2512" w:rsidRPr="00C97CA7" w:rsidRDefault="001D2512" w:rsidP="001D2512">
            <w:pPr>
              <w:spacing w:line="200" w:lineRule="exact"/>
              <w:rPr>
                <w:rFonts w:ascii="Times New Roman" w:hAnsi="Times New Roman" w:cs="Times New Roman"/>
                <w:color w:val="auto"/>
                <w:sz w:val="18"/>
                <w:szCs w:val="18"/>
              </w:rPr>
            </w:pPr>
            <w:r w:rsidRPr="00C97CA7">
              <w:rPr>
                <w:rFonts w:ascii="Times New Roman" w:hAnsi="Times New Roman" w:cs="Times New Roman"/>
                <w:b/>
                <w:bCs/>
                <w:sz w:val="18"/>
                <w:szCs w:val="18"/>
                <w:shd w:val="clear" w:color="auto" w:fill="FFFFFF"/>
              </w:rPr>
              <w:t>AC11W,</w:t>
            </w:r>
            <w:r w:rsidRPr="00C97CA7">
              <w:rPr>
                <w:rFonts w:ascii="Times New Roman" w:hAnsi="Times New Roman" w:cs="Times New Roman"/>
                <w:sz w:val="18"/>
                <w:szCs w:val="18"/>
                <w:shd w:val="clear" w:color="auto" w:fill="FFFFFF"/>
              </w:rPr>
              <w:t xml:space="preserve">  AC16W</w:t>
            </w:r>
          </w:p>
        </w:tc>
        <w:tc>
          <w:tcPr>
            <w:tcW w:w="2304" w:type="dxa"/>
            <w:tcBorders>
              <w:top w:val="single" w:sz="4" w:space="0" w:color="auto"/>
              <w:left w:val="single" w:sz="4" w:space="0" w:color="auto"/>
              <w:bottom w:val="nil"/>
              <w:right w:val="nil"/>
            </w:tcBorders>
            <w:shd w:val="clear" w:color="auto" w:fill="FFFFFF"/>
            <w:vAlign w:val="bottom"/>
          </w:tcPr>
          <w:p w14:paraId="462729D0" w14:textId="77777777" w:rsidR="001D2512" w:rsidRPr="00C97CA7" w:rsidRDefault="001D2512" w:rsidP="001D2512">
            <w:pPr>
              <w:spacing w:line="200" w:lineRule="exact"/>
              <w:rPr>
                <w:rFonts w:ascii="Times New Roman" w:hAnsi="Times New Roman" w:cs="Times New Roman"/>
                <w:b/>
                <w:bCs/>
                <w:color w:val="auto"/>
                <w:sz w:val="18"/>
                <w:szCs w:val="18"/>
              </w:rPr>
            </w:pPr>
            <w:r w:rsidRPr="00C97CA7">
              <w:rPr>
                <w:rFonts w:ascii="Times New Roman" w:hAnsi="Times New Roman" w:cs="Times New Roman"/>
                <w:b/>
                <w:bCs/>
                <w:sz w:val="18"/>
                <w:szCs w:val="18"/>
                <w:shd w:val="clear" w:color="auto" w:fill="FFFFFF"/>
              </w:rPr>
              <w:t>50/70</w:t>
            </w:r>
          </w:p>
        </w:tc>
        <w:tc>
          <w:tcPr>
            <w:tcW w:w="2314" w:type="dxa"/>
            <w:tcBorders>
              <w:top w:val="single" w:sz="4" w:space="0" w:color="auto"/>
              <w:left w:val="single" w:sz="4" w:space="0" w:color="auto"/>
              <w:bottom w:val="nil"/>
              <w:right w:val="single" w:sz="4" w:space="0" w:color="auto"/>
            </w:tcBorders>
            <w:shd w:val="clear" w:color="auto" w:fill="FFFFFF"/>
          </w:tcPr>
          <w:p w14:paraId="677BF38A" w14:textId="77777777" w:rsidR="001D2512" w:rsidRPr="00C97CA7" w:rsidRDefault="001D2512" w:rsidP="001D2512">
            <w:pPr>
              <w:rPr>
                <w:rFonts w:ascii="Times New Roman" w:hAnsi="Times New Roman" w:cs="Times New Roman"/>
                <w:color w:val="auto"/>
                <w:sz w:val="18"/>
                <w:szCs w:val="18"/>
              </w:rPr>
            </w:pPr>
          </w:p>
        </w:tc>
      </w:tr>
      <w:tr w:rsidR="001D2512" w:rsidRPr="00C97CA7" w14:paraId="78C72F25" w14:textId="77777777" w:rsidTr="001D2512">
        <w:trPr>
          <w:trHeight w:hRule="exact" w:val="701"/>
        </w:trPr>
        <w:tc>
          <w:tcPr>
            <w:tcW w:w="2309" w:type="dxa"/>
            <w:tcBorders>
              <w:top w:val="single" w:sz="4" w:space="0" w:color="auto"/>
              <w:left w:val="single" w:sz="4" w:space="0" w:color="auto"/>
              <w:bottom w:val="nil"/>
              <w:right w:val="nil"/>
            </w:tcBorders>
            <w:shd w:val="clear" w:color="auto" w:fill="FFFFFF"/>
          </w:tcPr>
          <w:p w14:paraId="05951969" w14:textId="77777777" w:rsidR="001D2512" w:rsidRPr="00C97CA7" w:rsidRDefault="001D2512" w:rsidP="001D2512">
            <w:pPr>
              <w:spacing w:line="20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KR3 - KR4</w:t>
            </w:r>
          </w:p>
        </w:tc>
        <w:tc>
          <w:tcPr>
            <w:tcW w:w="2299" w:type="dxa"/>
            <w:tcBorders>
              <w:top w:val="single" w:sz="4" w:space="0" w:color="auto"/>
              <w:left w:val="single" w:sz="4" w:space="0" w:color="auto"/>
              <w:bottom w:val="nil"/>
              <w:right w:val="nil"/>
            </w:tcBorders>
            <w:shd w:val="clear" w:color="auto" w:fill="FFFFFF"/>
          </w:tcPr>
          <w:p w14:paraId="43FC8059" w14:textId="77777777" w:rsidR="001D2512" w:rsidRPr="00C97CA7" w:rsidRDefault="001D2512" w:rsidP="001D2512">
            <w:pPr>
              <w:spacing w:line="20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AC16W,AC22W</w:t>
            </w:r>
          </w:p>
        </w:tc>
        <w:tc>
          <w:tcPr>
            <w:tcW w:w="2304" w:type="dxa"/>
            <w:tcBorders>
              <w:top w:val="single" w:sz="4" w:space="0" w:color="auto"/>
              <w:left w:val="single" w:sz="4" w:space="0" w:color="auto"/>
              <w:bottom w:val="nil"/>
              <w:right w:val="nil"/>
            </w:tcBorders>
            <w:shd w:val="clear" w:color="auto" w:fill="FFFFFF"/>
            <w:vAlign w:val="bottom"/>
          </w:tcPr>
          <w:p w14:paraId="48D4C0CE" w14:textId="77777777" w:rsidR="001D2512" w:rsidRPr="00C97CA7" w:rsidRDefault="001D2512" w:rsidP="001D2512">
            <w:pPr>
              <w:spacing w:line="23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35/50, 50/70, wielorodzajowy, 35/50, 50/70</w:t>
            </w:r>
          </w:p>
        </w:tc>
        <w:tc>
          <w:tcPr>
            <w:tcW w:w="2314" w:type="dxa"/>
            <w:tcBorders>
              <w:top w:val="single" w:sz="4" w:space="0" w:color="auto"/>
              <w:left w:val="single" w:sz="4" w:space="0" w:color="auto"/>
              <w:bottom w:val="nil"/>
              <w:right w:val="single" w:sz="4" w:space="0" w:color="auto"/>
            </w:tcBorders>
            <w:shd w:val="clear" w:color="auto" w:fill="FFFFFF"/>
          </w:tcPr>
          <w:p w14:paraId="24F57CF3" w14:textId="77777777" w:rsidR="001D2512" w:rsidRPr="00C97CA7" w:rsidRDefault="001D2512" w:rsidP="001D2512">
            <w:pPr>
              <w:spacing w:line="20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PMB 25/55-60</w:t>
            </w:r>
          </w:p>
        </w:tc>
      </w:tr>
      <w:tr w:rsidR="001D2512" w:rsidRPr="00C97CA7" w14:paraId="2EDE5184" w14:textId="77777777" w:rsidTr="001D2512">
        <w:trPr>
          <w:trHeight w:hRule="exact" w:val="710"/>
        </w:trPr>
        <w:tc>
          <w:tcPr>
            <w:tcW w:w="2309" w:type="dxa"/>
            <w:tcBorders>
              <w:top w:val="single" w:sz="4" w:space="0" w:color="auto"/>
              <w:left w:val="single" w:sz="4" w:space="0" w:color="auto"/>
              <w:bottom w:val="single" w:sz="4" w:space="0" w:color="auto"/>
              <w:right w:val="nil"/>
            </w:tcBorders>
            <w:shd w:val="clear" w:color="auto" w:fill="FFFFFF"/>
          </w:tcPr>
          <w:p w14:paraId="0C68997A" w14:textId="77777777" w:rsidR="001D2512" w:rsidRPr="00C97CA7" w:rsidRDefault="001D2512" w:rsidP="001D2512">
            <w:pPr>
              <w:spacing w:line="20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KR5 - KR6</w:t>
            </w:r>
          </w:p>
        </w:tc>
        <w:tc>
          <w:tcPr>
            <w:tcW w:w="2299" w:type="dxa"/>
            <w:tcBorders>
              <w:top w:val="single" w:sz="4" w:space="0" w:color="auto"/>
              <w:left w:val="single" w:sz="4" w:space="0" w:color="auto"/>
              <w:bottom w:val="single" w:sz="4" w:space="0" w:color="auto"/>
              <w:right w:val="nil"/>
            </w:tcBorders>
            <w:shd w:val="clear" w:color="auto" w:fill="FFFFFF"/>
          </w:tcPr>
          <w:p w14:paraId="23D49AB0" w14:textId="77777777" w:rsidR="001D2512" w:rsidRPr="00C97CA7" w:rsidRDefault="001D2512" w:rsidP="001D2512">
            <w:pPr>
              <w:spacing w:line="20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AC16W AC22W</w:t>
            </w:r>
          </w:p>
        </w:tc>
        <w:tc>
          <w:tcPr>
            <w:tcW w:w="2304" w:type="dxa"/>
            <w:tcBorders>
              <w:top w:val="single" w:sz="4" w:space="0" w:color="auto"/>
              <w:left w:val="single" w:sz="4" w:space="0" w:color="auto"/>
              <w:bottom w:val="single" w:sz="4" w:space="0" w:color="auto"/>
              <w:right w:val="nil"/>
            </w:tcBorders>
            <w:shd w:val="clear" w:color="auto" w:fill="FFFFFF"/>
          </w:tcPr>
          <w:p w14:paraId="2E3F22B6" w14:textId="77777777" w:rsidR="001D2512" w:rsidRPr="00C97CA7" w:rsidRDefault="001D2512" w:rsidP="001D2512">
            <w:pPr>
              <w:spacing w:line="226"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35/50,</w:t>
            </w:r>
          </w:p>
          <w:p w14:paraId="4723729D" w14:textId="77777777" w:rsidR="001D2512" w:rsidRPr="00C97CA7" w:rsidRDefault="001D2512" w:rsidP="001D2512">
            <w:pPr>
              <w:spacing w:line="226"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wielorodzajowy</w:t>
            </w:r>
          </w:p>
          <w:p w14:paraId="35F0CA5A" w14:textId="77777777" w:rsidR="001D2512" w:rsidRPr="00C97CA7" w:rsidRDefault="001D2512" w:rsidP="001D2512">
            <w:pPr>
              <w:spacing w:line="226"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35/50</w:t>
            </w:r>
          </w:p>
        </w:tc>
        <w:tc>
          <w:tcPr>
            <w:tcW w:w="2314" w:type="dxa"/>
            <w:tcBorders>
              <w:top w:val="single" w:sz="4" w:space="0" w:color="auto"/>
              <w:left w:val="single" w:sz="4" w:space="0" w:color="auto"/>
              <w:bottom w:val="single" w:sz="4" w:space="0" w:color="auto"/>
              <w:right w:val="single" w:sz="4" w:space="0" w:color="auto"/>
            </w:tcBorders>
            <w:shd w:val="clear" w:color="auto" w:fill="FFFFFF"/>
          </w:tcPr>
          <w:p w14:paraId="718FA5F3" w14:textId="77777777" w:rsidR="001D2512" w:rsidRPr="00C97CA7" w:rsidRDefault="001D2512" w:rsidP="001D2512">
            <w:pPr>
              <w:spacing w:line="20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PMB 25/55-60</w:t>
            </w:r>
          </w:p>
        </w:tc>
      </w:tr>
    </w:tbl>
    <w:p w14:paraId="21EA00B5" w14:textId="77777777" w:rsidR="001D2512" w:rsidRPr="00C97CA7" w:rsidRDefault="001D2512" w:rsidP="001D2512">
      <w:pPr>
        <w:spacing w:line="226" w:lineRule="exact"/>
        <w:jc w:val="both"/>
        <w:rPr>
          <w:rFonts w:ascii="Times New Roman" w:hAnsi="Times New Roman" w:cs="Times New Roman"/>
          <w:sz w:val="18"/>
          <w:szCs w:val="18"/>
          <w:shd w:val="clear" w:color="auto" w:fill="FFFFFF"/>
        </w:rPr>
      </w:pPr>
    </w:p>
    <w:p w14:paraId="2929EBBC" w14:textId="77777777" w:rsidR="001D2512" w:rsidRPr="00C97CA7" w:rsidRDefault="001D2512" w:rsidP="001D2512">
      <w:pPr>
        <w:spacing w:line="226" w:lineRule="exact"/>
        <w:jc w:val="both"/>
        <w:rPr>
          <w:rFonts w:ascii="Times New Roman" w:hAnsi="Times New Roman" w:cs="Times New Roman"/>
          <w:sz w:val="18"/>
          <w:szCs w:val="18"/>
          <w:shd w:val="clear" w:color="auto" w:fill="FFFFFF"/>
        </w:rPr>
      </w:pPr>
    </w:p>
    <w:p w14:paraId="484545D1" w14:textId="77777777" w:rsidR="001D2512" w:rsidRPr="00C97CA7" w:rsidRDefault="001D2512" w:rsidP="001D2512">
      <w:pPr>
        <w:spacing w:line="226" w:lineRule="exact"/>
        <w:jc w:val="both"/>
        <w:rPr>
          <w:rFonts w:ascii="Times New Roman" w:hAnsi="Times New Roman" w:cs="Times New Roman"/>
          <w:sz w:val="18"/>
          <w:szCs w:val="18"/>
          <w:shd w:val="clear" w:color="auto" w:fill="FFFFFF"/>
        </w:rPr>
      </w:pPr>
    </w:p>
    <w:p w14:paraId="24943772" w14:textId="77777777" w:rsidR="001D2512" w:rsidRPr="00C97CA7" w:rsidRDefault="001D2512" w:rsidP="001D2512">
      <w:pPr>
        <w:spacing w:line="226" w:lineRule="exact"/>
        <w:jc w:val="both"/>
        <w:rPr>
          <w:rFonts w:ascii="Times New Roman" w:hAnsi="Times New Roman" w:cs="Times New Roman"/>
          <w:sz w:val="18"/>
          <w:szCs w:val="18"/>
          <w:shd w:val="clear" w:color="auto" w:fill="FFFFFF"/>
        </w:rPr>
      </w:pPr>
    </w:p>
    <w:p w14:paraId="651FE60E" w14:textId="77777777" w:rsidR="001D2512" w:rsidRPr="00C97CA7" w:rsidRDefault="001D2512" w:rsidP="001D2512">
      <w:pPr>
        <w:spacing w:line="226" w:lineRule="exact"/>
        <w:jc w:val="both"/>
        <w:rPr>
          <w:rFonts w:ascii="Times New Roman" w:hAnsi="Times New Roman" w:cs="Times New Roman"/>
          <w:sz w:val="18"/>
          <w:szCs w:val="18"/>
          <w:shd w:val="clear" w:color="auto" w:fill="FFFFFF"/>
        </w:rPr>
      </w:pPr>
    </w:p>
    <w:p w14:paraId="13C99888" w14:textId="77777777" w:rsidR="001D2512" w:rsidRPr="00C97CA7" w:rsidRDefault="001D2512" w:rsidP="001D2512">
      <w:pPr>
        <w:spacing w:line="226" w:lineRule="exact"/>
        <w:jc w:val="both"/>
        <w:rPr>
          <w:rFonts w:ascii="Times New Roman" w:hAnsi="Times New Roman" w:cs="Times New Roman"/>
          <w:sz w:val="18"/>
          <w:szCs w:val="18"/>
          <w:shd w:val="clear" w:color="auto" w:fill="FFFFFF"/>
        </w:rPr>
      </w:pPr>
    </w:p>
    <w:p w14:paraId="37ED4D08" w14:textId="77777777" w:rsidR="001D2512" w:rsidRPr="00C97CA7" w:rsidRDefault="001D2512" w:rsidP="001D2512">
      <w:pPr>
        <w:spacing w:line="226"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Asfalty drogowe powinny spełniać wymagania podane w tablicy 3.</w:t>
      </w:r>
    </w:p>
    <w:p w14:paraId="25B10B84" w14:textId="77777777" w:rsidR="001D2512" w:rsidRPr="00C97CA7" w:rsidRDefault="001D2512" w:rsidP="001D2512">
      <w:pPr>
        <w:spacing w:line="226"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Polimeroasfalty powinny spełniać wymagania podane w tablicy 4.</w:t>
      </w:r>
    </w:p>
    <w:p w14:paraId="1413981A" w14:textId="77777777" w:rsidR="001D2512" w:rsidRPr="00C97CA7" w:rsidRDefault="001D2512" w:rsidP="001D2512">
      <w:pPr>
        <w:spacing w:line="226"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Tablica 3. Wymagania wobec asfaltów drogowych wg PN-EN 12591 [27]</w:t>
      </w:r>
      <w:r w:rsidRPr="00C97CA7">
        <w:rPr>
          <w:rFonts w:ascii="Times New Roman" w:hAnsi="Times New Roman" w:cs="Times New Roman"/>
          <w:color w:val="auto"/>
          <w:sz w:val="18"/>
          <w:szCs w:val="18"/>
        </w:rPr>
        <w:br w:type="page"/>
      </w:r>
    </w:p>
    <w:tbl>
      <w:tblPr>
        <w:tblW w:w="0" w:type="auto"/>
        <w:tblInd w:w="5" w:type="dxa"/>
        <w:tblLayout w:type="fixed"/>
        <w:tblCellMar>
          <w:left w:w="0" w:type="dxa"/>
          <w:right w:w="0" w:type="dxa"/>
        </w:tblCellMar>
        <w:tblLook w:val="0000" w:firstRow="0" w:lastRow="0" w:firstColumn="0" w:lastColumn="0" w:noHBand="0" w:noVBand="0"/>
      </w:tblPr>
      <w:tblGrid>
        <w:gridCol w:w="518"/>
        <w:gridCol w:w="2294"/>
        <w:gridCol w:w="816"/>
        <w:gridCol w:w="1886"/>
        <w:gridCol w:w="806"/>
        <w:gridCol w:w="845"/>
      </w:tblGrid>
      <w:tr w:rsidR="001D2512" w:rsidRPr="00C97CA7" w14:paraId="1C729A4E" w14:textId="77777777" w:rsidTr="001D2512">
        <w:trPr>
          <w:trHeight w:hRule="exact" w:val="254"/>
        </w:trPr>
        <w:tc>
          <w:tcPr>
            <w:tcW w:w="518" w:type="dxa"/>
            <w:vMerge w:val="restart"/>
            <w:tcBorders>
              <w:top w:val="single" w:sz="4" w:space="0" w:color="auto"/>
              <w:left w:val="single" w:sz="4" w:space="0" w:color="auto"/>
              <w:bottom w:val="nil"/>
              <w:right w:val="nil"/>
            </w:tcBorders>
            <w:shd w:val="clear" w:color="auto" w:fill="FFFFFF"/>
            <w:vAlign w:val="center"/>
          </w:tcPr>
          <w:p w14:paraId="4EBEEC6B" w14:textId="77777777" w:rsidR="001D2512" w:rsidRPr="00C97CA7" w:rsidRDefault="001D2512" w:rsidP="001D2512">
            <w:pPr>
              <w:framePr w:w="7166" w:wrap="notBeside" w:vAnchor="text" w:hAnchor="text" w:y="1"/>
              <w:spacing w:line="21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lastRenderedPageBreak/>
              <w:t>Lp.</w:t>
            </w:r>
          </w:p>
        </w:tc>
        <w:tc>
          <w:tcPr>
            <w:tcW w:w="3110" w:type="dxa"/>
            <w:gridSpan w:val="2"/>
            <w:vMerge w:val="restart"/>
            <w:tcBorders>
              <w:top w:val="single" w:sz="4" w:space="0" w:color="auto"/>
              <w:left w:val="single" w:sz="4" w:space="0" w:color="auto"/>
              <w:bottom w:val="nil"/>
              <w:right w:val="nil"/>
            </w:tcBorders>
            <w:shd w:val="clear" w:color="auto" w:fill="FFFFFF"/>
            <w:vAlign w:val="center"/>
          </w:tcPr>
          <w:p w14:paraId="0D80AFF2" w14:textId="77777777" w:rsidR="001D2512" w:rsidRPr="00C97CA7" w:rsidRDefault="001D2512" w:rsidP="001D2512">
            <w:pPr>
              <w:framePr w:w="7166" w:wrap="notBeside" w:vAnchor="text" w:hAnchor="text" w:y="1"/>
              <w:spacing w:line="21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Właściwości</w:t>
            </w:r>
          </w:p>
        </w:tc>
        <w:tc>
          <w:tcPr>
            <w:tcW w:w="1886" w:type="dxa"/>
            <w:vMerge w:val="restart"/>
            <w:tcBorders>
              <w:top w:val="single" w:sz="4" w:space="0" w:color="auto"/>
              <w:left w:val="single" w:sz="4" w:space="0" w:color="auto"/>
              <w:bottom w:val="nil"/>
              <w:right w:val="nil"/>
            </w:tcBorders>
            <w:shd w:val="clear" w:color="auto" w:fill="FFFFFF"/>
          </w:tcPr>
          <w:p w14:paraId="1CEAA00C" w14:textId="77777777" w:rsidR="001D2512" w:rsidRPr="00C97CA7" w:rsidRDefault="001D2512" w:rsidP="001D2512">
            <w:pPr>
              <w:framePr w:w="7166" w:wrap="notBeside" w:vAnchor="text" w:hAnchor="text" w:y="1"/>
              <w:spacing w:after="60" w:line="21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Metoda</w:t>
            </w:r>
          </w:p>
          <w:p w14:paraId="700AAA9F" w14:textId="77777777" w:rsidR="001D2512" w:rsidRPr="00C97CA7" w:rsidRDefault="001D2512" w:rsidP="001D2512">
            <w:pPr>
              <w:framePr w:w="7166" w:wrap="notBeside" w:vAnchor="text" w:hAnchor="text" w:y="1"/>
              <w:spacing w:before="60" w:line="21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badania</w:t>
            </w:r>
          </w:p>
        </w:tc>
        <w:tc>
          <w:tcPr>
            <w:tcW w:w="1651" w:type="dxa"/>
            <w:gridSpan w:val="2"/>
            <w:tcBorders>
              <w:top w:val="single" w:sz="4" w:space="0" w:color="auto"/>
              <w:left w:val="single" w:sz="4" w:space="0" w:color="auto"/>
              <w:bottom w:val="nil"/>
              <w:right w:val="single" w:sz="4" w:space="0" w:color="auto"/>
            </w:tcBorders>
            <w:shd w:val="clear" w:color="auto" w:fill="FFFFFF"/>
            <w:vAlign w:val="bottom"/>
          </w:tcPr>
          <w:p w14:paraId="644093CA" w14:textId="77777777" w:rsidR="001D2512" w:rsidRPr="00C97CA7" w:rsidRDefault="001D2512" w:rsidP="001D2512">
            <w:pPr>
              <w:framePr w:w="7166" w:wrap="notBeside" w:vAnchor="text" w:hAnchor="text" w:y="1"/>
              <w:spacing w:line="210" w:lineRule="exact"/>
              <w:ind w:left="22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Rodzaj asfaltu</w:t>
            </w:r>
          </w:p>
        </w:tc>
      </w:tr>
      <w:tr w:rsidR="001D2512" w:rsidRPr="00C97CA7" w14:paraId="72F9574C" w14:textId="77777777" w:rsidTr="001D2512">
        <w:trPr>
          <w:trHeight w:hRule="exact" w:val="250"/>
        </w:trPr>
        <w:tc>
          <w:tcPr>
            <w:tcW w:w="518" w:type="dxa"/>
            <w:vMerge/>
            <w:tcBorders>
              <w:top w:val="nil"/>
              <w:left w:val="single" w:sz="4" w:space="0" w:color="auto"/>
              <w:bottom w:val="nil"/>
              <w:right w:val="nil"/>
            </w:tcBorders>
            <w:shd w:val="clear" w:color="auto" w:fill="FFFFFF"/>
            <w:vAlign w:val="center"/>
          </w:tcPr>
          <w:p w14:paraId="739667B7" w14:textId="77777777" w:rsidR="001D2512" w:rsidRPr="00C97CA7" w:rsidRDefault="001D2512" w:rsidP="001D2512">
            <w:pPr>
              <w:framePr w:w="7166" w:wrap="notBeside" w:vAnchor="text" w:hAnchor="text" w:y="1"/>
              <w:spacing w:line="210" w:lineRule="exact"/>
              <w:ind w:left="220"/>
              <w:rPr>
                <w:rFonts w:ascii="Times New Roman" w:hAnsi="Times New Roman" w:cs="Times New Roman"/>
                <w:color w:val="auto"/>
                <w:sz w:val="18"/>
                <w:szCs w:val="18"/>
              </w:rPr>
            </w:pPr>
          </w:p>
        </w:tc>
        <w:tc>
          <w:tcPr>
            <w:tcW w:w="3110" w:type="dxa"/>
            <w:gridSpan w:val="2"/>
            <w:vMerge/>
            <w:tcBorders>
              <w:top w:val="nil"/>
              <w:left w:val="single" w:sz="4" w:space="0" w:color="auto"/>
              <w:bottom w:val="nil"/>
              <w:right w:val="nil"/>
            </w:tcBorders>
            <w:shd w:val="clear" w:color="auto" w:fill="FFFFFF"/>
            <w:vAlign w:val="center"/>
          </w:tcPr>
          <w:p w14:paraId="6C15DF53" w14:textId="77777777" w:rsidR="001D2512" w:rsidRPr="00C97CA7" w:rsidRDefault="001D2512" w:rsidP="001D2512">
            <w:pPr>
              <w:framePr w:w="7166" w:wrap="notBeside" w:vAnchor="text" w:hAnchor="text" w:y="1"/>
              <w:spacing w:line="210" w:lineRule="exact"/>
              <w:ind w:left="220"/>
              <w:rPr>
                <w:rFonts w:ascii="Times New Roman" w:hAnsi="Times New Roman" w:cs="Times New Roman"/>
                <w:color w:val="auto"/>
                <w:sz w:val="18"/>
                <w:szCs w:val="18"/>
              </w:rPr>
            </w:pPr>
          </w:p>
        </w:tc>
        <w:tc>
          <w:tcPr>
            <w:tcW w:w="1886" w:type="dxa"/>
            <w:vMerge/>
            <w:tcBorders>
              <w:top w:val="nil"/>
              <w:left w:val="single" w:sz="4" w:space="0" w:color="auto"/>
              <w:bottom w:val="nil"/>
              <w:right w:val="nil"/>
            </w:tcBorders>
            <w:shd w:val="clear" w:color="auto" w:fill="FFFFFF"/>
          </w:tcPr>
          <w:p w14:paraId="1E255922" w14:textId="77777777" w:rsidR="001D2512" w:rsidRPr="00C97CA7" w:rsidRDefault="001D2512" w:rsidP="001D2512">
            <w:pPr>
              <w:framePr w:w="7166" w:wrap="notBeside" w:vAnchor="text" w:hAnchor="text" w:y="1"/>
              <w:spacing w:line="210" w:lineRule="exact"/>
              <w:ind w:left="220"/>
              <w:rPr>
                <w:rFonts w:ascii="Times New Roman" w:hAnsi="Times New Roman" w:cs="Times New Roman"/>
                <w:color w:val="auto"/>
                <w:sz w:val="18"/>
                <w:szCs w:val="18"/>
              </w:rPr>
            </w:pPr>
          </w:p>
        </w:tc>
        <w:tc>
          <w:tcPr>
            <w:tcW w:w="806" w:type="dxa"/>
            <w:tcBorders>
              <w:top w:val="single" w:sz="4" w:space="0" w:color="auto"/>
              <w:left w:val="single" w:sz="4" w:space="0" w:color="auto"/>
              <w:bottom w:val="nil"/>
              <w:right w:val="nil"/>
            </w:tcBorders>
            <w:shd w:val="clear" w:color="auto" w:fill="FFFFFF"/>
          </w:tcPr>
          <w:p w14:paraId="19D92912" w14:textId="77777777" w:rsidR="001D2512" w:rsidRPr="00C97CA7" w:rsidRDefault="001D2512" w:rsidP="001D2512">
            <w:pPr>
              <w:framePr w:w="7166" w:wrap="notBeside" w:vAnchor="text" w:hAnchor="text" w:y="1"/>
              <w:spacing w:line="210" w:lineRule="exact"/>
              <w:ind w:left="16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35/50</w:t>
            </w:r>
          </w:p>
        </w:tc>
        <w:tc>
          <w:tcPr>
            <w:tcW w:w="845" w:type="dxa"/>
            <w:tcBorders>
              <w:top w:val="single" w:sz="4" w:space="0" w:color="auto"/>
              <w:left w:val="single" w:sz="4" w:space="0" w:color="auto"/>
              <w:bottom w:val="nil"/>
              <w:right w:val="single" w:sz="4" w:space="0" w:color="auto"/>
            </w:tcBorders>
            <w:shd w:val="clear" w:color="auto" w:fill="FFFFFF"/>
          </w:tcPr>
          <w:p w14:paraId="3B096876" w14:textId="77777777" w:rsidR="001D2512" w:rsidRPr="00C97CA7" w:rsidRDefault="001D2512" w:rsidP="001D2512">
            <w:pPr>
              <w:framePr w:w="7166" w:wrap="notBeside" w:vAnchor="text" w:hAnchor="text" w:y="1"/>
              <w:spacing w:line="210" w:lineRule="exact"/>
              <w:ind w:left="18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50/70</w:t>
            </w:r>
          </w:p>
        </w:tc>
      </w:tr>
      <w:tr w:rsidR="001D2512" w:rsidRPr="00C97CA7" w14:paraId="7E2E961E" w14:textId="77777777" w:rsidTr="001D2512">
        <w:trPr>
          <w:trHeight w:hRule="exact" w:val="250"/>
        </w:trPr>
        <w:tc>
          <w:tcPr>
            <w:tcW w:w="518" w:type="dxa"/>
            <w:tcBorders>
              <w:top w:val="single" w:sz="4" w:space="0" w:color="auto"/>
              <w:left w:val="single" w:sz="4" w:space="0" w:color="auto"/>
              <w:bottom w:val="nil"/>
              <w:right w:val="nil"/>
            </w:tcBorders>
            <w:shd w:val="clear" w:color="auto" w:fill="FFFFFF"/>
            <w:vAlign w:val="bottom"/>
          </w:tcPr>
          <w:p w14:paraId="6296F60B" w14:textId="77777777" w:rsidR="001D2512" w:rsidRPr="00C97CA7" w:rsidRDefault="001D2512" w:rsidP="001D2512">
            <w:pPr>
              <w:framePr w:w="7166" w:wrap="notBeside" w:vAnchor="text" w:hAnchor="text" w:y="1"/>
              <w:spacing w:line="190" w:lineRule="exact"/>
              <w:ind w:left="240"/>
              <w:rPr>
                <w:rFonts w:ascii="Times New Roman" w:hAnsi="Times New Roman" w:cs="Times New Roman"/>
                <w:color w:val="auto"/>
                <w:sz w:val="18"/>
                <w:szCs w:val="18"/>
              </w:rPr>
            </w:pPr>
            <w:r w:rsidRPr="00C97CA7">
              <w:rPr>
                <w:rFonts w:ascii="Times New Roman" w:hAnsi="Times New Roman" w:cs="Times New Roman"/>
                <w:i/>
                <w:iCs/>
                <w:sz w:val="18"/>
                <w:szCs w:val="18"/>
                <w:shd w:val="clear" w:color="auto" w:fill="FFFFFF"/>
              </w:rPr>
              <w:t>1</w:t>
            </w:r>
          </w:p>
        </w:tc>
        <w:tc>
          <w:tcPr>
            <w:tcW w:w="3110" w:type="dxa"/>
            <w:gridSpan w:val="2"/>
            <w:tcBorders>
              <w:top w:val="single" w:sz="4" w:space="0" w:color="auto"/>
              <w:left w:val="single" w:sz="4" w:space="0" w:color="auto"/>
              <w:bottom w:val="nil"/>
              <w:right w:val="nil"/>
            </w:tcBorders>
            <w:shd w:val="clear" w:color="auto" w:fill="FFFFFF"/>
            <w:vAlign w:val="bottom"/>
          </w:tcPr>
          <w:p w14:paraId="5469F284" w14:textId="77777777" w:rsidR="001D2512" w:rsidRPr="00C97CA7" w:rsidRDefault="001D2512" w:rsidP="001D2512">
            <w:pPr>
              <w:framePr w:w="7166" w:wrap="notBeside" w:vAnchor="text" w:hAnchor="text" w:y="1"/>
              <w:spacing w:line="21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2</w:t>
            </w:r>
          </w:p>
        </w:tc>
        <w:tc>
          <w:tcPr>
            <w:tcW w:w="1886" w:type="dxa"/>
            <w:tcBorders>
              <w:top w:val="single" w:sz="4" w:space="0" w:color="auto"/>
              <w:left w:val="single" w:sz="4" w:space="0" w:color="auto"/>
              <w:bottom w:val="nil"/>
              <w:right w:val="nil"/>
            </w:tcBorders>
            <w:shd w:val="clear" w:color="auto" w:fill="FFFFFF"/>
            <w:vAlign w:val="bottom"/>
          </w:tcPr>
          <w:p w14:paraId="7F8988B7" w14:textId="77777777" w:rsidR="001D2512" w:rsidRPr="00C97CA7" w:rsidRDefault="001D2512" w:rsidP="001D2512">
            <w:pPr>
              <w:framePr w:w="7166" w:wrap="notBeside" w:vAnchor="text" w:hAnchor="text" w:y="1"/>
              <w:spacing w:line="110" w:lineRule="exact"/>
              <w:jc w:val="center"/>
              <w:rPr>
                <w:rFonts w:ascii="Times New Roman" w:hAnsi="Times New Roman" w:cs="Times New Roman"/>
                <w:color w:val="auto"/>
                <w:sz w:val="18"/>
                <w:szCs w:val="18"/>
              </w:rPr>
            </w:pPr>
            <w:r w:rsidRPr="00C97CA7">
              <w:rPr>
                <w:rFonts w:ascii="Times New Roman" w:hAnsi="Times New Roman" w:cs="Times New Roman"/>
                <w:b/>
                <w:bCs/>
                <w:i/>
                <w:iCs/>
                <w:sz w:val="18"/>
                <w:szCs w:val="18"/>
                <w:shd w:val="clear" w:color="auto" w:fill="FFFFFF"/>
              </w:rPr>
              <w:t>J</w:t>
            </w:r>
          </w:p>
        </w:tc>
        <w:tc>
          <w:tcPr>
            <w:tcW w:w="806" w:type="dxa"/>
            <w:tcBorders>
              <w:top w:val="single" w:sz="4" w:space="0" w:color="auto"/>
              <w:left w:val="single" w:sz="4" w:space="0" w:color="auto"/>
              <w:bottom w:val="nil"/>
              <w:right w:val="nil"/>
            </w:tcBorders>
            <w:shd w:val="clear" w:color="auto" w:fill="FFFFFF"/>
            <w:vAlign w:val="bottom"/>
          </w:tcPr>
          <w:p w14:paraId="5A4EE1B8" w14:textId="77777777" w:rsidR="001D2512" w:rsidRPr="00C97CA7" w:rsidRDefault="001D2512" w:rsidP="001D2512">
            <w:pPr>
              <w:framePr w:w="7166" w:wrap="notBeside" w:vAnchor="text" w:hAnchor="text" w:y="1"/>
              <w:spacing w:line="21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4</w:t>
            </w:r>
          </w:p>
        </w:tc>
        <w:tc>
          <w:tcPr>
            <w:tcW w:w="845" w:type="dxa"/>
            <w:tcBorders>
              <w:top w:val="single" w:sz="4" w:space="0" w:color="auto"/>
              <w:left w:val="single" w:sz="4" w:space="0" w:color="auto"/>
              <w:bottom w:val="nil"/>
              <w:right w:val="single" w:sz="4" w:space="0" w:color="auto"/>
            </w:tcBorders>
            <w:shd w:val="clear" w:color="auto" w:fill="FFFFFF"/>
            <w:vAlign w:val="bottom"/>
          </w:tcPr>
          <w:p w14:paraId="1F3638D2" w14:textId="77777777" w:rsidR="001D2512" w:rsidRPr="00C97CA7" w:rsidRDefault="001D2512" w:rsidP="001D2512">
            <w:pPr>
              <w:framePr w:w="7166" w:wrap="notBeside" w:vAnchor="text" w:hAnchor="text" w:y="1"/>
              <w:spacing w:line="21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5</w:t>
            </w:r>
          </w:p>
        </w:tc>
      </w:tr>
      <w:tr w:rsidR="001D2512" w:rsidRPr="00C97CA7" w14:paraId="6C410D0D" w14:textId="77777777" w:rsidTr="001D2512">
        <w:trPr>
          <w:trHeight w:hRule="exact" w:val="250"/>
        </w:trPr>
        <w:tc>
          <w:tcPr>
            <w:tcW w:w="7165" w:type="dxa"/>
            <w:gridSpan w:val="6"/>
            <w:tcBorders>
              <w:top w:val="single" w:sz="4" w:space="0" w:color="auto"/>
              <w:left w:val="single" w:sz="4" w:space="0" w:color="auto"/>
              <w:bottom w:val="nil"/>
              <w:right w:val="single" w:sz="4" w:space="0" w:color="auto"/>
            </w:tcBorders>
            <w:shd w:val="clear" w:color="auto" w:fill="FFFFFF"/>
          </w:tcPr>
          <w:p w14:paraId="5C420830" w14:textId="77777777" w:rsidR="001D2512" w:rsidRPr="00C97CA7" w:rsidRDefault="001D2512" w:rsidP="001D2512">
            <w:pPr>
              <w:framePr w:w="7166" w:wrap="notBeside" w:vAnchor="text" w:hAnchor="text" w:y="1"/>
              <w:spacing w:line="21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WŁAŚCIWOŚCI OBLIGATORYJNE</w:t>
            </w:r>
          </w:p>
        </w:tc>
      </w:tr>
      <w:tr w:rsidR="001D2512" w:rsidRPr="00C97CA7" w14:paraId="3321471E" w14:textId="77777777" w:rsidTr="001D2512">
        <w:trPr>
          <w:trHeight w:hRule="exact" w:val="605"/>
        </w:trPr>
        <w:tc>
          <w:tcPr>
            <w:tcW w:w="518" w:type="dxa"/>
            <w:tcBorders>
              <w:top w:val="single" w:sz="4" w:space="0" w:color="auto"/>
              <w:left w:val="single" w:sz="4" w:space="0" w:color="auto"/>
              <w:bottom w:val="nil"/>
              <w:right w:val="nil"/>
            </w:tcBorders>
            <w:shd w:val="clear" w:color="auto" w:fill="FFFFFF"/>
            <w:vAlign w:val="center"/>
          </w:tcPr>
          <w:p w14:paraId="169E8FFB" w14:textId="77777777" w:rsidR="001D2512" w:rsidRPr="00C97CA7" w:rsidRDefault="001D2512" w:rsidP="001D2512">
            <w:pPr>
              <w:framePr w:w="7166" w:wrap="notBeside" w:vAnchor="text" w:hAnchor="text" w:y="1"/>
              <w:spacing w:line="210" w:lineRule="exact"/>
              <w:ind w:left="22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1</w:t>
            </w:r>
          </w:p>
        </w:tc>
        <w:tc>
          <w:tcPr>
            <w:tcW w:w="2294" w:type="dxa"/>
            <w:tcBorders>
              <w:top w:val="single" w:sz="4" w:space="0" w:color="auto"/>
              <w:left w:val="single" w:sz="4" w:space="0" w:color="auto"/>
              <w:bottom w:val="nil"/>
              <w:right w:val="nil"/>
            </w:tcBorders>
            <w:shd w:val="clear" w:color="auto" w:fill="FFFFFF"/>
          </w:tcPr>
          <w:p w14:paraId="5C064528" w14:textId="77777777" w:rsidR="001D2512" w:rsidRPr="00C97CA7" w:rsidRDefault="001D2512" w:rsidP="001D2512">
            <w:pPr>
              <w:framePr w:w="7166" w:wrap="notBeside" w:vAnchor="text" w:hAnchor="text" w:y="1"/>
              <w:spacing w:line="21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Penetracja w 25°C</w:t>
            </w:r>
          </w:p>
        </w:tc>
        <w:tc>
          <w:tcPr>
            <w:tcW w:w="816" w:type="dxa"/>
            <w:tcBorders>
              <w:top w:val="single" w:sz="4" w:space="0" w:color="auto"/>
              <w:left w:val="single" w:sz="4" w:space="0" w:color="auto"/>
              <w:bottom w:val="nil"/>
              <w:right w:val="nil"/>
            </w:tcBorders>
            <w:shd w:val="clear" w:color="auto" w:fill="FFFFFF"/>
            <w:vAlign w:val="center"/>
          </w:tcPr>
          <w:p w14:paraId="7797F97A" w14:textId="77777777" w:rsidR="001D2512" w:rsidRPr="00C97CA7" w:rsidRDefault="001D2512" w:rsidP="001D2512">
            <w:pPr>
              <w:framePr w:w="7166" w:wrap="notBeside" w:vAnchor="text" w:hAnchor="text" w:y="1"/>
              <w:spacing w:after="120" w:line="21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0.1</w:t>
            </w:r>
          </w:p>
          <w:p w14:paraId="1C4AB762" w14:textId="77777777" w:rsidR="001D2512" w:rsidRPr="00C97CA7" w:rsidRDefault="001D2512" w:rsidP="001D2512">
            <w:pPr>
              <w:framePr w:w="7166" w:wrap="notBeside" w:vAnchor="text" w:hAnchor="text" w:y="1"/>
              <w:spacing w:before="120" w:line="21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mm</w:t>
            </w:r>
          </w:p>
        </w:tc>
        <w:tc>
          <w:tcPr>
            <w:tcW w:w="1886" w:type="dxa"/>
            <w:tcBorders>
              <w:top w:val="single" w:sz="4" w:space="0" w:color="auto"/>
              <w:left w:val="single" w:sz="4" w:space="0" w:color="auto"/>
              <w:bottom w:val="nil"/>
              <w:right w:val="nil"/>
            </w:tcBorders>
            <w:shd w:val="clear" w:color="auto" w:fill="FFFFFF"/>
          </w:tcPr>
          <w:p w14:paraId="7969DA07" w14:textId="77777777" w:rsidR="001D2512" w:rsidRPr="00C97CA7" w:rsidRDefault="001D2512" w:rsidP="001D2512">
            <w:pPr>
              <w:framePr w:w="7166" w:wrap="notBeside" w:vAnchor="text" w:hAnchor="text" w:y="1"/>
              <w:spacing w:line="210" w:lineRule="exact"/>
              <w:ind w:left="18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1426 [21]</w:t>
            </w:r>
          </w:p>
        </w:tc>
        <w:tc>
          <w:tcPr>
            <w:tcW w:w="806" w:type="dxa"/>
            <w:tcBorders>
              <w:top w:val="single" w:sz="4" w:space="0" w:color="auto"/>
              <w:left w:val="single" w:sz="4" w:space="0" w:color="auto"/>
              <w:bottom w:val="nil"/>
              <w:right w:val="nil"/>
            </w:tcBorders>
            <w:shd w:val="clear" w:color="auto" w:fill="FFFFFF"/>
          </w:tcPr>
          <w:p w14:paraId="6CDE3DEB" w14:textId="77777777" w:rsidR="001D2512" w:rsidRPr="00C97CA7" w:rsidRDefault="001D2512" w:rsidP="001D2512">
            <w:pPr>
              <w:framePr w:w="7166" w:wrap="notBeside" w:vAnchor="text" w:hAnchor="text" w:y="1"/>
              <w:spacing w:line="210" w:lineRule="exact"/>
              <w:ind w:left="16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35-50</w:t>
            </w:r>
          </w:p>
        </w:tc>
        <w:tc>
          <w:tcPr>
            <w:tcW w:w="845" w:type="dxa"/>
            <w:tcBorders>
              <w:top w:val="single" w:sz="4" w:space="0" w:color="auto"/>
              <w:left w:val="single" w:sz="4" w:space="0" w:color="auto"/>
              <w:bottom w:val="nil"/>
              <w:right w:val="single" w:sz="4" w:space="0" w:color="auto"/>
            </w:tcBorders>
            <w:shd w:val="clear" w:color="auto" w:fill="FFFFFF"/>
          </w:tcPr>
          <w:p w14:paraId="24FA587C" w14:textId="77777777" w:rsidR="001D2512" w:rsidRPr="00C97CA7" w:rsidRDefault="001D2512" w:rsidP="001D2512">
            <w:pPr>
              <w:framePr w:w="7166" w:wrap="notBeside" w:vAnchor="text" w:hAnchor="text" w:y="1"/>
              <w:spacing w:line="210" w:lineRule="exact"/>
              <w:ind w:left="18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50-70</w:t>
            </w:r>
          </w:p>
        </w:tc>
      </w:tr>
      <w:tr w:rsidR="001D2512" w:rsidRPr="00C97CA7" w14:paraId="54F743A1" w14:textId="77777777" w:rsidTr="001D2512">
        <w:trPr>
          <w:trHeight w:hRule="exact" w:val="365"/>
        </w:trPr>
        <w:tc>
          <w:tcPr>
            <w:tcW w:w="518" w:type="dxa"/>
            <w:tcBorders>
              <w:top w:val="single" w:sz="4" w:space="0" w:color="auto"/>
              <w:left w:val="single" w:sz="4" w:space="0" w:color="auto"/>
              <w:bottom w:val="nil"/>
              <w:right w:val="nil"/>
            </w:tcBorders>
            <w:shd w:val="clear" w:color="auto" w:fill="FFFFFF"/>
            <w:vAlign w:val="center"/>
          </w:tcPr>
          <w:p w14:paraId="1EB21AF9" w14:textId="77777777" w:rsidR="001D2512" w:rsidRPr="00C97CA7" w:rsidRDefault="001D2512" w:rsidP="001D2512">
            <w:pPr>
              <w:framePr w:w="7166" w:wrap="notBeside" w:vAnchor="text" w:hAnchor="text" w:y="1"/>
              <w:spacing w:line="210" w:lineRule="exact"/>
              <w:ind w:left="22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2</w:t>
            </w:r>
          </w:p>
        </w:tc>
        <w:tc>
          <w:tcPr>
            <w:tcW w:w="2294" w:type="dxa"/>
            <w:tcBorders>
              <w:top w:val="single" w:sz="4" w:space="0" w:color="auto"/>
              <w:left w:val="single" w:sz="4" w:space="0" w:color="auto"/>
              <w:bottom w:val="nil"/>
              <w:right w:val="nil"/>
            </w:tcBorders>
            <w:shd w:val="clear" w:color="auto" w:fill="FFFFFF"/>
            <w:vAlign w:val="center"/>
          </w:tcPr>
          <w:p w14:paraId="31C18A77" w14:textId="77777777" w:rsidR="001D2512" w:rsidRPr="00C97CA7" w:rsidRDefault="001D2512" w:rsidP="001D2512">
            <w:pPr>
              <w:framePr w:w="7166" w:wrap="notBeside" w:vAnchor="text" w:hAnchor="text" w:y="1"/>
              <w:spacing w:line="21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Temperatura mięknienia</w:t>
            </w:r>
          </w:p>
        </w:tc>
        <w:tc>
          <w:tcPr>
            <w:tcW w:w="816" w:type="dxa"/>
            <w:tcBorders>
              <w:top w:val="single" w:sz="4" w:space="0" w:color="auto"/>
              <w:left w:val="single" w:sz="4" w:space="0" w:color="auto"/>
              <w:bottom w:val="nil"/>
              <w:right w:val="nil"/>
            </w:tcBorders>
            <w:shd w:val="clear" w:color="auto" w:fill="FFFFFF"/>
            <w:vAlign w:val="center"/>
          </w:tcPr>
          <w:p w14:paraId="68E9C00F" w14:textId="77777777" w:rsidR="001D2512" w:rsidRPr="00C97CA7" w:rsidRDefault="001D2512" w:rsidP="001D2512">
            <w:pPr>
              <w:framePr w:w="7166" w:wrap="notBeside" w:vAnchor="text" w:hAnchor="text" w:y="1"/>
              <w:spacing w:line="21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°C</w:t>
            </w:r>
          </w:p>
        </w:tc>
        <w:tc>
          <w:tcPr>
            <w:tcW w:w="1886" w:type="dxa"/>
            <w:tcBorders>
              <w:top w:val="single" w:sz="4" w:space="0" w:color="auto"/>
              <w:left w:val="single" w:sz="4" w:space="0" w:color="auto"/>
              <w:bottom w:val="nil"/>
              <w:right w:val="nil"/>
            </w:tcBorders>
            <w:shd w:val="clear" w:color="auto" w:fill="FFFFFF"/>
            <w:vAlign w:val="center"/>
          </w:tcPr>
          <w:p w14:paraId="6A79EE91" w14:textId="77777777" w:rsidR="001D2512" w:rsidRPr="00C97CA7" w:rsidRDefault="001D2512" w:rsidP="001D2512">
            <w:pPr>
              <w:framePr w:w="7166" w:wrap="notBeside" w:vAnchor="text" w:hAnchor="text" w:y="1"/>
              <w:spacing w:line="210" w:lineRule="exact"/>
              <w:ind w:left="18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1427 [22]</w:t>
            </w:r>
          </w:p>
        </w:tc>
        <w:tc>
          <w:tcPr>
            <w:tcW w:w="806" w:type="dxa"/>
            <w:tcBorders>
              <w:top w:val="single" w:sz="4" w:space="0" w:color="auto"/>
              <w:left w:val="single" w:sz="4" w:space="0" w:color="auto"/>
              <w:bottom w:val="nil"/>
              <w:right w:val="nil"/>
            </w:tcBorders>
            <w:shd w:val="clear" w:color="auto" w:fill="FFFFFF"/>
            <w:vAlign w:val="center"/>
          </w:tcPr>
          <w:p w14:paraId="62C218D3" w14:textId="77777777" w:rsidR="001D2512" w:rsidRPr="00C97CA7" w:rsidRDefault="001D2512" w:rsidP="001D2512">
            <w:pPr>
              <w:framePr w:w="7166" w:wrap="notBeside" w:vAnchor="text" w:hAnchor="text" w:y="1"/>
              <w:spacing w:line="210" w:lineRule="exact"/>
              <w:ind w:left="16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50-58</w:t>
            </w:r>
          </w:p>
        </w:tc>
        <w:tc>
          <w:tcPr>
            <w:tcW w:w="845" w:type="dxa"/>
            <w:tcBorders>
              <w:top w:val="single" w:sz="4" w:space="0" w:color="auto"/>
              <w:left w:val="single" w:sz="4" w:space="0" w:color="auto"/>
              <w:bottom w:val="nil"/>
              <w:right w:val="single" w:sz="4" w:space="0" w:color="auto"/>
            </w:tcBorders>
            <w:shd w:val="clear" w:color="auto" w:fill="FFFFFF"/>
            <w:vAlign w:val="center"/>
          </w:tcPr>
          <w:p w14:paraId="4B3F42EC" w14:textId="77777777" w:rsidR="001D2512" w:rsidRPr="00C97CA7" w:rsidRDefault="001D2512" w:rsidP="001D2512">
            <w:pPr>
              <w:framePr w:w="7166" w:wrap="notBeside" w:vAnchor="text" w:hAnchor="text" w:y="1"/>
              <w:spacing w:line="210" w:lineRule="exact"/>
              <w:ind w:left="18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46-54</w:t>
            </w:r>
          </w:p>
        </w:tc>
      </w:tr>
      <w:tr w:rsidR="001D2512" w:rsidRPr="00C97CA7" w14:paraId="18C845CE" w14:textId="77777777" w:rsidTr="001D2512">
        <w:trPr>
          <w:trHeight w:hRule="exact" w:val="490"/>
        </w:trPr>
        <w:tc>
          <w:tcPr>
            <w:tcW w:w="518" w:type="dxa"/>
            <w:tcBorders>
              <w:top w:val="single" w:sz="4" w:space="0" w:color="auto"/>
              <w:left w:val="single" w:sz="4" w:space="0" w:color="auto"/>
              <w:bottom w:val="nil"/>
              <w:right w:val="nil"/>
            </w:tcBorders>
            <w:shd w:val="clear" w:color="auto" w:fill="FFFFFF"/>
          </w:tcPr>
          <w:p w14:paraId="2CEA66E8" w14:textId="77777777" w:rsidR="001D2512" w:rsidRPr="00C97CA7" w:rsidRDefault="001D2512" w:rsidP="001D2512">
            <w:pPr>
              <w:framePr w:w="7166" w:wrap="notBeside" w:vAnchor="text" w:hAnchor="text" w:y="1"/>
              <w:spacing w:line="210" w:lineRule="exact"/>
              <w:ind w:left="22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3</w:t>
            </w:r>
          </w:p>
        </w:tc>
        <w:tc>
          <w:tcPr>
            <w:tcW w:w="2294" w:type="dxa"/>
            <w:tcBorders>
              <w:top w:val="single" w:sz="4" w:space="0" w:color="auto"/>
              <w:left w:val="single" w:sz="4" w:space="0" w:color="auto"/>
              <w:bottom w:val="nil"/>
              <w:right w:val="nil"/>
            </w:tcBorders>
            <w:shd w:val="clear" w:color="auto" w:fill="FFFFFF"/>
            <w:vAlign w:val="bottom"/>
          </w:tcPr>
          <w:p w14:paraId="377AAFF1" w14:textId="77777777" w:rsidR="001D2512" w:rsidRPr="00C97CA7" w:rsidRDefault="001D2512" w:rsidP="001D2512">
            <w:pPr>
              <w:framePr w:w="7166" w:wrap="notBeside" w:vAnchor="text" w:hAnchor="text" w:y="1"/>
              <w:spacing w:line="24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Temperatura zapłonu, nie mniej niż</w:t>
            </w:r>
          </w:p>
        </w:tc>
        <w:tc>
          <w:tcPr>
            <w:tcW w:w="816" w:type="dxa"/>
            <w:tcBorders>
              <w:top w:val="single" w:sz="4" w:space="0" w:color="auto"/>
              <w:left w:val="single" w:sz="4" w:space="0" w:color="auto"/>
              <w:bottom w:val="nil"/>
              <w:right w:val="nil"/>
            </w:tcBorders>
            <w:shd w:val="clear" w:color="auto" w:fill="FFFFFF"/>
            <w:vAlign w:val="center"/>
          </w:tcPr>
          <w:p w14:paraId="78BC8C56" w14:textId="77777777" w:rsidR="001D2512" w:rsidRPr="00C97CA7" w:rsidRDefault="001D2512" w:rsidP="001D2512">
            <w:pPr>
              <w:framePr w:w="7166" w:wrap="notBeside" w:vAnchor="text" w:hAnchor="text" w:y="1"/>
              <w:spacing w:line="21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°C</w:t>
            </w:r>
          </w:p>
        </w:tc>
        <w:tc>
          <w:tcPr>
            <w:tcW w:w="1886" w:type="dxa"/>
            <w:tcBorders>
              <w:top w:val="single" w:sz="4" w:space="0" w:color="auto"/>
              <w:left w:val="single" w:sz="4" w:space="0" w:color="auto"/>
              <w:bottom w:val="nil"/>
              <w:right w:val="nil"/>
            </w:tcBorders>
            <w:shd w:val="clear" w:color="auto" w:fill="FFFFFF"/>
            <w:vAlign w:val="center"/>
          </w:tcPr>
          <w:p w14:paraId="7460ACA2" w14:textId="77777777" w:rsidR="001D2512" w:rsidRPr="00C97CA7" w:rsidRDefault="001D2512" w:rsidP="001D2512">
            <w:pPr>
              <w:framePr w:w="7166" w:wrap="notBeside" w:vAnchor="text" w:hAnchor="text" w:y="1"/>
              <w:spacing w:line="210" w:lineRule="exact"/>
              <w:ind w:left="18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22592 [62]</w:t>
            </w:r>
          </w:p>
        </w:tc>
        <w:tc>
          <w:tcPr>
            <w:tcW w:w="806" w:type="dxa"/>
            <w:tcBorders>
              <w:top w:val="single" w:sz="4" w:space="0" w:color="auto"/>
              <w:left w:val="single" w:sz="4" w:space="0" w:color="auto"/>
              <w:bottom w:val="nil"/>
              <w:right w:val="nil"/>
            </w:tcBorders>
            <w:shd w:val="clear" w:color="auto" w:fill="FFFFFF"/>
            <w:vAlign w:val="center"/>
          </w:tcPr>
          <w:p w14:paraId="3BCBCA8C" w14:textId="77777777" w:rsidR="001D2512" w:rsidRPr="00C97CA7" w:rsidRDefault="001D2512" w:rsidP="001D2512">
            <w:pPr>
              <w:framePr w:w="7166" w:wrap="notBeside" w:vAnchor="text" w:hAnchor="text" w:y="1"/>
              <w:spacing w:line="210" w:lineRule="exact"/>
              <w:ind w:left="28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240</w:t>
            </w:r>
          </w:p>
        </w:tc>
        <w:tc>
          <w:tcPr>
            <w:tcW w:w="845" w:type="dxa"/>
            <w:tcBorders>
              <w:top w:val="single" w:sz="4" w:space="0" w:color="auto"/>
              <w:left w:val="single" w:sz="4" w:space="0" w:color="auto"/>
              <w:bottom w:val="nil"/>
              <w:right w:val="single" w:sz="4" w:space="0" w:color="auto"/>
            </w:tcBorders>
            <w:shd w:val="clear" w:color="auto" w:fill="FFFFFF"/>
            <w:vAlign w:val="center"/>
          </w:tcPr>
          <w:p w14:paraId="142634E7" w14:textId="77777777" w:rsidR="001D2512" w:rsidRPr="00C97CA7" w:rsidRDefault="001D2512" w:rsidP="001D2512">
            <w:pPr>
              <w:framePr w:w="7166" w:wrap="notBeside" w:vAnchor="text" w:hAnchor="text" w:y="1"/>
              <w:spacing w:line="210" w:lineRule="exact"/>
              <w:ind w:left="32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230</w:t>
            </w:r>
          </w:p>
        </w:tc>
      </w:tr>
      <w:tr w:rsidR="001D2512" w:rsidRPr="00C97CA7" w14:paraId="01DD9090" w14:textId="77777777" w:rsidTr="001D2512">
        <w:trPr>
          <w:trHeight w:hRule="exact" w:val="730"/>
        </w:trPr>
        <w:tc>
          <w:tcPr>
            <w:tcW w:w="518" w:type="dxa"/>
            <w:tcBorders>
              <w:top w:val="single" w:sz="4" w:space="0" w:color="auto"/>
              <w:left w:val="single" w:sz="4" w:space="0" w:color="auto"/>
              <w:bottom w:val="nil"/>
              <w:right w:val="nil"/>
            </w:tcBorders>
            <w:shd w:val="clear" w:color="auto" w:fill="FFFFFF"/>
          </w:tcPr>
          <w:p w14:paraId="562AB90A" w14:textId="77777777" w:rsidR="001D2512" w:rsidRPr="00C97CA7" w:rsidRDefault="001D2512" w:rsidP="001D2512">
            <w:pPr>
              <w:framePr w:w="7166" w:wrap="notBeside" w:vAnchor="text" w:hAnchor="text" w:y="1"/>
              <w:spacing w:line="210" w:lineRule="exact"/>
              <w:ind w:left="22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4</w:t>
            </w:r>
          </w:p>
        </w:tc>
        <w:tc>
          <w:tcPr>
            <w:tcW w:w="2294" w:type="dxa"/>
            <w:tcBorders>
              <w:top w:val="single" w:sz="4" w:space="0" w:color="auto"/>
              <w:left w:val="single" w:sz="4" w:space="0" w:color="auto"/>
              <w:bottom w:val="nil"/>
              <w:right w:val="nil"/>
            </w:tcBorders>
            <w:shd w:val="clear" w:color="auto" w:fill="FFFFFF"/>
            <w:vAlign w:val="bottom"/>
          </w:tcPr>
          <w:p w14:paraId="4009A03B" w14:textId="77777777" w:rsidR="001D2512" w:rsidRPr="00C97CA7" w:rsidRDefault="001D2512" w:rsidP="001D2512">
            <w:pPr>
              <w:framePr w:w="7166" w:wrap="notBeside" w:vAnchor="text" w:hAnchor="text" w:y="1"/>
              <w:spacing w:line="24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Zawartość składników rozpuszczalnych, nie mniej niż</w:t>
            </w:r>
          </w:p>
        </w:tc>
        <w:tc>
          <w:tcPr>
            <w:tcW w:w="816" w:type="dxa"/>
            <w:tcBorders>
              <w:top w:val="single" w:sz="4" w:space="0" w:color="auto"/>
              <w:left w:val="single" w:sz="4" w:space="0" w:color="auto"/>
              <w:bottom w:val="nil"/>
              <w:right w:val="nil"/>
            </w:tcBorders>
            <w:shd w:val="clear" w:color="auto" w:fill="FFFFFF"/>
            <w:vAlign w:val="bottom"/>
          </w:tcPr>
          <w:p w14:paraId="4C54CAFA" w14:textId="77777777" w:rsidR="001D2512" w:rsidRPr="00C97CA7" w:rsidRDefault="001D2512" w:rsidP="001D2512">
            <w:pPr>
              <w:framePr w:w="7166" w:wrap="notBeside" w:vAnchor="text" w:hAnchor="text" w:y="1"/>
              <w:spacing w:after="60" w:line="21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t>
            </w:r>
          </w:p>
          <w:p w14:paraId="6BFBC6F6" w14:textId="77777777" w:rsidR="001D2512" w:rsidRPr="00C97CA7" w:rsidRDefault="001D2512" w:rsidP="001D2512">
            <w:pPr>
              <w:framePr w:w="7166" w:wrap="notBeside" w:vAnchor="text" w:hAnchor="text" w:y="1"/>
              <w:spacing w:before="60" w:line="210" w:lineRule="exact"/>
              <w:ind w:left="22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m/m</w:t>
            </w:r>
          </w:p>
        </w:tc>
        <w:tc>
          <w:tcPr>
            <w:tcW w:w="1886" w:type="dxa"/>
            <w:tcBorders>
              <w:top w:val="single" w:sz="4" w:space="0" w:color="auto"/>
              <w:left w:val="single" w:sz="4" w:space="0" w:color="auto"/>
              <w:bottom w:val="nil"/>
              <w:right w:val="nil"/>
            </w:tcBorders>
            <w:shd w:val="clear" w:color="auto" w:fill="FFFFFF"/>
            <w:vAlign w:val="center"/>
          </w:tcPr>
          <w:p w14:paraId="350CCC05" w14:textId="77777777" w:rsidR="001D2512" w:rsidRPr="00C97CA7" w:rsidRDefault="001D2512" w:rsidP="001D2512">
            <w:pPr>
              <w:framePr w:w="7166" w:wrap="notBeside" w:vAnchor="text" w:hAnchor="text" w:y="1"/>
              <w:spacing w:line="210" w:lineRule="exact"/>
              <w:ind w:left="18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12592 [28]</w:t>
            </w:r>
          </w:p>
        </w:tc>
        <w:tc>
          <w:tcPr>
            <w:tcW w:w="806" w:type="dxa"/>
            <w:tcBorders>
              <w:top w:val="single" w:sz="4" w:space="0" w:color="auto"/>
              <w:left w:val="single" w:sz="4" w:space="0" w:color="auto"/>
              <w:bottom w:val="nil"/>
              <w:right w:val="nil"/>
            </w:tcBorders>
            <w:shd w:val="clear" w:color="auto" w:fill="FFFFFF"/>
            <w:vAlign w:val="center"/>
          </w:tcPr>
          <w:p w14:paraId="46FBB103" w14:textId="77777777" w:rsidR="001D2512" w:rsidRPr="00C97CA7" w:rsidRDefault="001D2512" w:rsidP="001D2512">
            <w:pPr>
              <w:framePr w:w="7166" w:wrap="notBeside" w:vAnchor="text" w:hAnchor="text" w:y="1"/>
              <w:spacing w:line="190" w:lineRule="exact"/>
              <w:jc w:val="center"/>
              <w:rPr>
                <w:rFonts w:ascii="Times New Roman" w:hAnsi="Times New Roman" w:cs="Times New Roman"/>
                <w:color w:val="auto"/>
                <w:sz w:val="18"/>
                <w:szCs w:val="18"/>
              </w:rPr>
            </w:pPr>
            <w:r w:rsidRPr="00C97CA7">
              <w:rPr>
                <w:rFonts w:ascii="Times New Roman" w:hAnsi="Times New Roman" w:cs="Times New Roman"/>
                <w:i/>
                <w:iCs/>
                <w:sz w:val="18"/>
                <w:szCs w:val="18"/>
                <w:shd w:val="clear" w:color="auto" w:fill="FFFFFF"/>
              </w:rPr>
              <w:t>99</w:t>
            </w:r>
          </w:p>
        </w:tc>
        <w:tc>
          <w:tcPr>
            <w:tcW w:w="845" w:type="dxa"/>
            <w:tcBorders>
              <w:top w:val="single" w:sz="4" w:space="0" w:color="auto"/>
              <w:left w:val="single" w:sz="4" w:space="0" w:color="auto"/>
              <w:bottom w:val="nil"/>
              <w:right w:val="single" w:sz="4" w:space="0" w:color="auto"/>
            </w:tcBorders>
            <w:shd w:val="clear" w:color="auto" w:fill="FFFFFF"/>
            <w:vAlign w:val="center"/>
          </w:tcPr>
          <w:p w14:paraId="40C287B9" w14:textId="77777777" w:rsidR="001D2512" w:rsidRPr="00C97CA7" w:rsidRDefault="001D2512" w:rsidP="001D2512">
            <w:pPr>
              <w:framePr w:w="7166" w:wrap="notBeside" w:vAnchor="text" w:hAnchor="text" w:y="1"/>
              <w:spacing w:line="21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99</w:t>
            </w:r>
          </w:p>
        </w:tc>
      </w:tr>
      <w:tr w:rsidR="001D2512" w:rsidRPr="00C97CA7" w14:paraId="100655E2" w14:textId="77777777" w:rsidTr="001D2512">
        <w:trPr>
          <w:trHeight w:hRule="exact" w:val="970"/>
        </w:trPr>
        <w:tc>
          <w:tcPr>
            <w:tcW w:w="518" w:type="dxa"/>
            <w:tcBorders>
              <w:top w:val="single" w:sz="4" w:space="0" w:color="auto"/>
              <w:left w:val="single" w:sz="4" w:space="0" w:color="auto"/>
              <w:bottom w:val="nil"/>
              <w:right w:val="nil"/>
            </w:tcBorders>
            <w:shd w:val="clear" w:color="auto" w:fill="FFFFFF"/>
          </w:tcPr>
          <w:p w14:paraId="2BFF9B50" w14:textId="77777777" w:rsidR="001D2512" w:rsidRPr="00C97CA7" w:rsidRDefault="001D2512" w:rsidP="001D2512">
            <w:pPr>
              <w:framePr w:w="7166" w:wrap="notBeside" w:vAnchor="text" w:hAnchor="text" w:y="1"/>
              <w:spacing w:line="210" w:lineRule="exact"/>
              <w:ind w:left="22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5</w:t>
            </w:r>
          </w:p>
        </w:tc>
        <w:tc>
          <w:tcPr>
            <w:tcW w:w="2294" w:type="dxa"/>
            <w:tcBorders>
              <w:top w:val="single" w:sz="4" w:space="0" w:color="auto"/>
              <w:left w:val="single" w:sz="4" w:space="0" w:color="auto"/>
              <w:bottom w:val="nil"/>
              <w:right w:val="nil"/>
            </w:tcBorders>
            <w:shd w:val="clear" w:color="auto" w:fill="FFFFFF"/>
            <w:vAlign w:val="bottom"/>
          </w:tcPr>
          <w:p w14:paraId="07F60BFC" w14:textId="77777777" w:rsidR="001D2512" w:rsidRPr="00C97CA7" w:rsidRDefault="001D2512" w:rsidP="001D2512">
            <w:pPr>
              <w:framePr w:w="7166" w:wrap="notBeside" w:vAnchor="text" w:hAnchor="text" w:y="1"/>
              <w:spacing w:line="24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Zmiana masy po starzeniu (ubytek lub przyrost), nie więcej niż</w:t>
            </w:r>
          </w:p>
        </w:tc>
        <w:tc>
          <w:tcPr>
            <w:tcW w:w="816" w:type="dxa"/>
            <w:tcBorders>
              <w:top w:val="single" w:sz="4" w:space="0" w:color="auto"/>
              <w:left w:val="single" w:sz="4" w:space="0" w:color="auto"/>
              <w:bottom w:val="nil"/>
              <w:right w:val="nil"/>
            </w:tcBorders>
            <w:shd w:val="clear" w:color="auto" w:fill="FFFFFF"/>
            <w:vAlign w:val="center"/>
          </w:tcPr>
          <w:p w14:paraId="05366458" w14:textId="77777777" w:rsidR="001D2512" w:rsidRPr="00C97CA7" w:rsidRDefault="001D2512" w:rsidP="001D2512">
            <w:pPr>
              <w:framePr w:w="7166" w:wrap="notBeside" w:vAnchor="text" w:hAnchor="text" w:y="1"/>
              <w:spacing w:after="60" w:line="21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t>
            </w:r>
          </w:p>
          <w:p w14:paraId="12B43460" w14:textId="77777777" w:rsidR="001D2512" w:rsidRPr="00C97CA7" w:rsidRDefault="001D2512" w:rsidP="001D2512">
            <w:pPr>
              <w:framePr w:w="7166" w:wrap="notBeside" w:vAnchor="text" w:hAnchor="text" w:y="1"/>
              <w:spacing w:before="60" w:line="210" w:lineRule="exact"/>
              <w:ind w:left="22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m/m</w:t>
            </w:r>
          </w:p>
        </w:tc>
        <w:tc>
          <w:tcPr>
            <w:tcW w:w="1886" w:type="dxa"/>
            <w:tcBorders>
              <w:top w:val="single" w:sz="4" w:space="0" w:color="auto"/>
              <w:left w:val="single" w:sz="4" w:space="0" w:color="auto"/>
              <w:bottom w:val="nil"/>
              <w:right w:val="nil"/>
            </w:tcBorders>
            <w:shd w:val="clear" w:color="auto" w:fill="FFFFFF"/>
            <w:vAlign w:val="center"/>
          </w:tcPr>
          <w:p w14:paraId="264A0764" w14:textId="77777777" w:rsidR="001D2512" w:rsidRPr="00C97CA7" w:rsidRDefault="001D2512" w:rsidP="001D2512">
            <w:pPr>
              <w:framePr w:w="7166" w:wrap="notBeside" w:vAnchor="text" w:hAnchor="text" w:y="1"/>
              <w:spacing w:after="60" w:line="21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12607-1</w:t>
            </w:r>
          </w:p>
          <w:p w14:paraId="010A49DE" w14:textId="77777777" w:rsidR="001D2512" w:rsidRPr="00C97CA7" w:rsidRDefault="001D2512" w:rsidP="001D2512">
            <w:pPr>
              <w:framePr w:w="7166" w:wrap="notBeside" w:vAnchor="text" w:hAnchor="text" w:y="1"/>
              <w:spacing w:before="60" w:line="21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[31]</w:t>
            </w:r>
          </w:p>
        </w:tc>
        <w:tc>
          <w:tcPr>
            <w:tcW w:w="806" w:type="dxa"/>
            <w:tcBorders>
              <w:top w:val="single" w:sz="4" w:space="0" w:color="auto"/>
              <w:left w:val="single" w:sz="4" w:space="0" w:color="auto"/>
              <w:bottom w:val="nil"/>
              <w:right w:val="nil"/>
            </w:tcBorders>
            <w:shd w:val="clear" w:color="auto" w:fill="FFFFFF"/>
            <w:vAlign w:val="center"/>
          </w:tcPr>
          <w:p w14:paraId="02C08884" w14:textId="77777777" w:rsidR="001D2512" w:rsidRPr="00C97CA7" w:rsidRDefault="001D2512" w:rsidP="001D2512">
            <w:pPr>
              <w:framePr w:w="7166" w:wrap="notBeside" w:vAnchor="text" w:hAnchor="text" w:y="1"/>
              <w:spacing w:line="21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0.5</w:t>
            </w:r>
          </w:p>
        </w:tc>
        <w:tc>
          <w:tcPr>
            <w:tcW w:w="845" w:type="dxa"/>
            <w:tcBorders>
              <w:top w:val="single" w:sz="4" w:space="0" w:color="auto"/>
              <w:left w:val="single" w:sz="4" w:space="0" w:color="auto"/>
              <w:bottom w:val="nil"/>
              <w:right w:val="single" w:sz="4" w:space="0" w:color="auto"/>
            </w:tcBorders>
            <w:shd w:val="clear" w:color="auto" w:fill="FFFFFF"/>
            <w:vAlign w:val="center"/>
          </w:tcPr>
          <w:p w14:paraId="2F41F2A4" w14:textId="77777777" w:rsidR="001D2512" w:rsidRPr="00C97CA7" w:rsidRDefault="001D2512" w:rsidP="001D2512">
            <w:pPr>
              <w:framePr w:w="7166" w:wrap="notBeside" w:vAnchor="text" w:hAnchor="text" w:y="1"/>
              <w:spacing w:line="21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0,5</w:t>
            </w:r>
          </w:p>
        </w:tc>
      </w:tr>
      <w:tr w:rsidR="001D2512" w:rsidRPr="00C97CA7" w14:paraId="17FB2A3C" w14:textId="77777777" w:rsidTr="001D2512">
        <w:trPr>
          <w:trHeight w:hRule="exact" w:val="490"/>
        </w:trPr>
        <w:tc>
          <w:tcPr>
            <w:tcW w:w="518" w:type="dxa"/>
            <w:tcBorders>
              <w:top w:val="single" w:sz="4" w:space="0" w:color="auto"/>
              <w:left w:val="single" w:sz="4" w:space="0" w:color="auto"/>
              <w:bottom w:val="nil"/>
              <w:right w:val="nil"/>
            </w:tcBorders>
            <w:shd w:val="clear" w:color="auto" w:fill="FFFFFF"/>
            <w:vAlign w:val="center"/>
          </w:tcPr>
          <w:p w14:paraId="5E197131" w14:textId="77777777" w:rsidR="001D2512" w:rsidRPr="00C97CA7" w:rsidRDefault="001D2512" w:rsidP="001D2512">
            <w:pPr>
              <w:framePr w:w="7166" w:wrap="notBeside" w:vAnchor="text" w:hAnchor="text" w:y="1"/>
              <w:spacing w:line="210" w:lineRule="exact"/>
              <w:ind w:left="22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6</w:t>
            </w:r>
          </w:p>
        </w:tc>
        <w:tc>
          <w:tcPr>
            <w:tcW w:w="2294" w:type="dxa"/>
            <w:tcBorders>
              <w:top w:val="single" w:sz="4" w:space="0" w:color="auto"/>
              <w:left w:val="single" w:sz="4" w:space="0" w:color="auto"/>
              <w:bottom w:val="nil"/>
              <w:right w:val="nil"/>
            </w:tcBorders>
            <w:shd w:val="clear" w:color="auto" w:fill="FFFFFF"/>
            <w:vAlign w:val="bottom"/>
          </w:tcPr>
          <w:p w14:paraId="11183BD5" w14:textId="77777777" w:rsidR="001D2512" w:rsidRPr="00C97CA7" w:rsidRDefault="001D2512" w:rsidP="001D2512">
            <w:pPr>
              <w:framePr w:w="7166" w:wrap="notBeside" w:vAnchor="text" w:hAnchor="text" w:y="1"/>
              <w:spacing w:line="24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Pozostała penetracja po starzeniu, nie mniej niż</w:t>
            </w:r>
          </w:p>
        </w:tc>
        <w:tc>
          <w:tcPr>
            <w:tcW w:w="816" w:type="dxa"/>
            <w:tcBorders>
              <w:top w:val="single" w:sz="4" w:space="0" w:color="auto"/>
              <w:left w:val="single" w:sz="4" w:space="0" w:color="auto"/>
              <w:bottom w:val="nil"/>
              <w:right w:val="nil"/>
            </w:tcBorders>
            <w:shd w:val="clear" w:color="auto" w:fill="FFFFFF"/>
            <w:vAlign w:val="center"/>
          </w:tcPr>
          <w:p w14:paraId="69BC200F" w14:textId="77777777" w:rsidR="001D2512" w:rsidRPr="00C97CA7" w:rsidRDefault="001D2512" w:rsidP="001D2512">
            <w:pPr>
              <w:framePr w:w="7166" w:wrap="notBeside" w:vAnchor="text" w:hAnchor="text" w:y="1"/>
              <w:spacing w:line="21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t>
            </w:r>
          </w:p>
        </w:tc>
        <w:tc>
          <w:tcPr>
            <w:tcW w:w="1886" w:type="dxa"/>
            <w:tcBorders>
              <w:top w:val="single" w:sz="4" w:space="0" w:color="auto"/>
              <w:left w:val="single" w:sz="4" w:space="0" w:color="auto"/>
              <w:bottom w:val="nil"/>
              <w:right w:val="nil"/>
            </w:tcBorders>
            <w:shd w:val="clear" w:color="auto" w:fill="FFFFFF"/>
            <w:vAlign w:val="center"/>
          </w:tcPr>
          <w:p w14:paraId="7126DCCD" w14:textId="77777777" w:rsidR="001D2512" w:rsidRPr="00C97CA7" w:rsidRDefault="001D2512" w:rsidP="001D2512">
            <w:pPr>
              <w:framePr w:w="7166" w:wrap="notBeside" w:vAnchor="text" w:hAnchor="text" w:y="1"/>
              <w:spacing w:line="210" w:lineRule="exact"/>
              <w:ind w:left="18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1426 [21]</w:t>
            </w:r>
          </w:p>
        </w:tc>
        <w:tc>
          <w:tcPr>
            <w:tcW w:w="806" w:type="dxa"/>
            <w:tcBorders>
              <w:top w:val="single" w:sz="4" w:space="0" w:color="auto"/>
              <w:left w:val="single" w:sz="4" w:space="0" w:color="auto"/>
              <w:bottom w:val="nil"/>
              <w:right w:val="nil"/>
            </w:tcBorders>
            <w:shd w:val="clear" w:color="auto" w:fill="FFFFFF"/>
            <w:vAlign w:val="center"/>
          </w:tcPr>
          <w:p w14:paraId="7AF1A040" w14:textId="77777777" w:rsidR="001D2512" w:rsidRPr="00C97CA7" w:rsidRDefault="001D2512" w:rsidP="001D2512">
            <w:pPr>
              <w:framePr w:w="7166" w:wrap="notBeside" w:vAnchor="text" w:hAnchor="text" w:y="1"/>
              <w:spacing w:line="21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53</w:t>
            </w:r>
          </w:p>
        </w:tc>
        <w:tc>
          <w:tcPr>
            <w:tcW w:w="845" w:type="dxa"/>
            <w:tcBorders>
              <w:top w:val="single" w:sz="4" w:space="0" w:color="auto"/>
              <w:left w:val="single" w:sz="4" w:space="0" w:color="auto"/>
              <w:bottom w:val="nil"/>
              <w:right w:val="single" w:sz="4" w:space="0" w:color="auto"/>
            </w:tcBorders>
            <w:shd w:val="clear" w:color="auto" w:fill="FFFFFF"/>
            <w:vAlign w:val="center"/>
          </w:tcPr>
          <w:p w14:paraId="229DBA27" w14:textId="77777777" w:rsidR="001D2512" w:rsidRPr="00C97CA7" w:rsidRDefault="001D2512" w:rsidP="001D2512">
            <w:pPr>
              <w:framePr w:w="7166" w:wrap="notBeside" w:vAnchor="text" w:hAnchor="text" w:y="1"/>
              <w:spacing w:line="21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50</w:t>
            </w:r>
          </w:p>
        </w:tc>
      </w:tr>
      <w:tr w:rsidR="001D2512" w:rsidRPr="00C97CA7" w14:paraId="51790206" w14:textId="77777777" w:rsidTr="001D2512">
        <w:trPr>
          <w:trHeight w:hRule="exact" w:val="734"/>
        </w:trPr>
        <w:tc>
          <w:tcPr>
            <w:tcW w:w="518" w:type="dxa"/>
            <w:tcBorders>
              <w:top w:val="single" w:sz="4" w:space="0" w:color="auto"/>
              <w:left w:val="single" w:sz="4" w:space="0" w:color="auto"/>
              <w:bottom w:val="nil"/>
              <w:right w:val="nil"/>
            </w:tcBorders>
            <w:shd w:val="clear" w:color="auto" w:fill="FFFFFF"/>
          </w:tcPr>
          <w:p w14:paraId="198FFEE4" w14:textId="77777777" w:rsidR="001D2512" w:rsidRPr="00C97CA7" w:rsidRDefault="001D2512" w:rsidP="001D2512">
            <w:pPr>
              <w:framePr w:w="7166" w:wrap="notBeside" w:vAnchor="text" w:hAnchor="text" w:y="1"/>
              <w:spacing w:line="210" w:lineRule="exact"/>
              <w:ind w:left="22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7</w:t>
            </w:r>
          </w:p>
        </w:tc>
        <w:tc>
          <w:tcPr>
            <w:tcW w:w="2294" w:type="dxa"/>
            <w:tcBorders>
              <w:top w:val="single" w:sz="4" w:space="0" w:color="auto"/>
              <w:left w:val="single" w:sz="4" w:space="0" w:color="auto"/>
              <w:bottom w:val="nil"/>
              <w:right w:val="nil"/>
            </w:tcBorders>
            <w:shd w:val="clear" w:color="auto" w:fill="FFFFFF"/>
          </w:tcPr>
          <w:p w14:paraId="4432220E" w14:textId="77777777" w:rsidR="001D2512" w:rsidRPr="00C97CA7" w:rsidRDefault="001D2512" w:rsidP="001D2512">
            <w:pPr>
              <w:framePr w:w="7166" w:wrap="notBeside" w:vAnchor="text" w:hAnchor="text" w:y="1"/>
              <w:spacing w:line="240"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Temperatura mięknienia po starzeniu, nie mniej niż</w:t>
            </w:r>
          </w:p>
        </w:tc>
        <w:tc>
          <w:tcPr>
            <w:tcW w:w="816" w:type="dxa"/>
            <w:tcBorders>
              <w:top w:val="single" w:sz="4" w:space="0" w:color="auto"/>
              <w:left w:val="single" w:sz="4" w:space="0" w:color="auto"/>
              <w:bottom w:val="nil"/>
              <w:right w:val="nil"/>
            </w:tcBorders>
            <w:shd w:val="clear" w:color="auto" w:fill="FFFFFF"/>
          </w:tcPr>
          <w:p w14:paraId="525159E3" w14:textId="77777777" w:rsidR="001D2512" w:rsidRPr="00C97CA7" w:rsidRDefault="001D2512" w:rsidP="001D2512">
            <w:pPr>
              <w:framePr w:w="7166" w:wrap="notBeside" w:vAnchor="text" w:hAnchor="text" w:y="1"/>
              <w:spacing w:line="21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°C</w:t>
            </w:r>
          </w:p>
        </w:tc>
        <w:tc>
          <w:tcPr>
            <w:tcW w:w="1886" w:type="dxa"/>
            <w:tcBorders>
              <w:top w:val="single" w:sz="4" w:space="0" w:color="auto"/>
              <w:left w:val="single" w:sz="4" w:space="0" w:color="auto"/>
              <w:bottom w:val="nil"/>
              <w:right w:val="nil"/>
            </w:tcBorders>
            <w:shd w:val="clear" w:color="auto" w:fill="FFFFFF"/>
          </w:tcPr>
          <w:p w14:paraId="15F23B66" w14:textId="77777777" w:rsidR="001D2512" w:rsidRPr="00C97CA7" w:rsidRDefault="001D2512" w:rsidP="001D2512">
            <w:pPr>
              <w:framePr w:w="7166" w:wrap="notBeside" w:vAnchor="text" w:hAnchor="text" w:y="1"/>
              <w:spacing w:line="210" w:lineRule="exact"/>
              <w:ind w:left="18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1427 [22]</w:t>
            </w:r>
          </w:p>
        </w:tc>
        <w:tc>
          <w:tcPr>
            <w:tcW w:w="806" w:type="dxa"/>
            <w:tcBorders>
              <w:top w:val="single" w:sz="4" w:space="0" w:color="auto"/>
              <w:left w:val="single" w:sz="4" w:space="0" w:color="auto"/>
              <w:bottom w:val="nil"/>
              <w:right w:val="nil"/>
            </w:tcBorders>
            <w:shd w:val="clear" w:color="auto" w:fill="FFFFFF"/>
          </w:tcPr>
          <w:p w14:paraId="08DD7B0B" w14:textId="77777777" w:rsidR="001D2512" w:rsidRPr="00C97CA7" w:rsidRDefault="001D2512" w:rsidP="001D2512">
            <w:pPr>
              <w:framePr w:w="7166" w:wrap="notBeside" w:vAnchor="text" w:hAnchor="text" w:y="1"/>
              <w:spacing w:line="21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52</w:t>
            </w:r>
          </w:p>
        </w:tc>
        <w:tc>
          <w:tcPr>
            <w:tcW w:w="845" w:type="dxa"/>
            <w:tcBorders>
              <w:top w:val="single" w:sz="4" w:space="0" w:color="auto"/>
              <w:left w:val="single" w:sz="4" w:space="0" w:color="auto"/>
              <w:bottom w:val="nil"/>
              <w:right w:val="single" w:sz="4" w:space="0" w:color="auto"/>
            </w:tcBorders>
            <w:shd w:val="clear" w:color="auto" w:fill="FFFFFF"/>
          </w:tcPr>
          <w:p w14:paraId="33C6174F" w14:textId="77777777" w:rsidR="001D2512" w:rsidRPr="00C97CA7" w:rsidRDefault="001D2512" w:rsidP="001D2512">
            <w:pPr>
              <w:framePr w:w="7166" w:wrap="notBeside" w:vAnchor="text" w:hAnchor="text" w:y="1"/>
              <w:spacing w:line="21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48</w:t>
            </w:r>
          </w:p>
        </w:tc>
      </w:tr>
      <w:tr w:rsidR="001D2512" w:rsidRPr="00C97CA7" w14:paraId="56707B8B" w14:textId="77777777" w:rsidTr="001D2512">
        <w:trPr>
          <w:trHeight w:hRule="exact" w:val="254"/>
        </w:trPr>
        <w:tc>
          <w:tcPr>
            <w:tcW w:w="5514" w:type="dxa"/>
            <w:gridSpan w:val="4"/>
            <w:tcBorders>
              <w:top w:val="single" w:sz="4" w:space="0" w:color="auto"/>
              <w:left w:val="single" w:sz="4" w:space="0" w:color="auto"/>
              <w:bottom w:val="nil"/>
              <w:right w:val="nil"/>
            </w:tcBorders>
            <w:shd w:val="clear" w:color="auto" w:fill="FFFFFF"/>
          </w:tcPr>
          <w:p w14:paraId="2A4F6F3B" w14:textId="77777777" w:rsidR="001D2512" w:rsidRPr="00C97CA7" w:rsidRDefault="001D2512" w:rsidP="001D2512">
            <w:pPr>
              <w:framePr w:w="7166" w:wrap="notBeside" w:vAnchor="text" w:hAnchor="text" w:y="1"/>
              <w:spacing w:line="210" w:lineRule="exact"/>
              <w:jc w:val="righ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WŁAŚCIWOŚCI SPECJALNE KRAJOWI</w:t>
            </w:r>
          </w:p>
        </w:tc>
        <w:tc>
          <w:tcPr>
            <w:tcW w:w="1651" w:type="dxa"/>
            <w:gridSpan w:val="2"/>
            <w:tcBorders>
              <w:top w:val="single" w:sz="4" w:space="0" w:color="auto"/>
              <w:left w:val="nil"/>
              <w:bottom w:val="nil"/>
              <w:right w:val="single" w:sz="4" w:space="0" w:color="auto"/>
            </w:tcBorders>
            <w:shd w:val="clear" w:color="auto" w:fill="FFFFFF"/>
          </w:tcPr>
          <w:p w14:paraId="446AF61C" w14:textId="77777777" w:rsidR="001D2512" w:rsidRPr="00C97CA7" w:rsidRDefault="001D2512" w:rsidP="001D2512">
            <w:pPr>
              <w:framePr w:w="7166" w:wrap="notBeside" w:vAnchor="text" w:hAnchor="text" w:y="1"/>
              <w:rPr>
                <w:rFonts w:ascii="Times New Roman" w:hAnsi="Times New Roman" w:cs="Times New Roman"/>
                <w:color w:val="auto"/>
                <w:sz w:val="18"/>
                <w:szCs w:val="18"/>
              </w:rPr>
            </w:pPr>
          </w:p>
        </w:tc>
      </w:tr>
      <w:tr w:rsidR="001D2512" w:rsidRPr="00C97CA7" w14:paraId="3AB3DCBC" w14:textId="77777777" w:rsidTr="001D2512">
        <w:trPr>
          <w:trHeight w:hRule="exact" w:val="600"/>
        </w:trPr>
        <w:tc>
          <w:tcPr>
            <w:tcW w:w="518" w:type="dxa"/>
            <w:tcBorders>
              <w:top w:val="single" w:sz="4" w:space="0" w:color="auto"/>
              <w:left w:val="single" w:sz="4" w:space="0" w:color="auto"/>
              <w:bottom w:val="nil"/>
              <w:right w:val="nil"/>
            </w:tcBorders>
            <w:shd w:val="clear" w:color="auto" w:fill="FFFFFF"/>
          </w:tcPr>
          <w:p w14:paraId="34406880" w14:textId="77777777" w:rsidR="001D2512" w:rsidRPr="00C97CA7" w:rsidRDefault="001D2512" w:rsidP="001D2512">
            <w:pPr>
              <w:framePr w:w="7166" w:wrap="notBeside" w:vAnchor="text" w:hAnchor="text" w:y="1"/>
              <w:spacing w:line="210" w:lineRule="exact"/>
              <w:ind w:left="20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8</w:t>
            </w:r>
          </w:p>
        </w:tc>
        <w:tc>
          <w:tcPr>
            <w:tcW w:w="2294" w:type="dxa"/>
            <w:tcBorders>
              <w:top w:val="single" w:sz="4" w:space="0" w:color="auto"/>
              <w:left w:val="single" w:sz="4" w:space="0" w:color="auto"/>
              <w:bottom w:val="nil"/>
              <w:right w:val="nil"/>
            </w:tcBorders>
            <w:shd w:val="clear" w:color="auto" w:fill="FFFFFF"/>
          </w:tcPr>
          <w:p w14:paraId="25F5CAA5" w14:textId="77777777" w:rsidR="001D2512" w:rsidRPr="00C97CA7" w:rsidRDefault="001D2512" w:rsidP="001D2512">
            <w:pPr>
              <w:framePr w:w="7166" w:wrap="notBeside" w:vAnchor="text" w:hAnchor="text" w:y="1"/>
              <w:spacing w:line="25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Zawartość parafiny, nie więcej niż</w:t>
            </w:r>
          </w:p>
        </w:tc>
        <w:tc>
          <w:tcPr>
            <w:tcW w:w="816" w:type="dxa"/>
            <w:tcBorders>
              <w:top w:val="single" w:sz="4" w:space="0" w:color="auto"/>
              <w:left w:val="single" w:sz="4" w:space="0" w:color="auto"/>
              <w:bottom w:val="nil"/>
              <w:right w:val="nil"/>
            </w:tcBorders>
            <w:shd w:val="clear" w:color="auto" w:fill="FFFFFF"/>
            <w:vAlign w:val="center"/>
          </w:tcPr>
          <w:p w14:paraId="616BF51B" w14:textId="77777777" w:rsidR="001D2512" w:rsidRPr="00C97CA7" w:rsidRDefault="001D2512" w:rsidP="001D2512">
            <w:pPr>
              <w:framePr w:w="7166" w:wrap="notBeside" w:vAnchor="text" w:hAnchor="text" w:y="1"/>
              <w:spacing w:line="21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t>
            </w:r>
          </w:p>
        </w:tc>
        <w:tc>
          <w:tcPr>
            <w:tcW w:w="1886" w:type="dxa"/>
            <w:tcBorders>
              <w:top w:val="single" w:sz="4" w:space="0" w:color="auto"/>
              <w:left w:val="single" w:sz="4" w:space="0" w:color="auto"/>
              <w:bottom w:val="nil"/>
              <w:right w:val="nil"/>
            </w:tcBorders>
            <w:shd w:val="clear" w:color="auto" w:fill="FFFFFF"/>
            <w:vAlign w:val="bottom"/>
          </w:tcPr>
          <w:p w14:paraId="05A6EC7F" w14:textId="77777777" w:rsidR="001D2512" w:rsidRPr="00C97CA7" w:rsidRDefault="001D2512" w:rsidP="001D2512">
            <w:pPr>
              <w:framePr w:w="7166" w:wrap="notBeside" w:vAnchor="text" w:hAnchor="text" w:y="1"/>
              <w:spacing w:line="24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12606-1 [30]</w:t>
            </w:r>
          </w:p>
        </w:tc>
        <w:tc>
          <w:tcPr>
            <w:tcW w:w="806" w:type="dxa"/>
            <w:tcBorders>
              <w:top w:val="single" w:sz="4" w:space="0" w:color="auto"/>
              <w:left w:val="single" w:sz="4" w:space="0" w:color="auto"/>
              <w:bottom w:val="nil"/>
              <w:right w:val="nil"/>
            </w:tcBorders>
            <w:shd w:val="clear" w:color="auto" w:fill="FFFFFF"/>
            <w:vAlign w:val="center"/>
          </w:tcPr>
          <w:p w14:paraId="6FCB75E3" w14:textId="77777777" w:rsidR="001D2512" w:rsidRPr="00C97CA7" w:rsidRDefault="001D2512" w:rsidP="001D2512">
            <w:pPr>
              <w:framePr w:w="7166" w:wrap="notBeside" w:vAnchor="text" w:hAnchor="text" w:y="1"/>
              <w:spacing w:line="210" w:lineRule="exact"/>
              <w:ind w:left="30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2.2</w:t>
            </w:r>
          </w:p>
        </w:tc>
        <w:tc>
          <w:tcPr>
            <w:tcW w:w="845" w:type="dxa"/>
            <w:tcBorders>
              <w:top w:val="single" w:sz="4" w:space="0" w:color="auto"/>
              <w:left w:val="single" w:sz="4" w:space="0" w:color="auto"/>
              <w:bottom w:val="nil"/>
              <w:right w:val="single" w:sz="4" w:space="0" w:color="auto"/>
            </w:tcBorders>
            <w:shd w:val="clear" w:color="auto" w:fill="FFFFFF"/>
            <w:vAlign w:val="center"/>
          </w:tcPr>
          <w:p w14:paraId="6B7676AE" w14:textId="77777777" w:rsidR="001D2512" w:rsidRPr="00C97CA7" w:rsidRDefault="001D2512" w:rsidP="001D2512">
            <w:pPr>
              <w:framePr w:w="7166" w:wrap="notBeside" w:vAnchor="text" w:hAnchor="text" w:y="1"/>
              <w:spacing w:line="21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2,2</w:t>
            </w:r>
          </w:p>
        </w:tc>
      </w:tr>
      <w:tr w:rsidR="001D2512" w:rsidRPr="00C97CA7" w14:paraId="6F61027A" w14:textId="77777777" w:rsidTr="001D2512">
        <w:trPr>
          <w:trHeight w:hRule="exact" w:val="730"/>
        </w:trPr>
        <w:tc>
          <w:tcPr>
            <w:tcW w:w="518" w:type="dxa"/>
            <w:tcBorders>
              <w:top w:val="single" w:sz="4" w:space="0" w:color="auto"/>
              <w:left w:val="single" w:sz="4" w:space="0" w:color="auto"/>
              <w:bottom w:val="nil"/>
              <w:right w:val="nil"/>
            </w:tcBorders>
            <w:shd w:val="clear" w:color="auto" w:fill="FFFFFF"/>
          </w:tcPr>
          <w:p w14:paraId="2127E4F3" w14:textId="77777777" w:rsidR="001D2512" w:rsidRPr="00C97CA7" w:rsidRDefault="001D2512" w:rsidP="001D2512">
            <w:pPr>
              <w:framePr w:w="7166" w:wrap="notBeside" w:vAnchor="text" w:hAnchor="text" w:y="1"/>
              <w:spacing w:line="210" w:lineRule="exact"/>
              <w:ind w:left="20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9</w:t>
            </w:r>
          </w:p>
        </w:tc>
        <w:tc>
          <w:tcPr>
            <w:tcW w:w="2294" w:type="dxa"/>
            <w:tcBorders>
              <w:top w:val="single" w:sz="4" w:space="0" w:color="auto"/>
              <w:left w:val="single" w:sz="4" w:space="0" w:color="auto"/>
              <w:bottom w:val="nil"/>
              <w:right w:val="nil"/>
            </w:tcBorders>
            <w:shd w:val="clear" w:color="auto" w:fill="FFFFFF"/>
            <w:vAlign w:val="bottom"/>
          </w:tcPr>
          <w:p w14:paraId="12871127" w14:textId="77777777" w:rsidR="001D2512" w:rsidRPr="00C97CA7" w:rsidRDefault="001D2512" w:rsidP="001D2512">
            <w:pPr>
              <w:framePr w:w="7166" w:wrap="notBeside" w:vAnchor="text" w:hAnchor="text" w:y="1"/>
              <w:spacing w:line="240"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Wzrost temp. mięknienia po starzeniu, nie więcej niż</w:t>
            </w:r>
          </w:p>
        </w:tc>
        <w:tc>
          <w:tcPr>
            <w:tcW w:w="816" w:type="dxa"/>
            <w:tcBorders>
              <w:top w:val="single" w:sz="4" w:space="0" w:color="auto"/>
              <w:left w:val="single" w:sz="4" w:space="0" w:color="auto"/>
              <w:bottom w:val="nil"/>
              <w:right w:val="nil"/>
            </w:tcBorders>
            <w:shd w:val="clear" w:color="auto" w:fill="FFFFFF"/>
          </w:tcPr>
          <w:p w14:paraId="62A9B499" w14:textId="77777777" w:rsidR="001D2512" w:rsidRPr="00C97CA7" w:rsidRDefault="001D2512" w:rsidP="001D2512">
            <w:pPr>
              <w:framePr w:w="7166" w:wrap="notBeside" w:vAnchor="text" w:hAnchor="text" w:y="1"/>
              <w:spacing w:line="190" w:lineRule="exact"/>
              <w:jc w:val="center"/>
              <w:rPr>
                <w:rFonts w:ascii="Times New Roman" w:hAnsi="Times New Roman" w:cs="Times New Roman"/>
                <w:color w:val="auto"/>
                <w:sz w:val="18"/>
                <w:szCs w:val="18"/>
              </w:rPr>
            </w:pPr>
            <w:r w:rsidRPr="00C97CA7">
              <w:rPr>
                <w:rFonts w:ascii="Times New Roman" w:hAnsi="Times New Roman" w:cs="Times New Roman"/>
                <w:spacing w:val="-10"/>
                <w:sz w:val="18"/>
                <w:szCs w:val="18"/>
                <w:shd w:val="clear" w:color="auto" w:fill="FFFFFF"/>
              </w:rPr>
              <w:t>°c</w:t>
            </w:r>
          </w:p>
        </w:tc>
        <w:tc>
          <w:tcPr>
            <w:tcW w:w="1886" w:type="dxa"/>
            <w:tcBorders>
              <w:top w:val="single" w:sz="4" w:space="0" w:color="auto"/>
              <w:left w:val="single" w:sz="4" w:space="0" w:color="auto"/>
              <w:bottom w:val="nil"/>
              <w:right w:val="nil"/>
            </w:tcBorders>
            <w:shd w:val="clear" w:color="auto" w:fill="FFFFFF"/>
          </w:tcPr>
          <w:p w14:paraId="23822A99" w14:textId="77777777" w:rsidR="001D2512" w:rsidRPr="00C97CA7" w:rsidRDefault="001D2512" w:rsidP="001D2512">
            <w:pPr>
              <w:framePr w:w="7166" w:wrap="notBeside" w:vAnchor="text" w:hAnchor="text" w:y="1"/>
              <w:spacing w:line="210" w:lineRule="exact"/>
              <w:ind w:left="18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1427 [22]</w:t>
            </w:r>
          </w:p>
        </w:tc>
        <w:tc>
          <w:tcPr>
            <w:tcW w:w="806" w:type="dxa"/>
            <w:tcBorders>
              <w:top w:val="single" w:sz="4" w:space="0" w:color="auto"/>
              <w:left w:val="single" w:sz="4" w:space="0" w:color="auto"/>
              <w:bottom w:val="nil"/>
              <w:right w:val="nil"/>
            </w:tcBorders>
            <w:shd w:val="clear" w:color="auto" w:fill="FFFFFF"/>
            <w:vAlign w:val="center"/>
          </w:tcPr>
          <w:p w14:paraId="53A90154" w14:textId="77777777" w:rsidR="001D2512" w:rsidRPr="00C97CA7" w:rsidRDefault="001D2512" w:rsidP="001D2512">
            <w:pPr>
              <w:framePr w:w="7166" w:wrap="notBeside" w:vAnchor="text" w:hAnchor="text" w:y="1"/>
              <w:spacing w:line="21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8</w:t>
            </w:r>
          </w:p>
        </w:tc>
        <w:tc>
          <w:tcPr>
            <w:tcW w:w="845" w:type="dxa"/>
            <w:tcBorders>
              <w:top w:val="single" w:sz="4" w:space="0" w:color="auto"/>
              <w:left w:val="single" w:sz="4" w:space="0" w:color="auto"/>
              <w:bottom w:val="nil"/>
              <w:right w:val="single" w:sz="4" w:space="0" w:color="auto"/>
            </w:tcBorders>
            <w:shd w:val="clear" w:color="auto" w:fill="FFFFFF"/>
          </w:tcPr>
          <w:p w14:paraId="15A4D3E0" w14:textId="77777777" w:rsidR="001D2512" w:rsidRPr="00C97CA7" w:rsidRDefault="001D2512" w:rsidP="001D2512">
            <w:pPr>
              <w:framePr w:w="7166" w:wrap="notBeside" w:vAnchor="text" w:hAnchor="text" w:y="1"/>
              <w:spacing w:line="21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9</w:t>
            </w:r>
          </w:p>
        </w:tc>
      </w:tr>
      <w:tr w:rsidR="001D2512" w:rsidRPr="00C97CA7" w14:paraId="4FCAA26F" w14:textId="77777777" w:rsidTr="001D2512">
        <w:trPr>
          <w:trHeight w:hRule="exact" w:val="504"/>
        </w:trPr>
        <w:tc>
          <w:tcPr>
            <w:tcW w:w="518" w:type="dxa"/>
            <w:tcBorders>
              <w:top w:val="single" w:sz="4" w:space="0" w:color="auto"/>
              <w:left w:val="single" w:sz="4" w:space="0" w:color="auto"/>
              <w:bottom w:val="single" w:sz="4" w:space="0" w:color="auto"/>
              <w:right w:val="nil"/>
            </w:tcBorders>
            <w:shd w:val="clear" w:color="auto" w:fill="FFFFFF"/>
            <w:vAlign w:val="center"/>
          </w:tcPr>
          <w:p w14:paraId="77A8F4CF" w14:textId="77777777" w:rsidR="001D2512" w:rsidRPr="00C97CA7" w:rsidRDefault="001D2512" w:rsidP="001D2512">
            <w:pPr>
              <w:framePr w:w="7166" w:wrap="notBeside" w:vAnchor="text" w:hAnchor="text" w:y="1"/>
              <w:spacing w:line="210" w:lineRule="exact"/>
              <w:ind w:left="20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10</w:t>
            </w:r>
          </w:p>
        </w:tc>
        <w:tc>
          <w:tcPr>
            <w:tcW w:w="2294" w:type="dxa"/>
            <w:tcBorders>
              <w:top w:val="single" w:sz="4" w:space="0" w:color="auto"/>
              <w:left w:val="single" w:sz="4" w:space="0" w:color="auto"/>
              <w:bottom w:val="single" w:sz="4" w:space="0" w:color="auto"/>
              <w:right w:val="nil"/>
            </w:tcBorders>
            <w:shd w:val="clear" w:color="auto" w:fill="FFFFFF"/>
            <w:vAlign w:val="bottom"/>
          </w:tcPr>
          <w:p w14:paraId="27C49805" w14:textId="77777777" w:rsidR="001D2512" w:rsidRPr="00C97CA7" w:rsidRDefault="001D2512" w:rsidP="001D2512">
            <w:pPr>
              <w:framePr w:w="7166" w:wrap="notBeside" w:vAnchor="text" w:hAnchor="text" w:y="1"/>
              <w:spacing w:line="235"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Temperatura łamliwości Fraassa, nie więcej niż</w:t>
            </w:r>
          </w:p>
        </w:tc>
        <w:tc>
          <w:tcPr>
            <w:tcW w:w="816" w:type="dxa"/>
            <w:tcBorders>
              <w:top w:val="single" w:sz="4" w:space="0" w:color="auto"/>
              <w:left w:val="single" w:sz="4" w:space="0" w:color="auto"/>
              <w:bottom w:val="single" w:sz="4" w:space="0" w:color="auto"/>
              <w:right w:val="nil"/>
            </w:tcBorders>
            <w:shd w:val="clear" w:color="auto" w:fill="FFFFFF"/>
            <w:vAlign w:val="center"/>
          </w:tcPr>
          <w:p w14:paraId="3C08C42B" w14:textId="77777777" w:rsidR="001D2512" w:rsidRPr="00C97CA7" w:rsidRDefault="001D2512" w:rsidP="001D2512">
            <w:pPr>
              <w:framePr w:w="7166" w:wrap="notBeside" w:vAnchor="text" w:hAnchor="text" w:y="1"/>
              <w:spacing w:line="21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□C</w:t>
            </w:r>
          </w:p>
        </w:tc>
        <w:tc>
          <w:tcPr>
            <w:tcW w:w="1886" w:type="dxa"/>
            <w:tcBorders>
              <w:top w:val="single" w:sz="4" w:space="0" w:color="auto"/>
              <w:left w:val="single" w:sz="4" w:space="0" w:color="auto"/>
              <w:bottom w:val="single" w:sz="4" w:space="0" w:color="auto"/>
              <w:right w:val="nil"/>
            </w:tcBorders>
            <w:shd w:val="clear" w:color="auto" w:fill="FFFFFF"/>
            <w:vAlign w:val="center"/>
          </w:tcPr>
          <w:p w14:paraId="375A82FC" w14:textId="77777777" w:rsidR="001D2512" w:rsidRPr="00C97CA7" w:rsidRDefault="001D2512" w:rsidP="001D2512">
            <w:pPr>
              <w:framePr w:w="7166" w:wrap="notBeside" w:vAnchor="text" w:hAnchor="text" w:y="1"/>
              <w:spacing w:line="210" w:lineRule="exact"/>
              <w:ind w:left="18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12593 [29]</w:t>
            </w:r>
          </w:p>
        </w:tc>
        <w:tc>
          <w:tcPr>
            <w:tcW w:w="806" w:type="dxa"/>
            <w:tcBorders>
              <w:top w:val="single" w:sz="4" w:space="0" w:color="auto"/>
              <w:left w:val="single" w:sz="4" w:space="0" w:color="auto"/>
              <w:bottom w:val="single" w:sz="4" w:space="0" w:color="auto"/>
              <w:right w:val="nil"/>
            </w:tcBorders>
            <w:shd w:val="clear" w:color="auto" w:fill="FFFFFF"/>
            <w:vAlign w:val="center"/>
          </w:tcPr>
          <w:p w14:paraId="265FBD76" w14:textId="77777777" w:rsidR="001D2512" w:rsidRPr="00C97CA7" w:rsidRDefault="001D2512" w:rsidP="001D2512">
            <w:pPr>
              <w:framePr w:w="7166" w:wrap="notBeside" w:vAnchor="text" w:hAnchor="text" w:y="1"/>
              <w:spacing w:line="21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-5</w:t>
            </w:r>
          </w:p>
        </w:tc>
        <w:tc>
          <w:tcPr>
            <w:tcW w:w="845" w:type="dxa"/>
            <w:tcBorders>
              <w:top w:val="single" w:sz="4" w:space="0" w:color="auto"/>
              <w:left w:val="single" w:sz="4" w:space="0" w:color="auto"/>
              <w:bottom w:val="single" w:sz="4" w:space="0" w:color="auto"/>
              <w:right w:val="single" w:sz="4" w:space="0" w:color="auto"/>
            </w:tcBorders>
            <w:shd w:val="clear" w:color="auto" w:fill="FFFFFF"/>
            <w:vAlign w:val="center"/>
          </w:tcPr>
          <w:p w14:paraId="41F42F62" w14:textId="77777777" w:rsidR="001D2512" w:rsidRPr="00C97CA7" w:rsidRDefault="001D2512" w:rsidP="001D2512">
            <w:pPr>
              <w:framePr w:w="7166" w:wrap="notBeside" w:vAnchor="text" w:hAnchor="text" w:y="1"/>
              <w:spacing w:line="21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-8</w:t>
            </w:r>
          </w:p>
        </w:tc>
      </w:tr>
    </w:tbl>
    <w:p w14:paraId="2BC66261" w14:textId="77777777" w:rsidR="001D2512" w:rsidRPr="00C97CA7" w:rsidRDefault="001D2512" w:rsidP="001D2512">
      <w:pPr>
        <w:framePr w:w="7166" w:wrap="notBeside" w:vAnchor="text" w:hAnchor="text" w:y="1"/>
        <w:rPr>
          <w:rFonts w:ascii="Times New Roman" w:hAnsi="Times New Roman" w:cs="Times New Roman"/>
          <w:color w:val="auto"/>
          <w:sz w:val="18"/>
          <w:szCs w:val="18"/>
        </w:rPr>
      </w:pPr>
    </w:p>
    <w:p w14:paraId="74B8E5D9" w14:textId="77777777" w:rsidR="001D2512" w:rsidRPr="00C97CA7" w:rsidRDefault="001D2512" w:rsidP="001D2512">
      <w:pPr>
        <w:spacing w:line="540" w:lineRule="exact"/>
        <w:rPr>
          <w:rFonts w:ascii="Times New Roman" w:hAnsi="Times New Roman" w:cs="Times New Roman"/>
          <w:color w:val="auto"/>
          <w:sz w:val="18"/>
          <w:szCs w:val="18"/>
        </w:rPr>
      </w:pPr>
    </w:p>
    <w:p w14:paraId="7456A207" w14:textId="77777777" w:rsidR="001D2512" w:rsidRPr="00C97CA7" w:rsidRDefault="001D2512" w:rsidP="001D2512">
      <w:pPr>
        <w:framePr w:w="8266" w:wrap="notBeside" w:vAnchor="text" w:hAnchor="text" w:y="1"/>
        <w:spacing w:line="20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Tablica 4. Wymagania wobec asfaltów modyfikowanych polimerami (polimeroasfaltów) wg PNEN</w:t>
      </w:r>
    </w:p>
    <w:tbl>
      <w:tblPr>
        <w:tblW w:w="0" w:type="auto"/>
        <w:tblInd w:w="5" w:type="dxa"/>
        <w:tblLayout w:type="fixed"/>
        <w:tblCellMar>
          <w:left w:w="0" w:type="dxa"/>
          <w:right w:w="0" w:type="dxa"/>
        </w:tblCellMar>
        <w:tblLook w:val="0000" w:firstRow="0" w:lastRow="0" w:firstColumn="0" w:lastColumn="0" w:noHBand="0" w:noVBand="0"/>
      </w:tblPr>
      <w:tblGrid>
        <w:gridCol w:w="1382"/>
        <w:gridCol w:w="1392"/>
        <w:gridCol w:w="1819"/>
        <w:gridCol w:w="1138"/>
        <w:gridCol w:w="1517"/>
        <w:gridCol w:w="1018"/>
      </w:tblGrid>
      <w:tr w:rsidR="001D2512" w:rsidRPr="00C97CA7" w14:paraId="377EF90F" w14:textId="77777777" w:rsidTr="001D2512">
        <w:trPr>
          <w:trHeight w:hRule="exact" w:val="686"/>
        </w:trPr>
        <w:tc>
          <w:tcPr>
            <w:tcW w:w="1382" w:type="dxa"/>
            <w:vMerge w:val="restart"/>
            <w:tcBorders>
              <w:top w:val="single" w:sz="4" w:space="0" w:color="auto"/>
              <w:left w:val="single" w:sz="4" w:space="0" w:color="auto"/>
              <w:bottom w:val="nil"/>
              <w:right w:val="nil"/>
            </w:tcBorders>
            <w:shd w:val="clear" w:color="auto" w:fill="FFFFFF"/>
            <w:vAlign w:val="center"/>
          </w:tcPr>
          <w:p w14:paraId="3A92CB79" w14:textId="77777777" w:rsidR="001D2512" w:rsidRPr="00C97CA7" w:rsidRDefault="001D2512" w:rsidP="001D2512">
            <w:pPr>
              <w:framePr w:w="8266" w:wrap="notBeside" w:vAnchor="text" w:hAnchor="text" w:y="1"/>
              <w:spacing w:after="60" w:line="210" w:lineRule="exact"/>
              <w:ind w:left="20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Wymaganie</w:t>
            </w:r>
          </w:p>
          <w:p w14:paraId="2C94AE36" w14:textId="77777777" w:rsidR="001D2512" w:rsidRPr="00C97CA7" w:rsidRDefault="001D2512" w:rsidP="001D2512">
            <w:pPr>
              <w:framePr w:w="8266" w:wrap="notBeside" w:vAnchor="text" w:hAnchor="text" w:y="1"/>
              <w:spacing w:before="60" w:line="210" w:lineRule="exact"/>
              <w:ind w:left="20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podstawowe</w:t>
            </w:r>
          </w:p>
        </w:tc>
        <w:tc>
          <w:tcPr>
            <w:tcW w:w="1392" w:type="dxa"/>
            <w:vMerge w:val="restart"/>
            <w:tcBorders>
              <w:top w:val="single" w:sz="4" w:space="0" w:color="auto"/>
              <w:left w:val="single" w:sz="4" w:space="0" w:color="auto"/>
              <w:bottom w:val="nil"/>
              <w:right w:val="nil"/>
            </w:tcBorders>
            <w:shd w:val="clear" w:color="auto" w:fill="FFFFFF"/>
            <w:vAlign w:val="center"/>
          </w:tcPr>
          <w:p w14:paraId="5EEC0B82" w14:textId="77777777" w:rsidR="001D2512" w:rsidRPr="00C97CA7" w:rsidRDefault="001D2512" w:rsidP="001D2512">
            <w:pPr>
              <w:framePr w:w="8266" w:wrap="notBeside" w:vAnchor="text" w:hAnchor="text" w:y="1"/>
              <w:spacing w:line="210" w:lineRule="exact"/>
              <w:ind w:left="22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Właściwość</w:t>
            </w:r>
          </w:p>
        </w:tc>
        <w:tc>
          <w:tcPr>
            <w:tcW w:w="1819" w:type="dxa"/>
            <w:vMerge w:val="restart"/>
            <w:tcBorders>
              <w:top w:val="single" w:sz="4" w:space="0" w:color="auto"/>
              <w:left w:val="single" w:sz="4" w:space="0" w:color="auto"/>
              <w:bottom w:val="nil"/>
              <w:right w:val="nil"/>
            </w:tcBorders>
            <w:shd w:val="clear" w:color="auto" w:fill="FFFFFF"/>
            <w:vAlign w:val="center"/>
          </w:tcPr>
          <w:p w14:paraId="2082556B" w14:textId="77777777" w:rsidR="001D2512" w:rsidRPr="00C97CA7" w:rsidRDefault="001D2512" w:rsidP="001D2512">
            <w:pPr>
              <w:framePr w:w="8266" w:wrap="notBeside" w:vAnchor="text" w:hAnchor="text" w:y="1"/>
              <w:spacing w:after="60" w:line="21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Metoda</w:t>
            </w:r>
          </w:p>
          <w:p w14:paraId="43139F85" w14:textId="77777777" w:rsidR="001D2512" w:rsidRPr="00C97CA7" w:rsidRDefault="001D2512" w:rsidP="001D2512">
            <w:pPr>
              <w:framePr w:w="8266" w:wrap="notBeside" w:vAnchor="text" w:hAnchor="text" w:y="1"/>
              <w:spacing w:before="60" w:line="21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badania</w:t>
            </w:r>
          </w:p>
        </w:tc>
        <w:tc>
          <w:tcPr>
            <w:tcW w:w="1138" w:type="dxa"/>
            <w:vMerge w:val="restart"/>
            <w:tcBorders>
              <w:top w:val="single" w:sz="4" w:space="0" w:color="auto"/>
              <w:left w:val="single" w:sz="4" w:space="0" w:color="auto"/>
              <w:bottom w:val="nil"/>
              <w:right w:val="nil"/>
            </w:tcBorders>
            <w:shd w:val="clear" w:color="auto" w:fill="FFFFFF"/>
            <w:vAlign w:val="center"/>
          </w:tcPr>
          <w:p w14:paraId="62DB8D40" w14:textId="77777777" w:rsidR="001D2512" w:rsidRPr="00C97CA7" w:rsidRDefault="001D2512" w:rsidP="001D2512">
            <w:pPr>
              <w:framePr w:w="8266" w:wrap="notBeside" w:vAnchor="text" w:hAnchor="text" w:y="1"/>
              <w:spacing w:line="210" w:lineRule="exact"/>
              <w:ind w:left="18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Jednostka</w:t>
            </w:r>
          </w:p>
        </w:tc>
        <w:tc>
          <w:tcPr>
            <w:tcW w:w="2535" w:type="dxa"/>
            <w:gridSpan w:val="2"/>
            <w:tcBorders>
              <w:top w:val="single" w:sz="4" w:space="0" w:color="auto"/>
              <w:left w:val="single" w:sz="4" w:space="0" w:color="auto"/>
              <w:bottom w:val="nil"/>
              <w:right w:val="single" w:sz="4" w:space="0" w:color="auto"/>
            </w:tcBorders>
            <w:shd w:val="clear" w:color="auto" w:fill="FFFFFF"/>
            <w:vAlign w:val="bottom"/>
          </w:tcPr>
          <w:p w14:paraId="1BC6CB96" w14:textId="77777777" w:rsidR="001D2512" w:rsidRPr="00C97CA7" w:rsidRDefault="001D2512" w:rsidP="001D2512">
            <w:pPr>
              <w:framePr w:w="8266" w:wrap="notBeside" w:vAnchor="text" w:hAnchor="text" w:y="1"/>
              <w:spacing w:line="226"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Gatunki asfaltów modyfikowanych</w:t>
            </w:r>
          </w:p>
          <w:p w14:paraId="347CEC38" w14:textId="77777777" w:rsidR="001D2512" w:rsidRPr="00C97CA7" w:rsidRDefault="001D2512" w:rsidP="001D2512">
            <w:pPr>
              <w:framePr w:w="8266" w:wrap="notBeside" w:vAnchor="text" w:hAnchor="text" w:y="1"/>
              <w:spacing w:line="226"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polimerami (PMB)</w:t>
            </w:r>
          </w:p>
        </w:tc>
      </w:tr>
      <w:tr w:rsidR="001D2512" w:rsidRPr="00C97CA7" w14:paraId="7AB36484" w14:textId="77777777" w:rsidTr="001D2512">
        <w:trPr>
          <w:trHeight w:hRule="exact" w:val="235"/>
        </w:trPr>
        <w:tc>
          <w:tcPr>
            <w:tcW w:w="1382" w:type="dxa"/>
            <w:vMerge/>
            <w:tcBorders>
              <w:top w:val="nil"/>
              <w:left w:val="single" w:sz="4" w:space="0" w:color="auto"/>
              <w:bottom w:val="nil"/>
              <w:right w:val="nil"/>
            </w:tcBorders>
            <w:shd w:val="clear" w:color="auto" w:fill="FFFFFF"/>
            <w:vAlign w:val="center"/>
          </w:tcPr>
          <w:p w14:paraId="1D2590B0" w14:textId="77777777" w:rsidR="001D2512" w:rsidRPr="00C97CA7" w:rsidRDefault="001D2512" w:rsidP="001D2512">
            <w:pPr>
              <w:framePr w:w="8266" w:wrap="notBeside" w:vAnchor="text" w:hAnchor="text" w:y="1"/>
              <w:spacing w:line="226" w:lineRule="exact"/>
              <w:jc w:val="center"/>
              <w:rPr>
                <w:rFonts w:ascii="Times New Roman" w:hAnsi="Times New Roman" w:cs="Times New Roman"/>
                <w:color w:val="auto"/>
                <w:sz w:val="18"/>
                <w:szCs w:val="18"/>
              </w:rPr>
            </w:pPr>
          </w:p>
        </w:tc>
        <w:tc>
          <w:tcPr>
            <w:tcW w:w="1392" w:type="dxa"/>
            <w:vMerge/>
            <w:tcBorders>
              <w:top w:val="nil"/>
              <w:left w:val="single" w:sz="4" w:space="0" w:color="auto"/>
              <w:bottom w:val="nil"/>
              <w:right w:val="nil"/>
            </w:tcBorders>
            <w:shd w:val="clear" w:color="auto" w:fill="FFFFFF"/>
            <w:vAlign w:val="center"/>
          </w:tcPr>
          <w:p w14:paraId="452C7A6B" w14:textId="77777777" w:rsidR="001D2512" w:rsidRPr="00C97CA7" w:rsidRDefault="001D2512" w:rsidP="001D2512">
            <w:pPr>
              <w:framePr w:w="8266" w:wrap="notBeside" w:vAnchor="text" w:hAnchor="text" w:y="1"/>
              <w:spacing w:line="226" w:lineRule="exact"/>
              <w:jc w:val="center"/>
              <w:rPr>
                <w:rFonts w:ascii="Times New Roman" w:hAnsi="Times New Roman" w:cs="Times New Roman"/>
                <w:color w:val="auto"/>
                <w:sz w:val="18"/>
                <w:szCs w:val="18"/>
              </w:rPr>
            </w:pPr>
          </w:p>
        </w:tc>
        <w:tc>
          <w:tcPr>
            <w:tcW w:w="1819" w:type="dxa"/>
            <w:vMerge/>
            <w:tcBorders>
              <w:top w:val="nil"/>
              <w:left w:val="single" w:sz="4" w:space="0" w:color="auto"/>
              <w:bottom w:val="nil"/>
              <w:right w:val="nil"/>
            </w:tcBorders>
            <w:shd w:val="clear" w:color="auto" w:fill="FFFFFF"/>
            <w:vAlign w:val="center"/>
          </w:tcPr>
          <w:p w14:paraId="5661237A" w14:textId="77777777" w:rsidR="001D2512" w:rsidRPr="00C97CA7" w:rsidRDefault="001D2512" w:rsidP="001D2512">
            <w:pPr>
              <w:framePr w:w="8266" w:wrap="notBeside" w:vAnchor="text" w:hAnchor="text" w:y="1"/>
              <w:spacing w:line="226" w:lineRule="exact"/>
              <w:jc w:val="center"/>
              <w:rPr>
                <w:rFonts w:ascii="Times New Roman" w:hAnsi="Times New Roman" w:cs="Times New Roman"/>
                <w:color w:val="auto"/>
                <w:sz w:val="18"/>
                <w:szCs w:val="18"/>
              </w:rPr>
            </w:pPr>
          </w:p>
        </w:tc>
        <w:tc>
          <w:tcPr>
            <w:tcW w:w="1138" w:type="dxa"/>
            <w:vMerge/>
            <w:tcBorders>
              <w:top w:val="nil"/>
              <w:left w:val="single" w:sz="4" w:space="0" w:color="auto"/>
              <w:bottom w:val="nil"/>
              <w:right w:val="nil"/>
            </w:tcBorders>
            <w:shd w:val="clear" w:color="auto" w:fill="FFFFFF"/>
            <w:vAlign w:val="center"/>
          </w:tcPr>
          <w:p w14:paraId="679AD988" w14:textId="77777777" w:rsidR="001D2512" w:rsidRPr="00C97CA7" w:rsidRDefault="001D2512" w:rsidP="001D2512">
            <w:pPr>
              <w:framePr w:w="8266" w:wrap="notBeside" w:vAnchor="text" w:hAnchor="text" w:y="1"/>
              <w:spacing w:line="226" w:lineRule="exact"/>
              <w:jc w:val="center"/>
              <w:rPr>
                <w:rFonts w:ascii="Times New Roman" w:hAnsi="Times New Roman" w:cs="Times New Roman"/>
                <w:color w:val="auto"/>
                <w:sz w:val="18"/>
                <w:szCs w:val="18"/>
              </w:rPr>
            </w:pPr>
          </w:p>
        </w:tc>
        <w:tc>
          <w:tcPr>
            <w:tcW w:w="2535" w:type="dxa"/>
            <w:gridSpan w:val="2"/>
            <w:tcBorders>
              <w:top w:val="single" w:sz="4" w:space="0" w:color="auto"/>
              <w:left w:val="single" w:sz="4" w:space="0" w:color="auto"/>
              <w:bottom w:val="nil"/>
              <w:right w:val="single" w:sz="4" w:space="0" w:color="auto"/>
            </w:tcBorders>
            <w:shd w:val="clear" w:color="auto" w:fill="FFFFFF"/>
            <w:vAlign w:val="bottom"/>
          </w:tcPr>
          <w:p w14:paraId="3A982AEC" w14:textId="77777777" w:rsidR="001D2512" w:rsidRPr="00C97CA7" w:rsidRDefault="001D2512" w:rsidP="001D2512">
            <w:pPr>
              <w:framePr w:w="8266" w:wrap="notBeside" w:vAnchor="text" w:hAnchor="text" w:y="1"/>
              <w:spacing w:line="21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25/55 -60</w:t>
            </w:r>
          </w:p>
        </w:tc>
      </w:tr>
      <w:tr w:rsidR="001D2512" w:rsidRPr="00C97CA7" w14:paraId="742840BD" w14:textId="77777777" w:rsidTr="001D2512">
        <w:trPr>
          <w:trHeight w:hRule="exact" w:val="288"/>
        </w:trPr>
        <w:tc>
          <w:tcPr>
            <w:tcW w:w="1382" w:type="dxa"/>
            <w:vMerge/>
            <w:tcBorders>
              <w:top w:val="nil"/>
              <w:left w:val="single" w:sz="4" w:space="0" w:color="auto"/>
              <w:bottom w:val="nil"/>
              <w:right w:val="nil"/>
            </w:tcBorders>
            <w:shd w:val="clear" w:color="auto" w:fill="FFFFFF"/>
            <w:vAlign w:val="center"/>
          </w:tcPr>
          <w:p w14:paraId="4F24126A" w14:textId="77777777" w:rsidR="001D2512" w:rsidRPr="00C97CA7" w:rsidRDefault="001D2512" w:rsidP="001D2512">
            <w:pPr>
              <w:framePr w:w="8266" w:wrap="notBeside" w:vAnchor="text" w:hAnchor="text" w:y="1"/>
              <w:spacing w:line="210" w:lineRule="exact"/>
              <w:jc w:val="center"/>
              <w:rPr>
                <w:rFonts w:ascii="Times New Roman" w:hAnsi="Times New Roman" w:cs="Times New Roman"/>
                <w:color w:val="auto"/>
                <w:sz w:val="18"/>
                <w:szCs w:val="18"/>
              </w:rPr>
            </w:pPr>
          </w:p>
        </w:tc>
        <w:tc>
          <w:tcPr>
            <w:tcW w:w="1392" w:type="dxa"/>
            <w:vMerge/>
            <w:tcBorders>
              <w:top w:val="nil"/>
              <w:left w:val="single" w:sz="4" w:space="0" w:color="auto"/>
              <w:bottom w:val="nil"/>
              <w:right w:val="nil"/>
            </w:tcBorders>
            <w:shd w:val="clear" w:color="auto" w:fill="FFFFFF"/>
            <w:vAlign w:val="center"/>
          </w:tcPr>
          <w:p w14:paraId="35E34D17" w14:textId="77777777" w:rsidR="001D2512" w:rsidRPr="00C97CA7" w:rsidRDefault="001D2512" w:rsidP="001D2512">
            <w:pPr>
              <w:framePr w:w="8266" w:wrap="notBeside" w:vAnchor="text" w:hAnchor="text" w:y="1"/>
              <w:spacing w:line="210" w:lineRule="exact"/>
              <w:jc w:val="center"/>
              <w:rPr>
                <w:rFonts w:ascii="Times New Roman" w:hAnsi="Times New Roman" w:cs="Times New Roman"/>
                <w:color w:val="auto"/>
                <w:sz w:val="18"/>
                <w:szCs w:val="18"/>
              </w:rPr>
            </w:pPr>
          </w:p>
        </w:tc>
        <w:tc>
          <w:tcPr>
            <w:tcW w:w="1819" w:type="dxa"/>
            <w:vMerge/>
            <w:tcBorders>
              <w:top w:val="nil"/>
              <w:left w:val="single" w:sz="4" w:space="0" w:color="auto"/>
              <w:bottom w:val="nil"/>
              <w:right w:val="nil"/>
            </w:tcBorders>
            <w:shd w:val="clear" w:color="auto" w:fill="FFFFFF"/>
            <w:vAlign w:val="center"/>
          </w:tcPr>
          <w:p w14:paraId="6C114A5D" w14:textId="77777777" w:rsidR="001D2512" w:rsidRPr="00C97CA7" w:rsidRDefault="001D2512" w:rsidP="001D2512">
            <w:pPr>
              <w:framePr w:w="8266" w:wrap="notBeside" w:vAnchor="text" w:hAnchor="text" w:y="1"/>
              <w:spacing w:line="210" w:lineRule="exact"/>
              <w:jc w:val="center"/>
              <w:rPr>
                <w:rFonts w:ascii="Times New Roman" w:hAnsi="Times New Roman" w:cs="Times New Roman"/>
                <w:color w:val="auto"/>
                <w:sz w:val="18"/>
                <w:szCs w:val="18"/>
              </w:rPr>
            </w:pPr>
          </w:p>
        </w:tc>
        <w:tc>
          <w:tcPr>
            <w:tcW w:w="1138" w:type="dxa"/>
            <w:vMerge/>
            <w:tcBorders>
              <w:top w:val="nil"/>
              <w:left w:val="single" w:sz="4" w:space="0" w:color="auto"/>
              <w:bottom w:val="nil"/>
              <w:right w:val="nil"/>
            </w:tcBorders>
            <w:shd w:val="clear" w:color="auto" w:fill="FFFFFF"/>
            <w:vAlign w:val="center"/>
          </w:tcPr>
          <w:p w14:paraId="6E5EB7E9" w14:textId="77777777" w:rsidR="001D2512" w:rsidRPr="00C97CA7" w:rsidRDefault="001D2512" w:rsidP="001D2512">
            <w:pPr>
              <w:framePr w:w="8266" w:wrap="notBeside" w:vAnchor="text" w:hAnchor="text" w:y="1"/>
              <w:spacing w:line="210" w:lineRule="exact"/>
              <w:jc w:val="center"/>
              <w:rPr>
                <w:rFonts w:ascii="Times New Roman" w:hAnsi="Times New Roman" w:cs="Times New Roman"/>
                <w:color w:val="auto"/>
                <w:sz w:val="18"/>
                <w:szCs w:val="18"/>
              </w:rPr>
            </w:pPr>
          </w:p>
        </w:tc>
        <w:tc>
          <w:tcPr>
            <w:tcW w:w="1517" w:type="dxa"/>
            <w:tcBorders>
              <w:top w:val="single" w:sz="4" w:space="0" w:color="auto"/>
              <w:left w:val="single" w:sz="4" w:space="0" w:color="auto"/>
              <w:bottom w:val="nil"/>
              <w:right w:val="nil"/>
            </w:tcBorders>
            <w:shd w:val="clear" w:color="auto" w:fill="FFFFFF"/>
          </w:tcPr>
          <w:p w14:paraId="42C255AA" w14:textId="77777777" w:rsidR="001D2512" w:rsidRPr="00C97CA7" w:rsidRDefault="001D2512" w:rsidP="001D2512">
            <w:pPr>
              <w:framePr w:w="8266" w:wrap="notBeside" w:vAnchor="text" w:hAnchor="text" w:y="1"/>
              <w:spacing w:line="21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wymaganie</w:t>
            </w:r>
          </w:p>
        </w:tc>
        <w:tc>
          <w:tcPr>
            <w:tcW w:w="1018" w:type="dxa"/>
            <w:tcBorders>
              <w:top w:val="single" w:sz="4" w:space="0" w:color="auto"/>
              <w:left w:val="single" w:sz="4" w:space="0" w:color="auto"/>
              <w:bottom w:val="nil"/>
              <w:right w:val="single" w:sz="4" w:space="0" w:color="auto"/>
            </w:tcBorders>
            <w:shd w:val="clear" w:color="auto" w:fill="FFFFFF"/>
          </w:tcPr>
          <w:p w14:paraId="345D2384" w14:textId="77777777" w:rsidR="001D2512" w:rsidRPr="00C97CA7" w:rsidRDefault="001D2512" w:rsidP="001D2512">
            <w:pPr>
              <w:framePr w:w="8266" w:wrap="notBeside" w:vAnchor="text" w:hAnchor="text" w:y="1"/>
              <w:spacing w:line="21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klasa</w:t>
            </w:r>
          </w:p>
        </w:tc>
      </w:tr>
      <w:tr w:rsidR="001D2512" w:rsidRPr="00C97CA7" w14:paraId="66E489A5" w14:textId="77777777" w:rsidTr="001D2512">
        <w:trPr>
          <w:trHeight w:hRule="exact" w:val="288"/>
        </w:trPr>
        <w:tc>
          <w:tcPr>
            <w:tcW w:w="1382" w:type="dxa"/>
            <w:tcBorders>
              <w:top w:val="single" w:sz="4" w:space="0" w:color="auto"/>
              <w:left w:val="single" w:sz="4" w:space="0" w:color="auto"/>
              <w:bottom w:val="nil"/>
              <w:right w:val="nil"/>
            </w:tcBorders>
            <w:shd w:val="clear" w:color="auto" w:fill="FFFFFF"/>
            <w:vAlign w:val="center"/>
          </w:tcPr>
          <w:p w14:paraId="47487EEE" w14:textId="77777777" w:rsidR="001D2512" w:rsidRPr="00C97CA7" w:rsidRDefault="001D2512" w:rsidP="001D2512">
            <w:pPr>
              <w:framePr w:w="8266" w:wrap="notBeside" w:vAnchor="text" w:hAnchor="text" w:y="1"/>
              <w:spacing w:line="21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1</w:t>
            </w:r>
          </w:p>
        </w:tc>
        <w:tc>
          <w:tcPr>
            <w:tcW w:w="1392" w:type="dxa"/>
            <w:tcBorders>
              <w:top w:val="single" w:sz="4" w:space="0" w:color="auto"/>
              <w:left w:val="single" w:sz="4" w:space="0" w:color="auto"/>
              <w:bottom w:val="nil"/>
              <w:right w:val="nil"/>
            </w:tcBorders>
            <w:shd w:val="clear" w:color="auto" w:fill="FFFFFF"/>
            <w:vAlign w:val="center"/>
          </w:tcPr>
          <w:p w14:paraId="433A5C6F" w14:textId="77777777" w:rsidR="001D2512" w:rsidRPr="00C97CA7" w:rsidRDefault="001D2512" w:rsidP="001D2512">
            <w:pPr>
              <w:framePr w:w="8266" w:wrap="notBeside" w:vAnchor="text" w:hAnchor="text" w:y="1"/>
              <w:spacing w:line="21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2</w:t>
            </w:r>
          </w:p>
        </w:tc>
        <w:tc>
          <w:tcPr>
            <w:tcW w:w="1819" w:type="dxa"/>
            <w:tcBorders>
              <w:top w:val="single" w:sz="4" w:space="0" w:color="auto"/>
              <w:left w:val="single" w:sz="4" w:space="0" w:color="auto"/>
              <w:bottom w:val="nil"/>
              <w:right w:val="nil"/>
            </w:tcBorders>
            <w:shd w:val="clear" w:color="auto" w:fill="FFFFFF"/>
            <w:vAlign w:val="center"/>
          </w:tcPr>
          <w:p w14:paraId="30F8DE59" w14:textId="77777777" w:rsidR="001D2512" w:rsidRPr="00C97CA7" w:rsidRDefault="001D2512" w:rsidP="001D2512">
            <w:pPr>
              <w:framePr w:w="8266" w:wrap="notBeside" w:vAnchor="text" w:hAnchor="text" w:y="1"/>
              <w:spacing w:line="21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3</w:t>
            </w:r>
          </w:p>
        </w:tc>
        <w:tc>
          <w:tcPr>
            <w:tcW w:w="1138" w:type="dxa"/>
            <w:tcBorders>
              <w:top w:val="single" w:sz="4" w:space="0" w:color="auto"/>
              <w:left w:val="single" w:sz="4" w:space="0" w:color="auto"/>
              <w:bottom w:val="nil"/>
              <w:right w:val="nil"/>
            </w:tcBorders>
            <w:shd w:val="clear" w:color="auto" w:fill="FFFFFF"/>
            <w:vAlign w:val="center"/>
          </w:tcPr>
          <w:p w14:paraId="5676D5DF" w14:textId="77777777" w:rsidR="001D2512" w:rsidRPr="00C97CA7" w:rsidRDefault="001D2512" w:rsidP="001D2512">
            <w:pPr>
              <w:framePr w:w="8266" w:wrap="notBeside" w:vAnchor="text" w:hAnchor="text" w:y="1"/>
              <w:spacing w:line="21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4</w:t>
            </w:r>
          </w:p>
        </w:tc>
        <w:tc>
          <w:tcPr>
            <w:tcW w:w="1517" w:type="dxa"/>
            <w:tcBorders>
              <w:top w:val="single" w:sz="4" w:space="0" w:color="auto"/>
              <w:left w:val="single" w:sz="4" w:space="0" w:color="auto"/>
              <w:bottom w:val="nil"/>
              <w:right w:val="nil"/>
            </w:tcBorders>
            <w:shd w:val="clear" w:color="auto" w:fill="FFFFFF"/>
            <w:vAlign w:val="center"/>
          </w:tcPr>
          <w:p w14:paraId="27F7A82D" w14:textId="77777777" w:rsidR="001D2512" w:rsidRPr="00C97CA7" w:rsidRDefault="001D2512" w:rsidP="001D2512">
            <w:pPr>
              <w:framePr w:w="8266" w:wrap="notBeside" w:vAnchor="text" w:hAnchor="text" w:y="1"/>
              <w:spacing w:line="21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5</w:t>
            </w:r>
          </w:p>
        </w:tc>
        <w:tc>
          <w:tcPr>
            <w:tcW w:w="1018" w:type="dxa"/>
            <w:tcBorders>
              <w:top w:val="single" w:sz="4" w:space="0" w:color="auto"/>
              <w:left w:val="single" w:sz="4" w:space="0" w:color="auto"/>
              <w:bottom w:val="nil"/>
              <w:right w:val="single" w:sz="4" w:space="0" w:color="auto"/>
            </w:tcBorders>
            <w:shd w:val="clear" w:color="auto" w:fill="FFFFFF"/>
            <w:vAlign w:val="center"/>
          </w:tcPr>
          <w:p w14:paraId="62FB89DB" w14:textId="77777777" w:rsidR="001D2512" w:rsidRPr="00C97CA7" w:rsidRDefault="001D2512" w:rsidP="001D2512">
            <w:pPr>
              <w:framePr w:w="8266" w:wrap="notBeside" w:vAnchor="text" w:hAnchor="text" w:y="1"/>
              <w:spacing w:line="21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6</w:t>
            </w:r>
          </w:p>
        </w:tc>
      </w:tr>
      <w:tr w:rsidR="001D2512" w:rsidRPr="00C97CA7" w14:paraId="21FF8303" w14:textId="77777777" w:rsidTr="001D2512">
        <w:trPr>
          <w:trHeight w:hRule="exact" w:val="1133"/>
        </w:trPr>
        <w:tc>
          <w:tcPr>
            <w:tcW w:w="1382" w:type="dxa"/>
            <w:tcBorders>
              <w:top w:val="single" w:sz="4" w:space="0" w:color="auto"/>
              <w:left w:val="single" w:sz="4" w:space="0" w:color="auto"/>
              <w:bottom w:val="nil"/>
              <w:right w:val="nil"/>
            </w:tcBorders>
            <w:shd w:val="clear" w:color="auto" w:fill="FFFFFF"/>
            <w:vAlign w:val="bottom"/>
          </w:tcPr>
          <w:p w14:paraId="68817F24" w14:textId="77777777" w:rsidR="001D2512" w:rsidRPr="00C97CA7" w:rsidRDefault="001D2512" w:rsidP="001D2512">
            <w:pPr>
              <w:framePr w:w="8266" w:wrap="notBeside" w:vAnchor="text" w:hAnchor="text" w:y="1"/>
              <w:spacing w:line="226"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Konsystencja w pośrednich temperatu- racli eksploa</w:t>
            </w:r>
            <w:r w:rsidRPr="00C97CA7">
              <w:rPr>
                <w:rFonts w:ascii="Times New Roman" w:hAnsi="Times New Roman" w:cs="Times New Roman"/>
                <w:sz w:val="18"/>
                <w:szCs w:val="18"/>
                <w:shd w:val="clear" w:color="auto" w:fill="FFFFFF"/>
              </w:rPr>
              <w:softHyphen/>
              <w:t>tacyjnych</w:t>
            </w:r>
          </w:p>
        </w:tc>
        <w:tc>
          <w:tcPr>
            <w:tcW w:w="1392" w:type="dxa"/>
            <w:tcBorders>
              <w:top w:val="single" w:sz="4" w:space="0" w:color="auto"/>
              <w:left w:val="single" w:sz="4" w:space="0" w:color="auto"/>
              <w:bottom w:val="nil"/>
              <w:right w:val="nil"/>
            </w:tcBorders>
            <w:shd w:val="clear" w:color="auto" w:fill="FFFFFF"/>
            <w:vAlign w:val="center"/>
          </w:tcPr>
          <w:p w14:paraId="4AF7801D" w14:textId="77777777" w:rsidR="001D2512" w:rsidRPr="00C97CA7" w:rsidRDefault="001D2512" w:rsidP="001D2512">
            <w:pPr>
              <w:framePr w:w="8266" w:wrap="notBeside" w:vAnchor="text" w:hAnchor="text" w:y="1"/>
              <w:spacing w:line="226"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Penetracja w 25°C</w:t>
            </w:r>
          </w:p>
        </w:tc>
        <w:tc>
          <w:tcPr>
            <w:tcW w:w="1819" w:type="dxa"/>
            <w:tcBorders>
              <w:top w:val="single" w:sz="4" w:space="0" w:color="auto"/>
              <w:left w:val="single" w:sz="4" w:space="0" w:color="auto"/>
              <w:bottom w:val="nil"/>
              <w:right w:val="nil"/>
            </w:tcBorders>
            <w:shd w:val="clear" w:color="auto" w:fill="FFFFFF"/>
            <w:vAlign w:val="center"/>
          </w:tcPr>
          <w:p w14:paraId="13FAB1ED" w14:textId="77777777" w:rsidR="001D2512" w:rsidRPr="00C97CA7" w:rsidRDefault="001D2512" w:rsidP="001D2512">
            <w:pPr>
              <w:framePr w:w="8266" w:wrap="notBeside" w:vAnchor="text" w:hAnchor="text" w:y="1"/>
              <w:spacing w:line="210" w:lineRule="exact"/>
              <w:ind w:left="22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1426 [21]</w:t>
            </w:r>
          </w:p>
        </w:tc>
        <w:tc>
          <w:tcPr>
            <w:tcW w:w="1138" w:type="dxa"/>
            <w:tcBorders>
              <w:top w:val="single" w:sz="4" w:space="0" w:color="auto"/>
              <w:left w:val="single" w:sz="4" w:space="0" w:color="auto"/>
              <w:bottom w:val="nil"/>
              <w:right w:val="nil"/>
            </w:tcBorders>
            <w:shd w:val="clear" w:color="auto" w:fill="FFFFFF"/>
            <w:vAlign w:val="center"/>
          </w:tcPr>
          <w:p w14:paraId="13889F53" w14:textId="77777777" w:rsidR="001D2512" w:rsidRPr="00C97CA7" w:rsidRDefault="001D2512" w:rsidP="001D2512">
            <w:pPr>
              <w:framePr w:w="8266" w:wrap="notBeside" w:vAnchor="text" w:hAnchor="text" w:y="1"/>
              <w:spacing w:line="21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0,1 mm</w:t>
            </w:r>
          </w:p>
        </w:tc>
        <w:tc>
          <w:tcPr>
            <w:tcW w:w="1517" w:type="dxa"/>
            <w:tcBorders>
              <w:top w:val="single" w:sz="4" w:space="0" w:color="auto"/>
              <w:left w:val="single" w:sz="4" w:space="0" w:color="auto"/>
              <w:bottom w:val="nil"/>
              <w:right w:val="nil"/>
            </w:tcBorders>
            <w:shd w:val="clear" w:color="auto" w:fill="FFFFFF"/>
            <w:vAlign w:val="center"/>
          </w:tcPr>
          <w:p w14:paraId="7B54FEE7" w14:textId="77777777" w:rsidR="001D2512" w:rsidRPr="00C97CA7" w:rsidRDefault="001D2512" w:rsidP="001D2512">
            <w:pPr>
              <w:framePr w:w="8266" w:wrap="notBeside" w:vAnchor="text" w:hAnchor="text" w:y="1"/>
              <w:spacing w:line="21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25-55</w:t>
            </w:r>
          </w:p>
        </w:tc>
        <w:tc>
          <w:tcPr>
            <w:tcW w:w="1018" w:type="dxa"/>
            <w:tcBorders>
              <w:top w:val="single" w:sz="4" w:space="0" w:color="auto"/>
              <w:left w:val="single" w:sz="4" w:space="0" w:color="auto"/>
              <w:bottom w:val="nil"/>
              <w:right w:val="single" w:sz="4" w:space="0" w:color="auto"/>
            </w:tcBorders>
            <w:shd w:val="clear" w:color="auto" w:fill="FFFFFF"/>
            <w:vAlign w:val="center"/>
          </w:tcPr>
          <w:p w14:paraId="06C3D643" w14:textId="77777777" w:rsidR="001D2512" w:rsidRPr="00C97CA7" w:rsidRDefault="001D2512" w:rsidP="001D2512">
            <w:pPr>
              <w:framePr w:w="8266" w:wrap="notBeside" w:vAnchor="text" w:hAnchor="text" w:y="1"/>
              <w:spacing w:line="21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3</w:t>
            </w:r>
          </w:p>
        </w:tc>
      </w:tr>
      <w:tr w:rsidR="001D2512" w:rsidRPr="00C97CA7" w14:paraId="5DAF2775" w14:textId="77777777" w:rsidTr="001D2512">
        <w:trPr>
          <w:trHeight w:hRule="exact" w:val="691"/>
        </w:trPr>
        <w:tc>
          <w:tcPr>
            <w:tcW w:w="1382" w:type="dxa"/>
            <w:tcBorders>
              <w:top w:val="single" w:sz="4" w:space="0" w:color="auto"/>
              <w:left w:val="single" w:sz="4" w:space="0" w:color="auto"/>
              <w:bottom w:val="single" w:sz="4" w:space="0" w:color="auto"/>
              <w:right w:val="nil"/>
            </w:tcBorders>
            <w:shd w:val="clear" w:color="auto" w:fill="FFFFFF"/>
            <w:vAlign w:val="bottom"/>
          </w:tcPr>
          <w:p w14:paraId="6251C62E" w14:textId="77777777" w:rsidR="001D2512" w:rsidRPr="00C97CA7" w:rsidRDefault="001D2512" w:rsidP="001D2512">
            <w:pPr>
              <w:framePr w:w="8266" w:wrap="notBeside" w:vAnchor="text" w:hAnchor="text" w:y="1"/>
              <w:spacing w:line="226"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Konsystencja w wysokich temperatu-</w:t>
            </w:r>
          </w:p>
        </w:tc>
        <w:tc>
          <w:tcPr>
            <w:tcW w:w="1392" w:type="dxa"/>
            <w:tcBorders>
              <w:top w:val="single" w:sz="4" w:space="0" w:color="auto"/>
              <w:left w:val="single" w:sz="4" w:space="0" w:color="auto"/>
              <w:bottom w:val="single" w:sz="4" w:space="0" w:color="auto"/>
              <w:right w:val="nil"/>
            </w:tcBorders>
            <w:shd w:val="clear" w:color="auto" w:fill="FFFFFF"/>
            <w:vAlign w:val="center"/>
          </w:tcPr>
          <w:p w14:paraId="762CC679" w14:textId="77777777" w:rsidR="001D2512" w:rsidRPr="00C97CA7" w:rsidRDefault="001D2512" w:rsidP="001D2512">
            <w:pPr>
              <w:framePr w:w="8266" w:wrap="notBeside" w:vAnchor="text" w:hAnchor="text" w:y="1"/>
              <w:spacing w:after="60" w:line="21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Temperatura</w:t>
            </w:r>
          </w:p>
          <w:p w14:paraId="2EC70226" w14:textId="77777777" w:rsidR="001D2512" w:rsidRPr="00C97CA7" w:rsidRDefault="001D2512" w:rsidP="001D2512">
            <w:pPr>
              <w:framePr w:w="8266" w:wrap="notBeside" w:vAnchor="text" w:hAnchor="text" w:y="1"/>
              <w:spacing w:before="60" w:line="21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mięknienia</w:t>
            </w:r>
          </w:p>
        </w:tc>
        <w:tc>
          <w:tcPr>
            <w:tcW w:w="1819" w:type="dxa"/>
            <w:tcBorders>
              <w:top w:val="single" w:sz="4" w:space="0" w:color="auto"/>
              <w:left w:val="single" w:sz="4" w:space="0" w:color="auto"/>
              <w:bottom w:val="single" w:sz="4" w:space="0" w:color="auto"/>
              <w:right w:val="nil"/>
            </w:tcBorders>
            <w:shd w:val="clear" w:color="auto" w:fill="FFFFFF"/>
            <w:vAlign w:val="center"/>
          </w:tcPr>
          <w:p w14:paraId="23AA3EC1" w14:textId="77777777" w:rsidR="001D2512" w:rsidRPr="00C97CA7" w:rsidRDefault="001D2512" w:rsidP="001D2512">
            <w:pPr>
              <w:framePr w:w="8266" w:wrap="notBeside" w:vAnchor="text" w:hAnchor="text" w:y="1"/>
              <w:spacing w:line="210" w:lineRule="exact"/>
              <w:ind w:left="22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1427 [22]</w:t>
            </w:r>
          </w:p>
        </w:tc>
        <w:tc>
          <w:tcPr>
            <w:tcW w:w="1138" w:type="dxa"/>
            <w:tcBorders>
              <w:top w:val="single" w:sz="4" w:space="0" w:color="auto"/>
              <w:left w:val="single" w:sz="4" w:space="0" w:color="auto"/>
              <w:bottom w:val="single" w:sz="4" w:space="0" w:color="auto"/>
              <w:right w:val="nil"/>
            </w:tcBorders>
            <w:shd w:val="clear" w:color="auto" w:fill="FFFFFF"/>
            <w:vAlign w:val="center"/>
          </w:tcPr>
          <w:p w14:paraId="55362883" w14:textId="77777777" w:rsidR="001D2512" w:rsidRPr="00C97CA7" w:rsidRDefault="001D2512" w:rsidP="001D2512">
            <w:pPr>
              <w:framePr w:w="8266" w:wrap="notBeside" w:vAnchor="text" w:hAnchor="text" w:y="1"/>
              <w:spacing w:line="190" w:lineRule="exact"/>
              <w:jc w:val="center"/>
              <w:rPr>
                <w:rFonts w:ascii="Times New Roman" w:hAnsi="Times New Roman" w:cs="Times New Roman"/>
                <w:color w:val="auto"/>
                <w:sz w:val="18"/>
                <w:szCs w:val="18"/>
              </w:rPr>
            </w:pPr>
            <w:r w:rsidRPr="00C97CA7">
              <w:rPr>
                <w:rFonts w:ascii="Times New Roman" w:hAnsi="Times New Roman" w:cs="Times New Roman"/>
                <w:i/>
                <w:iCs/>
                <w:sz w:val="18"/>
                <w:szCs w:val="18"/>
                <w:shd w:val="clear" w:color="auto" w:fill="FFFFFF"/>
              </w:rPr>
              <w:t>°C</w:t>
            </w:r>
          </w:p>
        </w:tc>
        <w:tc>
          <w:tcPr>
            <w:tcW w:w="1517" w:type="dxa"/>
            <w:tcBorders>
              <w:top w:val="single" w:sz="4" w:space="0" w:color="auto"/>
              <w:left w:val="single" w:sz="4" w:space="0" w:color="auto"/>
              <w:bottom w:val="single" w:sz="4" w:space="0" w:color="auto"/>
              <w:right w:val="nil"/>
            </w:tcBorders>
            <w:shd w:val="clear" w:color="auto" w:fill="FFFFFF"/>
            <w:vAlign w:val="center"/>
          </w:tcPr>
          <w:p w14:paraId="19BCFE7C" w14:textId="77777777" w:rsidR="001D2512" w:rsidRPr="00C97CA7" w:rsidRDefault="001D2512" w:rsidP="001D2512">
            <w:pPr>
              <w:framePr w:w="8266" w:wrap="notBeside" w:vAnchor="text" w:hAnchor="text" w:y="1"/>
              <w:spacing w:line="21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&gt;60</w:t>
            </w:r>
          </w:p>
        </w:tc>
        <w:tc>
          <w:tcPr>
            <w:tcW w:w="1018" w:type="dxa"/>
            <w:tcBorders>
              <w:top w:val="single" w:sz="4" w:space="0" w:color="auto"/>
              <w:left w:val="single" w:sz="4" w:space="0" w:color="auto"/>
              <w:bottom w:val="single" w:sz="4" w:space="0" w:color="auto"/>
              <w:right w:val="single" w:sz="4" w:space="0" w:color="auto"/>
            </w:tcBorders>
            <w:shd w:val="clear" w:color="auto" w:fill="FFFFFF"/>
            <w:vAlign w:val="center"/>
          </w:tcPr>
          <w:p w14:paraId="027BAD2C" w14:textId="77777777" w:rsidR="001D2512" w:rsidRPr="00C97CA7" w:rsidRDefault="001D2512" w:rsidP="001D2512">
            <w:pPr>
              <w:framePr w:w="8266" w:wrap="notBeside" w:vAnchor="text" w:hAnchor="text" w:y="1"/>
              <w:spacing w:line="21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6</w:t>
            </w:r>
          </w:p>
        </w:tc>
      </w:tr>
    </w:tbl>
    <w:p w14:paraId="23898F5F" w14:textId="77777777" w:rsidR="001D2512" w:rsidRPr="00C97CA7" w:rsidRDefault="001D2512" w:rsidP="001D2512">
      <w:pPr>
        <w:framePr w:w="8266" w:wrap="notBeside" w:vAnchor="text" w:hAnchor="text" w:y="1"/>
        <w:rPr>
          <w:rFonts w:ascii="Times New Roman" w:hAnsi="Times New Roman" w:cs="Times New Roman"/>
          <w:color w:val="auto"/>
          <w:sz w:val="18"/>
          <w:szCs w:val="18"/>
        </w:rPr>
      </w:pPr>
    </w:p>
    <w:p w14:paraId="6F4DEE26" w14:textId="77777777" w:rsidR="001D2512" w:rsidRPr="00C97CA7" w:rsidRDefault="001D2512" w:rsidP="001D2512">
      <w:pPr>
        <w:rPr>
          <w:rFonts w:ascii="Times New Roman" w:hAnsi="Times New Roman" w:cs="Times New Roman"/>
          <w:color w:val="auto"/>
          <w:sz w:val="18"/>
          <w:szCs w:val="18"/>
        </w:rPr>
      </w:pPr>
    </w:p>
    <w:tbl>
      <w:tblPr>
        <w:tblW w:w="0" w:type="auto"/>
        <w:tblInd w:w="5" w:type="dxa"/>
        <w:tblLayout w:type="fixed"/>
        <w:tblCellMar>
          <w:left w:w="0" w:type="dxa"/>
          <w:right w:w="0" w:type="dxa"/>
        </w:tblCellMar>
        <w:tblLook w:val="0000" w:firstRow="0" w:lastRow="0" w:firstColumn="0" w:lastColumn="0" w:noHBand="0" w:noVBand="0"/>
      </w:tblPr>
      <w:tblGrid>
        <w:gridCol w:w="1099"/>
        <w:gridCol w:w="187"/>
        <w:gridCol w:w="1296"/>
        <w:gridCol w:w="1690"/>
        <w:gridCol w:w="1061"/>
        <w:gridCol w:w="1416"/>
        <w:gridCol w:w="946"/>
      </w:tblGrid>
      <w:tr w:rsidR="001D2512" w:rsidRPr="00C97CA7" w14:paraId="0065C79D" w14:textId="77777777" w:rsidTr="001D2512">
        <w:trPr>
          <w:trHeight w:hRule="exact" w:val="427"/>
        </w:trPr>
        <w:tc>
          <w:tcPr>
            <w:tcW w:w="1286" w:type="dxa"/>
            <w:gridSpan w:val="2"/>
            <w:tcBorders>
              <w:top w:val="single" w:sz="4" w:space="0" w:color="auto"/>
              <w:left w:val="single" w:sz="4" w:space="0" w:color="auto"/>
              <w:bottom w:val="nil"/>
              <w:right w:val="nil"/>
            </w:tcBorders>
            <w:shd w:val="clear" w:color="auto" w:fill="FFFFFF"/>
            <w:vAlign w:val="bottom"/>
          </w:tcPr>
          <w:p w14:paraId="1BB62251" w14:textId="77777777" w:rsidR="001D2512" w:rsidRPr="00C97CA7" w:rsidRDefault="001D2512" w:rsidP="001D2512">
            <w:pPr>
              <w:framePr w:w="7694" w:wrap="notBeside" w:vAnchor="text" w:hAnchor="text" w:y="1"/>
              <w:spacing w:line="206"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lastRenderedPageBreak/>
              <w:t>rach eksploa</w:t>
            </w:r>
            <w:r w:rsidRPr="00C97CA7">
              <w:rPr>
                <w:rFonts w:ascii="Times New Roman" w:hAnsi="Times New Roman" w:cs="Times New Roman"/>
                <w:sz w:val="18"/>
                <w:szCs w:val="18"/>
                <w:shd w:val="clear" w:color="auto" w:fill="FFFFFF"/>
              </w:rPr>
              <w:softHyphen/>
              <w:t>tacyjnych</w:t>
            </w:r>
          </w:p>
        </w:tc>
        <w:tc>
          <w:tcPr>
            <w:tcW w:w="1296" w:type="dxa"/>
            <w:tcBorders>
              <w:top w:val="single" w:sz="4" w:space="0" w:color="auto"/>
              <w:left w:val="single" w:sz="4" w:space="0" w:color="auto"/>
              <w:bottom w:val="nil"/>
              <w:right w:val="nil"/>
            </w:tcBorders>
            <w:shd w:val="clear" w:color="auto" w:fill="FFFFFF"/>
          </w:tcPr>
          <w:p w14:paraId="354F304E" w14:textId="77777777" w:rsidR="001D2512" w:rsidRPr="00C97CA7" w:rsidRDefault="001D2512" w:rsidP="001D2512">
            <w:pPr>
              <w:framePr w:w="7694" w:wrap="notBeside" w:vAnchor="text" w:hAnchor="text" w:y="1"/>
              <w:rPr>
                <w:rFonts w:ascii="Times New Roman" w:hAnsi="Times New Roman" w:cs="Times New Roman"/>
                <w:color w:val="auto"/>
                <w:sz w:val="18"/>
                <w:szCs w:val="18"/>
              </w:rPr>
            </w:pPr>
          </w:p>
        </w:tc>
        <w:tc>
          <w:tcPr>
            <w:tcW w:w="1690" w:type="dxa"/>
            <w:tcBorders>
              <w:top w:val="single" w:sz="4" w:space="0" w:color="auto"/>
              <w:left w:val="single" w:sz="4" w:space="0" w:color="auto"/>
              <w:bottom w:val="nil"/>
              <w:right w:val="nil"/>
            </w:tcBorders>
            <w:shd w:val="clear" w:color="auto" w:fill="FFFFFF"/>
          </w:tcPr>
          <w:p w14:paraId="39FCE0A0" w14:textId="77777777" w:rsidR="001D2512" w:rsidRPr="00C97CA7" w:rsidRDefault="001D2512" w:rsidP="001D2512">
            <w:pPr>
              <w:framePr w:w="7694" w:wrap="notBeside" w:vAnchor="text" w:hAnchor="text" w:y="1"/>
              <w:rPr>
                <w:rFonts w:ascii="Times New Roman" w:hAnsi="Times New Roman" w:cs="Times New Roman"/>
                <w:color w:val="auto"/>
                <w:sz w:val="18"/>
                <w:szCs w:val="18"/>
              </w:rPr>
            </w:pPr>
          </w:p>
        </w:tc>
        <w:tc>
          <w:tcPr>
            <w:tcW w:w="1061" w:type="dxa"/>
            <w:tcBorders>
              <w:top w:val="single" w:sz="4" w:space="0" w:color="auto"/>
              <w:left w:val="single" w:sz="4" w:space="0" w:color="auto"/>
              <w:bottom w:val="nil"/>
              <w:right w:val="nil"/>
            </w:tcBorders>
            <w:shd w:val="clear" w:color="auto" w:fill="FFFFFF"/>
          </w:tcPr>
          <w:p w14:paraId="35422E1F" w14:textId="77777777" w:rsidR="001D2512" w:rsidRPr="00C97CA7" w:rsidRDefault="001D2512" w:rsidP="001D2512">
            <w:pPr>
              <w:framePr w:w="7694" w:wrap="notBeside" w:vAnchor="text" w:hAnchor="text" w:y="1"/>
              <w:rPr>
                <w:rFonts w:ascii="Times New Roman" w:hAnsi="Times New Roman" w:cs="Times New Roman"/>
                <w:color w:val="auto"/>
                <w:sz w:val="18"/>
                <w:szCs w:val="18"/>
              </w:rPr>
            </w:pPr>
          </w:p>
        </w:tc>
        <w:tc>
          <w:tcPr>
            <w:tcW w:w="1416" w:type="dxa"/>
            <w:tcBorders>
              <w:top w:val="single" w:sz="4" w:space="0" w:color="auto"/>
              <w:left w:val="single" w:sz="4" w:space="0" w:color="auto"/>
              <w:bottom w:val="nil"/>
              <w:right w:val="nil"/>
            </w:tcBorders>
            <w:shd w:val="clear" w:color="auto" w:fill="FFFFFF"/>
          </w:tcPr>
          <w:p w14:paraId="46F0267D" w14:textId="77777777" w:rsidR="001D2512" w:rsidRPr="00C97CA7" w:rsidRDefault="001D2512" w:rsidP="001D2512">
            <w:pPr>
              <w:framePr w:w="7694" w:wrap="notBeside" w:vAnchor="text" w:hAnchor="text" w:y="1"/>
              <w:rPr>
                <w:rFonts w:ascii="Times New Roman" w:hAnsi="Times New Roman" w:cs="Times New Roman"/>
                <w:color w:val="auto"/>
                <w:sz w:val="18"/>
                <w:szCs w:val="18"/>
              </w:rPr>
            </w:pPr>
          </w:p>
        </w:tc>
        <w:tc>
          <w:tcPr>
            <w:tcW w:w="946" w:type="dxa"/>
            <w:tcBorders>
              <w:top w:val="single" w:sz="4" w:space="0" w:color="auto"/>
              <w:left w:val="single" w:sz="4" w:space="0" w:color="auto"/>
              <w:bottom w:val="nil"/>
              <w:right w:val="single" w:sz="4" w:space="0" w:color="auto"/>
            </w:tcBorders>
            <w:shd w:val="clear" w:color="auto" w:fill="FFFFFF"/>
          </w:tcPr>
          <w:p w14:paraId="06017157" w14:textId="77777777" w:rsidR="001D2512" w:rsidRPr="00C97CA7" w:rsidRDefault="001D2512" w:rsidP="001D2512">
            <w:pPr>
              <w:framePr w:w="7694" w:wrap="notBeside" w:vAnchor="text" w:hAnchor="text" w:y="1"/>
              <w:rPr>
                <w:rFonts w:ascii="Times New Roman" w:hAnsi="Times New Roman" w:cs="Times New Roman"/>
                <w:color w:val="auto"/>
                <w:sz w:val="18"/>
                <w:szCs w:val="18"/>
              </w:rPr>
            </w:pPr>
          </w:p>
        </w:tc>
      </w:tr>
      <w:tr w:rsidR="001D2512" w:rsidRPr="00C97CA7" w14:paraId="0C2EC2C0" w14:textId="77777777" w:rsidTr="001D2512">
        <w:trPr>
          <w:trHeight w:hRule="exact" w:val="854"/>
        </w:trPr>
        <w:tc>
          <w:tcPr>
            <w:tcW w:w="1286" w:type="dxa"/>
            <w:gridSpan w:val="2"/>
            <w:vMerge w:val="restart"/>
            <w:tcBorders>
              <w:top w:val="single" w:sz="4" w:space="0" w:color="auto"/>
              <w:left w:val="single" w:sz="4" w:space="0" w:color="auto"/>
              <w:bottom w:val="nil"/>
              <w:right w:val="nil"/>
            </w:tcBorders>
            <w:shd w:val="clear" w:color="auto" w:fill="FFFFFF"/>
            <w:vAlign w:val="center"/>
          </w:tcPr>
          <w:p w14:paraId="5BA77D91" w14:textId="77777777" w:rsidR="001D2512" w:rsidRPr="00C97CA7" w:rsidRDefault="001D2512" w:rsidP="001D2512">
            <w:pPr>
              <w:framePr w:w="7694" w:wrap="notBeside" w:vAnchor="text" w:hAnchor="text" w:y="1"/>
              <w:spacing w:line="190"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Kohezja</w:t>
            </w:r>
          </w:p>
        </w:tc>
        <w:tc>
          <w:tcPr>
            <w:tcW w:w="1296" w:type="dxa"/>
            <w:tcBorders>
              <w:top w:val="single" w:sz="4" w:space="0" w:color="auto"/>
              <w:left w:val="single" w:sz="4" w:space="0" w:color="auto"/>
              <w:bottom w:val="nil"/>
              <w:right w:val="nil"/>
            </w:tcBorders>
            <w:shd w:val="clear" w:color="auto" w:fill="FFFFFF"/>
            <w:vAlign w:val="bottom"/>
          </w:tcPr>
          <w:p w14:paraId="438911F9" w14:textId="77777777" w:rsidR="001D2512" w:rsidRPr="00C97CA7" w:rsidRDefault="001D2512" w:rsidP="001D2512">
            <w:pPr>
              <w:framePr w:w="7694" w:wrap="notBeside" w:vAnchor="text" w:hAnchor="text" w:y="1"/>
              <w:spacing w:line="206"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Siła</w:t>
            </w:r>
          </w:p>
          <w:p w14:paraId="7C834DB4" w14:textId="77777777" w:rsidR="001D2512" w:rsidRPr="00C97CA7" w:rsidRDefault="001D2512" w:rsidP="001D2512">
            <w:pPr>
              <w:framePr w:w="7694" w:wrap="notBeside" w:vAnchor="text" w:hAnchor="text" w:y="1"/>
              <w:spacing w:line="206"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rozciągania (mała prędkość rozciągania)</w:t>
            </w:r>
          </w:p>
        </w:tc>
        <w:tc>
          <w:tcPr>
            <w:tcW w:w="1690" w:type="dxa"/>
            <w:tcBorders>
              <w:top w:val="single" w:sz="4" w:space="0" w:color="auto"/>
              <w:left w:val="single" w:sz="4" w:space="0" w:color="auto"/>
              <w:bottom w:val="nil"/>
              <w:right w:val="nil"/>
            </w:tcBorders>
            <w:shd w:val="clear" w:color="auto" w:fill="FFFFFF"/>
            <w:vAlign w:val="center"/>
          </w:tcPr>
          <w:p w14:paraId="5448E0D6" w14:textId="77777777" w:rsidR="001D2512" w:rsidRPr="00C97CA7" w:rsidRDefault="001D2512" w:rsidP="001D2512">
            <w:pPr>
              <w:framePr w:w="7694" w:wrap="notBeside" w:vAnchor="text" w:hAnchor="text" w:y="1"/>
              <w:spacing w:line="211"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13589 [55] PN-EN 13703 [57]</w:t>
            </w:r>
          </w:p>
        </w:tc>
        <w:tc>
          <w:tcPr>
            <w:tcW w:w="1061" w:type="dxa"/>
            <w:tcBorders>
              <w:top w:val="single" w:sz="4" w:space="0" w:color="auto"/>
              <w:left w:val="single" w:sz="4" w:space="0" w:color="auto"/>
              <w:bottom w:val="nil"/>
              <w:right w:val="nil"/>
            </w:tcBorders>
            <w:shd w:val="clear" w:color="auto" w:fill="FFFFFF"/>
            <w:vAlign w:val="center"/>
          </w:tcPr>
          <w:p w14:paraId="0AE641B2"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J/enr</w:t>
            </w:r>
          </w:p>
        </w:tc>
        <w:tc>
          <w:tcPr>
            <w:tcW w:w="1416" w:type="dxa"/>
            <w:tcBorders>
              <w:top w:val="single" w:sz="4" w:space="0" w:color="auto"/>
              <w:left w:val="single" w:sz="4" w:space="0" w:color="auto"/>
              <w:bottom w:val="nil"/>
              <w:right w:val="nil"/>
            </w:tcBorders>
            <w:shd w:val="clear" w:color="auto" w:fill="FFFFFF"/>
            <w:vAlign w:val="center"/>
          </w:tcPr>
          <w:p w14:paraId="3E72F5DF"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&gt; 2 w 5°C</w:t>
            </w:r>
          </w:p>
        </w:tc>
        <w:tc>
          <w:tcPr>
            <w:tcW w:w="946" w:type="dxa"/>
            <w:tcBorders>
              <w:top w:val="single" w:sz="4" w:space="0" w:color="auto"/>
              <w:left w:val="single" w:sz="4" w:space="0" w:color="auto"/>
              <w:bottom w:val="nil"/>
              <w:right w:val="single" w:sz="4" w:space="0" w:color="auto"/>
            </w:tcBorders>
            <w:shd w:val="clear" w:color="auto" w:fill="FFFFFF"/>
            <w:vAlign w:val="center"/>
          </w:tcPr>
          <w:p w14:paraId="5B4F4C4B"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3</w:t>
            </w:r>
          </w:p>
        </w:tc>
      </w:tr>
      <w:tr w:rsidR="001D2512" w:rsidRPr="00C97CA7" w14:paraId="666EEE30" w14:textId="77777777" w:rsidTr="001D2512">
        <w:trPr>
          <w:trHeight w:hRule="exact" w:val="1056"/>
        </w:trPr>
        <w:tc>
          <w:tcPr>
            <w:tcW w:w="1286" w:type="dxa"/>
            <w:gridSpan w:val="2"/>
            <w:vMerge/>
            <w:tcBorders>
              <w:top w:val="nil"/>
              <w:left w:val="single" w:sz="4" w:space="0" w:color="auto"/>
              <w:bottom w:val="nil"/>
              <w:right w:val="nil"/>
            </w:tcBorders>
            <w:shd w:val="clear" w:color="auto" w:fill="FFFFFF"/>
            <w:vAlign w:val="center"/>
          </w:tcPr>
          <w:p w14:paraId="78F1E9A2"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p>
        </w:tc>
        <w:tc>
          <w:tcPr>
            <w:tcW w:w="1296" w:type="dxa"/>
            <w:tcBorders>
              <w:top w:val="single" w:sz="4" w:space="0" w:color="auto"/>
              <w:left w:val="single" w:sz="4" w:space="0" w:color="auto"/>
              <w:bottom w:val="nil"/>
              <w:right w:val="nil"/>
            </w:tcBorders>
            <w:shd w:val="clear" w:color="auto" w:fill="FFFFFF"/>
            <w:vAlign w:val="bottom"/>
          </w:tcPr>
          <w:p w14:paraId="739CDA4B" w14:textId="77777777" w:rsidR="001D2512" w:rsidRPr="00C97CA7" w:rsidRDefault="001D2512" w:rsidP="001D2512">
            <w:pPr>
              <w:framePr w:w="7694" w:wrap="notBeside" w:vAnchor="text" w:hAnchor="text" w:y="1"/>
              <w:spacing w:line="211"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Siła</w:t>
            </w:r>
          </w:p>
          <w:p w14:paraId="636F658E" w14:textId="77777777" w:rsidR="001D2512" w:rsidRPr="00C97CA7" w:rsidRDefault="001D2512" w:rsidP="001D2512">
            <w:pPr>
              <w:framePr w:w="7694" w:wrap="notBeside" w:vAnchor="text" w:hAnchor="text" w:y="1"/>
              <w:spacing w:line="211"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rozciągania w 5°C(duża prędkość rozcią-ganią)</w:t>
            </w:r>
          </w:p>
        </w:tc>
        <w:tc>
          <w:tcPr>
            <w:tcW w:w="1690" w:type="dxa"/>
            <w:tcBorders>
              <w:top w:val="single" w:sz="4" w:space="0" w:color="auto"/>
              <w:left w:val="single" w:sz="4" w:space="0" w:color="auto"/>
              <w:bottom w:val="nil"/>
              <w:right w:val="nil"/>
            </w:tcBorders>
            <w:shd w:val="clear" w:color="auto" w:fill="FFFFFF"/>
            <w:vAlign w:val="center"/>
          </w:tcPr>
          <w:p w14:paraId="4397F198" w14:textId="77777777" w:rsidR="001D2512" w:rsidRPr="00C97CA7" w:rsidRDefault="001D2512" w:rsidP="001D2512">
            <w:pPr>
              <w:framePr w:w="7694" w:wrap="notBeside" w:vAnchor="text" w:hAnchor="text" w:y="1"/>
              <w:spacing w:line="211"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13587 [53] PN-EN 13703 [57]</w:t>
            </w:r>
          </w:p>
        </w:tc>
        <w:tc>
          <w:tcPr>
            <w:tcW w:w="1061" w:type="dxa"/>
            <w:tcBorders>
              <w:top w:val="single" w:sz="4" w:space="0" w:color="auto"/>
              <w:left w:val="single" w:sz="4" w:space="0" w:color="auto"/>
              <w:bottom w:val="nil"/>
              <w:right w:val="nil"/>
            </w:tcBorders>
            <w:shd w:val="clear" w:color="auto" w:fill="FFFFFF"/>
            <w:vAlign w:val="center"/>
          </w:tcPr>
          <w:p w14:paraId="371C3B79"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J/cm</w:t>
            </w:r>
            <w:r w:rsidRPr="00C97CA7">
              <w:rPr>
                <w:rFonts w:ascii="Times New Roman" w:hAnsi="Times New Roman" w:cs="Times New Roman"/>
                <w:sz w:val="18"/>
                <w:szCs w:val="18"/>
                <w:shd w:val="clear" w:color="auto" w:fill="FFFFFF"/>
                <w:vertAlign w:val="superscript"/>
              </w:rPr>
              <w:t>2</w:t>
            </w:r>
          </w:p>
        </w:tc>
        <w:tc>
          <w:tcPr>
            <w:tcW w:w="1416" w:type="dxa"/>
            <w:tcBorders>
              <w:top w:val="single" w:sz="4" w:space="0" w:color="auto"/>
              <w:left w:val="single" w:sz="4" w:space="0" w:color="auto"/>
              <w:bottom w:val="nil"/>
              <w:right w:val="nil"/>
            </w:tcBorders>
            <w:shd w:val="clear" w:color="auto" w:fill="FFFFFF"/>
            <w:vAlign w:val="center"/>
          </w:tcPr>
          <w:p w14:paraId="51224FF9"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NPD</w:t>
            </w:r>
            <w:r w:rsidRPr="00C97CA7">
              <w:rPr>
                <w:rFonts w:ascii="Times New Roman" w:hAnsi="Times New Roman" w:cs="Times New Roman"/>
                <w:sz w:val="18"/>
                <w:szCs w:val="18"/>
                <w:shd w:val="clear" w:color="auto" w:fill="FFFFFF"/>
                <w:vertAlign w:val="superscript"/>
              </w:rPr>
              <w:footnoteReference w:id="1"/>
            </w:r>
          </w:p>
        </w:tc>
        <w:tc>
          <w:tcPr>
            <w:tcW w:w="946" w:type="dxa"/>
            <w:tcBorders>
              <w:top w:val="single" w:sz="4" w:space="0" w:color="auto"/>
              <w:left w:val="single" w:sz="4" w:space="0" w:color="auto"/>
              <w:bottom w:val="nil"/>
              <w:right w:val="single" w:sz="4" w:space="0" w:color="auto"/>
            </w:tcBorders>
            <w:shd w:val="clear" w:color="auto" w:fill="FFFFFF"/>
            <w:vAlign w:val="center"/>
          </w:tcPr>
          <w:p w14:paraId="2C62D415"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0</w:t>
            </w:r>
          </w:p>
        </w:tc>
      </w:tr>
      <w:tr w:rsidR="001D2512" w:rsidRPr="00C97CA7" w14:paraId="534C0FA8" w14:textId="77777777" w:rsidTr="001D2512">
        <w:trPr>
          <w:trHeight w:hRule="exact" w:val="634"/>
        </w:trPr>
        <w:tc>
          <w:tcPr>
            <w:tcW w:w="1286" w:type="dxa"/>
            <w:gridSpan w:val="2"/>
            <w:vMerge/>
            <w:tcBorders>
              <w:top w:val="nil"/>
              <w:left w:val="single" w:sz="4" w:space="0" w:color="auto"/>
              <w:bottom w:val="nil"/>
              <w:right w:val="nil"/>
            </w:tcBorders>
            <w:shd w:val="clear" w:color="auto" w:fill="FFFFFF"/>
            <w:vAlign w:val="center"/>
          </w:tcPr>
          <w:p w14:paraId="48B488FE"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p>
        </w:tc>
        <w:tc>
          <w:tcPr>
            <w:tcW w:w="1296" w:type="dxa"/>
            <w:tcBorders>
              <w:top w:val="single" w:sz="4" w:space="0" w:color="auto"/>
              <w:left w:val="single" w:sz="4" w:space="0" w:color="auto"/>
              <w:bottom w:val="nil"/>
              <w:right w:val="nil"/>
            </w:tcBorders>
            <w:shd w:val="clear" w:color="auto" w:fill="FFFFFF"/>
            <w:vAlign w:val="bottom"/>
          </w:tcPr>
          <w:p w14:paraId="50F86525" w14:textId="77777777" w:rsidR="001D2512" w:rsidRPr="00C97CA7" w:rsidRDefault="001D2512" w:rsidP="001D2512">
            <w:pPr>
              <w:framePr w:w="7694" w:wrap="notBeside" w:vAnchor="text" w:hAnchor="text" w:y="1"/>
              <w:spacing w:line="211"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Wahadło Vialit</w:t>
            </w:r>
          </w:p>
          <w:p w14:paraId="644D135B" w14:textId="77777777" w:rsidR="001D2512" w:rsidRPr="00C97CA7" w:rsidRDefault="001D2512" w:rsidP="001D2512">
            <w:pPr>
              <w:framePr w:w="7694" w:wrap="notBeside" w:vAnchor="text" w:hAnchor="text" w:y="1"/>
              <w:spacing w:line="211"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(metoda</w:t>
            </w:r>
          </w:p>
          <w:p w14:paraId="7BEC7EDE" w14:textId="77777777" w:rsidR="001D2512" w:rsidRPr="00C97CA7" w:rsidRDefault="001D2512" w:rsidP="001D2512">
            <w:pPr>
              <w:framePr w:w="7694" w:wrap="notBeside" w:vAnchor="text" w:hAnchor="text" w:y="1"/>
              <w:spacing w:line="211"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uderzenia)</w:t>
            </w:r>
          </w:p>
        </w:tc>
        <w:tc>
          <w:tcPr>
            <w:tcW w:w="1690" w:type="dxa"/>
            <w:tcBorders>
              <w:top w:val="single" w:sz="4" w:space="0" w:color="auto"/>
              <w:left w:val="single" w:sz="4" w:space="0" w:color="auto"/>
              <w:bottom w:val="nil"/>
              <w:right w:val="nil"/>
            </w:tcBorders>
            <w:shd w:val="clear" w:color="auto" w:fill="FFFFFF"/>
            <w:vAlign w:val="center"/>
          </w:tcPr>
          <w:p w14:paraId="3ACC11AB" w14:textId="77777777" w:rsidR="001D2512" w:rsidRPr="00C97CA7" w:rsidRDefault="001D2512" w:rsidP="001D2512">
            <w:pPr>
              <w:framePr w:w="7694" w:wrap="notBeside" w:vAnchor="text" w:hAnchor="text" w:y="1"/>
              <w:spacing w:line="190" w:lineRule="exact"/>
              <w:ind w:left="18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13588 [54]</w:t>
            </w:r>
          </w:p>
        </w:tc>
        <w:tc>
          <w:tcPr>
            <w:tcW w:w="1061" w:type="dxa"/>
            <w:tcBorders>
              <w:top w:val="single" w:sz="4" w:space="0" w:color="auto"/>
              <w:left w:val="single" w:sz="4" w:space="0" w:color="auto"/>
              <w:bottom w:val="nil"/>
              <w:right w:val="nil"/>
            </w:tcBorders>
            <w:shd w:val="clear" w:color="auto" w:fill="FFFFFF"/>
            <w:vAlign w:val="center"/>
          </w:tcPr>
          <w:p w14:paraId="41CEB340"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J/cur</w:t>
            </w:r>
          </w:p>
        </w:tc>
        <w:tc>
          <w:tcPr>
            <w:tcW w:w="1416" w:type="dxa"/>
            <w:tcBorders>
              <w:top w:val="single" w:sz="4" w:space="0" w:color="auto"/>
              <w:left w:val="single" w:sz="4" w:space="0" w:color="auto"/>
              <w:bottom w:val="nil"/>
              <w:right w:val="nil"/>
            </w:tcBorders>
            <w:shd w:val="clear" w:color="auto" w:fill="FFFFFF"/>
            <w:vAlign w:val="center"/>
          </w:tcPr>
          <w:p w14:paraId="31BF67D5"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NPD</w:t>
            </w:r>
            <w:r w:rsidRPr="00C97CA7">
              <w:rPr>
                <w:rFonts w:ascii="Times New Roman" w:hAnsi="Times New Roman" w:cs="Times New Roman"/>
                <w:sz w:val="18"/>
                <w:szCs w:val="18"/>
                <w:shd w:val="clear" w:color="auto" w:fill="FFFFFF"/>
                <w:vertAlign w:val="superscript"/>
              </w:rPr>
              <w:t>3</w:t>
            </w:r>
          </w:p>
        </w:tc>
        <w:tc>
          <w:tcPr>
            <w:tcW w:w="946" w:type="dxa"/>
            <w:tcBorders>
              <w:top w:val="single" w:sz="4" w:space="0" w:color="auto"/>
              <w:left w:val="single" w:sz="4" w:space="0" w:color="auto"/>
              <w:bottom w:val="nil"/>
              <w:right w:val="single" w:sz="4" w:space="0" w:color="auto"/>
            </w:tcBorders>
            <w:shd w:val="clear" w:color="auto" w:fill="FFFFFF"/>
            <w:vAlign w:val="center"/>
          </w:tcPr>
          <w:p w14:paraId="16FF1818"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0</w:t>
            </w:r>
          </w:p>
        </w:tc>
      </w:tr>
      <w:tr w:rsidR="001D2512" w:rsidRPr="00C97CA7" w14:paraId="1BD92C9E" w14:textId="77777777" w:rsidTr="001D2512">
        <w:trPr>
          <w:trHeight w:hRule="exact" w:val="216"/>
        </w:trPr>
        <w:tc>
          <w:tcPr>
            <w:tcW w:w="1099" w:type="dxa"/>
            <w:vMerge w:val="restart"/>
            <w:tcBorders>
              <w:top w:val="single" w:sz="4" w:space="0" w:color="auto"/>
              <w:left w:val="single" w:sz="4" w:space="0" w:color="auto"/>
              <w:bottom w:val="nil"/>
              <w:right w:val="nil"/>
            </w:tcBorders>
            <w:shd w:val="clear" w:color="auto" w:fill="FFFFFF"/>
            <w:vAlign w:val="bottom"/>
          </w:tcPr>
          <w:p w14:paraId="2801900D" w14:textId="77777777" w:rsidR="001D2512" w:rsidRPr="00C97CA7" w:rsidRDefault="001D2512" w:rsidP="001D2512">
            <w:pPr>
              <w:framePr w:w="7694" w:wrap="notBeside" w:vAnchor="text" w:hAnchor="text" w:y="1"/>
              <w:spacing w:line="211"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Stałość konsystencji (Odporność na starzenie wg PN-EN 12607-1 lub -3 131!</w:t>
            </w:r>
          </w:p>
        </w:tc>
        <w:tc>
          <w:tcPr>
            <w:tcW w:w="1483" w:type="dxa"/>
            <w:gridSpan w:val="2"/>
            <w:tcBorders>
              <w:top w:val="single" w:sz="4" w:space="0" w:color="auto"/>
              <w:left w:val="single" w:sz="4" w:space="0" w:color="auto"/>
              <w:bottom w:val="nil"/>
              <w:right w:val="nil"/>
            </w:tcBorders>
            <w:shd w:val="clear" w:color="auto" w:fill="FFFFFF"/>
            <w:vAlign w:val="bottom"/>
          </w:tcPr>
          <w:p w14:paraId="5F000B67" w14:textId="77777777" w:rsidR="001D2512" w:rsidRPr="00C97CA7" w:rsidRDefault="001D2512" w:rsidP="001D2512">
            <w:pPr>
              <w:framePr w:w="7694" w:wrap="notBeside" w:vAnchor="text" w:hAnchor="text" w:y="1"/>
              <w:spacing w:line="19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Zmiana masy</w:t>
            </w:r>
          </w:p>
        </w:tc>
        <w:tc>
          <w:tcPr>
            <w:tcW w:w="1690" w:type="dxa"/>
            <w:tcBorders>
              <w:top w:val="single" w:sz="4" w:space="0" w:color="auto"/>
              <w:left w:val="single" w:sz="4" w:space="0" w:color="auto"/>
              <w:bottom w:val="nil"/>
              <w:right w:val="nil"/>
            </w:tcBorders>
            <w:shd w:val="clear" w:color="auto" w:fill="FFFFFF"/>
          </w:tcPr>
          <w:p w14:paraId="1FC24F9A" w14:textId="77777777" w:rsidR="001D2512" w:rsidRPr="00C97CA7" w:rsidRDefault="001D2512" w:rsidP="001D2512">
            <w:pPr>
              <w:framePr w:w="7694" w:wrap="notBeside" w:vAnchor="text" w:hAnchor="text" w:y="1"/>
              <w:rPr>
                <w:rFonts w:ascii="Times New Roman" w:hAnsi="Times New Roman" w:cs="Times New Roman"/>
                <w:color w:val="auto"/>
                <w:sz w:val="18"/>
                <w:szCs w:val="18"/>
              </w:rPr>
            </w:pPr>
          </w:p>
        </w:tc>
        <w:tc>
          <w:tcPr>
            <w:tcW w:w="1061" w:type="dxa"/>
            <w:tcBorders>
              <w:top w:val="single" w:sz="4" w:space="0" w:color="auto"/>
              <w:left w:val="single" w:sz="4" w:space="0" w:color="auto"/>
              <w:bottom w:val="nil"/>
              <w:right w:val="nil"/>
            </w:tcBorders>
            <w:shd w:val="clear" w:color="auto" w:fill="FFFFFF"/>
            <w:vAlign w:val="bottom"/>
          </w:tcPr>
          <w:p w14:paraId="7C7490F9"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t>
            </w:r>
          </w:p>
        </w:tc>
        <w:tc>
          <w:tcPr>
            <w:tcW w:w="1416" w:type="dxa"/>
            <w:tcBorders>
              <w:top w:val="single" w:sz="4" w:space="0" w:color="auto"/>
              <w:left w:val="single" w:sz="4" w:space="0" w:color="auto"/>
              <w:bottom w:val="nil"/>
              <w:right w:val="nil"/>
            </w:tcBorders>
            <w:shd w:val="clear" w:color="auto" w:fill="FFFFFF"/>
            <w:vAlign w:val="bottom"/>
          </w:tcPr>
          <w:p w14:paraId="1EEA8BFB"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&gt;0,5</w:t>
            </w:r>
          </w:p>
        </w:tc>
        <w:tc>
          <w:tcPr>
            <w:tcW w:w="946" w:type="dxa"/>
            <w:tcBorders>
              <w:top w:val="single" w:sz="4" w:space="0" w:color="auto"/>
              <w:left w:val="single" w:sz="4" w:space="0" w:color="auto"/>
              <w:bottom w:val="nil"/>
              <w:right w:val="single" w:sz="4" w:space="0" w:color="auto"/>
            </w:tcBorders>
            <w:shd w:val="clear" w:color="auto" w:fill="FFFFFF"/>
            <w:vAlign w:val="bottom"/>
          </w:tcPr>
          <w:p w14:paraId="2708E8D6"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3</w:t>
            </w:r>
          </w:p>
        </w:tc>
      </w:tr>
      <w:tr w:rsidR="001D2512" w:rsidRPr="00C97CA7" w14:paraId="553771EF" w14:textId="77777777" w:rsidTr="001D2512">
        <w:trPr>
          <w:trHeight w:hRule="exact" w:val="427"/>
        </w:trPr>
        <w:tc>
          <w:tcPr>
            <w:tcW w:w="1099" w:type="dxa"/>
            <w:vMerge/>
            <w:tcBorders>
              <w:top w:val="nil"/>
              <w:left w:val="single" w:sz="4" w:space="0" w:color="auto"/>
              <w:bottom w:val="nil"/>
              <w:right w:val="nil"/>
            </w:tcBorders>
            <w:shd w:val="clear" w:color="auto" w:fill="FFFFFF"/>
            <w:vAlign w:val="bottom"/>
          </w:tcPr>
          <w:p w14:paraId="759158D3"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p>
        </w:tc>
        <w:tc>
          <w:tcPr>
            <w:tcW w:w="1483" w:type="dxa"/>
            <w:gridSpan w:val="2"/>
            <w:tcBorders>
              <w:top w:val="single" w:sz="4" w:space="0" w:color="auto"/>
              <w:left w:val="single" w:sz="4" w:space="0" w:color="auto"/>
              <w:bottom w:val="nil"/>
              <w:right w:val="nil"/>
            </w:tcBorders>
            <w:shd w:val="clear" w:color="auto" w:fill="FFFFFF"/>
            <w:vAlign w:val="bottom"/>
          </w:tcPr>
          <w:p w14:paraId="64099607" w14:textId="77777777" w:rsidR="001D2512" w:rsidRPr="00C97CA7" w:rsidRDefault="001D2512" w:rsidP="001D2512">
            <w:pPr>
              <w:framePr w:w="7694" w:wrap="notBeside" w:vAnchor="text" w:hAnchor="text" w:y="1"/>
              <w:spacing w:after="60" w:line="19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Pozostała</w:t>
            </w:r>
          </w:p>
          <w:p w14:paraId="5ECD82A7" w14:textId="77777777" w:rsidR="001D2512" w:rsidRPr="00C97CA7" w:rsidRDefault="001D2512" w:rsidP="001D2512">
            <w:pPr>
              <w:framePr w:w="7694" w:wrap="notBeside" w:vAnchor="text" w:hAnchor="text" w:y="1"/>
              <w:spacing w:before="60" w:line="19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penetracja</w:t>
            </w:r>
          </w:p>
        </w:tc>
        <w:tc>
          <w:tcPr>
            <w:tcW w:w="1690" w:type="dxa"/>
            <w:tcBorders>
              <w:top w:val="single" w:sz="4" w:space="0" w:color="auto"/>
              <w:left w:val="single" w:sz="4" w:space="0" w:color="auto"/>
              <w:bottom w:val="nil"/>
              <w:right w:val="nil"/>
            </w:tcBorders>
            <w:shd w:val="clear" w:color="auto" w:fill="FFFFFF"/>
            <w:vAlign w:val="center"/>
          </w:tcPr>
          <w:p w14:paraId="0D1A2107" w14:textId="77777777" w:rsidR="001D2512" w:rsidRPr="00C97CA7" w:rsidRDefault="001D2512" w:rsidP="001D2512">
            <w:pPr>
              <w:framePr w:w="7694" w:wrap="notBeside" w:vAnchor="text" w:hAnchor="text" w:y="1"/>
              <w:spacing w:line="190" w:lineRule="exact"/>
              <w:ind w:left="18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1426 [21]</w:t>
            </w:r>
          </w:p>
        </w:tc>
        <w:tc>
          <w:tcPr>
            <w:tcW w:w="1061" w:type="dxa"/>
            <w:tcBorders>
              <w:top w:val="single" w:sz="4" w:space="0" w:color="auto"/>
              <w:left w:val="single" w:sz="4" w:space="0" w:color="auto"/>
              <w:bottom w:val="nil"/>
              <w:right w:val="nil"/>
            </w:tcBorders>
            <w:shd w:val="clear" w:color="auto" w:fill="FFFFFF"/>
            <w:vAlign w:val="center"/>
          </w:tcPr>
          <w:p w14:paraId="3E71D3A6"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t>
            </w:r>
          </w:p>
        </w:tc>
        <w:tc>
          <w:tcPr>
            <w:tcW w:w="1416" w:type="dxa"/>
            <w:tcBorders>
              <w:top w:val="single" w:sz="4" w:space="0" w:color="auto"/>
              <w:left w:val="single" w:sz="4" w:space="0" w:color="auto"/>
              <w:bottom w:val="nil"/>
              <w:right w:val="nil"/>
            </w:tcBorders>
            <w:shd w:val="clear" w:color="auto" w:fill="FFFFFF"/>
            <w:vAlign w:val="center"/>
          </w:tcPr>
          <w:p w14:paraId="2FD1536F"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&gt;40</w:t>
            </w:r>
          </w:p>
        </w:tc>
        <w:tc>
          <w:tcPr>
            <w:tcW w:w="946" w:type="dxa"/>
            <w:tcBorders>
              <w:top w:val="single" w:sz="4" w:space="0" w:color="auto"/>
              <w:left w:val="single" w:sz="4" w:space="0" w:color="auto"/>
              <w:bottom w:val="nil"/>
              <w:right w:val="single" w:sz="4" w:space="0" w:color="auto"/>
            </w:tcBorders>
            <w:shd w:val="clear" w:color="auto" w:fill="FFFFFF"/>
            <w:vAlign w:val="center"/>
          </w:tcPr>
          <w:p w14:paraId="0C7A91C9"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3</w:t>
            </w:r>
          </w:p>
        </w:tc>
      </w:tr>
      <w:tr w:rsidR="001D2512" w:rsidRPr="00C97CA7" w14:paraId="4784C774" w14:textId="77777777" w:rsidTr="001D2512">
        <w:trPr>
          <w:trHeight w:hRule="exact" w:val="835"/>
        </w:trPr>
        <w:tc>
          <w:tcPr>
            <w:tcW w:w="1099" w:type="dxa"/>
            <w:vMerge/>
            <w:tcBorders>
              <w:top w:val="nil"/>
              <w:left w:val="single" w:sz="4" w:space="0" w:color="auto"/>
              <w:bottom w:val="nil"/>
              <w:right w:val="nil"/>
            </w:tcBorders>
            <w:shd w:val="clear" w:color="auto" w:fill="FFFFFF"/>
            <w:vAlign w:val="bottom"/>
          </w:tcPr>
          <w:p w14:paraId="4B1AB437"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p>
        </w:tc>
        <w:tc>
          <w:tcPr>
            <w:tcW w:w="1483" w:type="dxa"/>
            <w:gridSpan w:val="2"/>
            <w:tcBorders>
              <w:top w:val="single" w:sz="4" w:space="0" w:color="auto"/>
              <w:left w:val="single" w:sz="4" w:space="0" w:color="auto"/>
              <w:bottom w:val="nil"/>
              <w:right w:val="nil"/>
            </w:tcBorders>
            <w:shd w:val="clear" w:color="auto" w:fill="FFFFFF"/>
            <w:vAlign w:val="center"/>
          </w:tcPr>
          <w:p w14:paraId="5A808C61" w14:textId="77777777" w:rsidR="001D2512" w:rsidRPr="00C97CA7" w:rsidRDefault="001D2512" w:rsidP="001D2512">
            <w:pPr>
              <w:framePr w:w="7694" w:wrap="notBeside" w:vAnchor="text" w:hAnchor="text" w:y="1"/>
              <w:spacing w:line="211"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Wzrost</w:t>
            </w:r>
          </w:p>
          <w:p w14:paraId="10963C62" w14:textId="77777777" w:rsidR="001D2512" w:rsidRPr="00C97CA7" w:rsidRDefault="001D2512" w:rsidP="001D2512">
            <w:pPr>
              <w:framePr w:w="7694" w:wrap="notBeside" w:vAnchor="text" w:hAnchor="text" w:y="1"/>
              <w:spacing w:line="211"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temperatury</w:t>
            </w:r>
          </w:p>
          <w:p w14:paraId="6E973897" w14:textId="77777777" w:rsidR="001D2512" w:rsidRPr="00C97CA7" w:rsidRDefault="001D2512" w:rsidP="001D2512">
            <w:pPr>
              <w:framePr w:w="7694" w:wrap="notBeside" w:vAnchor="text" w:hAnchor="text" w:y="1"/>
              <w:spacing w:line="211"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mięknienia</w:t>
            </w:r>
          </w:p>
        </w:tc>
        <w:tc>
          <w:tcPr>
            <w:tcW w:w="1690" w:type="dxa"/>
            <w:tcBorders>
              <w:top w:val="single" w:sz="4" w:space="0" w:color="auto"/>
              <w:left w:val="single" w:sz="4" w:space="0" w:color="auto"/>
              <w:bottom w:val="nil"/>
              <w:right w:val="nil"/>
            </w:tcBorders>
            <w:shd w:val="clear" w:color="auto" w:fill="FFFFFF"/>
            <w:vAlign w:val="center"/>
          </w:tcPr>
          <w:p w14:paraId="3A62F384" w14:textId="77777777" w:rsidR="001D2512" w:rsidRPr="00C97CA7" w:rsidRDefault="001D2512" w:rsidP="001D2512">
            <w:pPr>
              <w:framePr w:w="7694" w:wrap="notBeside" w:vAnchor="text" w:hAnchor="text" w:y="1"/>
              <w:spacing w:line="190" w:lineRule="exact"/>
              <w:ind w:left="18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1427 [22]</w:t>
            </w:r>
          </w:p>
        </w:tc>
        <w:tc>
          <w:tcPr>
            <w:tcW w:w="1061" w:type="dxa"/>
            <w:tcBorders>
              <w:top w:val="single" w:sz="4" w:space="0" w:color="auto"/>
              <w:left w:val="single" w:sz="4" w:space="0" w:color="auto"/>
              <w:bottom w:val="nil"/>
              <w:right w:val="nil"/>
            </w:tcBorders>
            <w:shd w:val="clear" w:color="auto" w:fill="FFFFFF"/>
            <w:vAlign w:val="center"/>
          </w:tcPr>
          <w:p w14:paraId="0124CFC5" w14:textId="77777777" w:rsidR="001D2512" w:rsidRPr="00C97CA7" w:rsidRDefault="001D2512" w:rsidP="001D2512">
            <w:pPr>
              <w:framePr w:w="7694" w:wrap="notBeside" w:vAnchor="text" w:hAnchor="text" w:y="1"/>
              <w:spacing w:line="24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°c</w:t>
            </w:r>
          </w:p>
        </w:tc>
        <w:tc>
          <w:tcPr>
            <w:tcW w:w="1416" w:type="dxa"/>
            <w:tcBorders>
              <w:top w:val="single" w:sz="4" w:space="0" w:color="auto"/>
              <w:left w:val="single" w:sz="4" w:space="0" w:color="auto"/>
              <w:bottom w:val="nil"/>
              <w:right w:val="nil"/>
            </w:tcBorders>
            <w:shd w:val="clear" w:color="auto" w:fill="FFFFFF"/>
            <w:vAlign w:val="center"/>
          </w:tcPr>
          <w:p w14:paraId="7C43709C"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&lt; 8</w:t>
            </w:r>
          </w:p>
        </w:tc>
        <w:tc>
          <w:tcPr>
            <w:tcW w:w="946" w:type="dxa"/>
            <w:tcBorders>
              <w:top w:val="single" w:sz="4" w:space="0" w:color="auto"/>
              <w:left w:val="single" w:sz="4" w:space="0" w:color="auto"/>
              <w:bottom w:val="nil"/>
              <w:right w:val="single" w:sz="4" w:space="0" w:color="auto"/>
            </w:tcBorders>
            <w:shd w:val="clear" w:color="auto" w:fill="FFFFFF"/>
            <w:vAlign w:val="center"/>
          </w:tcPr>
          <w:p w14:paraId="42440BC8"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3</w:t>
            </w:r>
          </w:p>
        </w:tc>
      </w:tr>
      <w:tr w:rsidR="001D2512" w:rsidRPr="00C97CA7" w14:paraId="1803FFFD" w14:textId="77777777" w:rsidTr="001D2512">
        <w:trPr>
          <w:trHeight w:hRule="exact" w:val="437"/>
        </w:trPr>
        <w:tc>
          <w:tcPr>
            <w:tcW w:w="1099" w:type="dxa"/>
            <w:tcBorders>
              <w:top w:val="single" w:sz="4" w:space="0" w:color="auto"/>
              <w:left w:val="single" w:sz="4" w:space="0" w:color="auto"/>
              <w:bottom w:val="nil"/>
              <w:right w:val="nil"/>
            </w:tcBorders>
            <w:shd w:val="clear" w:color="auto" w:fill="FFFFFF"/>
            <w:vAlign w:val="bottom"/>
          </w:tcPr>
          <w:p w14:paraId="4BE49823" w14:textId="77777777" w:rsidR="001D2512" w:rsidRPr="00C97CA7" w:rsidRDefault="001D2512" w:rsidP="001D2512">
            <w:pPr>
              <w:framePr w:w="7694" w:wrap="notBeside" w:vAnchor="text" w:hAnchor="text" w:y="1"/>
              <w:spacing w:after="60" w:line="19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Inne</w:t>
            </w:r>
          </w:p>
          <w:p w14:paraId="1BAD5F3E" w14:textId="77777777" w:rsidR="001D2512" w:rsidRPr="00C97CA7" w:rsidRDefault="001D2512" w:rsidP="001D2512">
            <w:pPr>
              <w:framePr w:w="7694" w:wrap="notBeside" w:vAnchor="text" w:hAnchor="text" w:y="1"/>
              <w:spacing w:before="60" w:line="19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właściwości</w:t>
            </w:r>
          </w:p>
        </w:tc>
        <w:tc>
          <w:tcPr>
            <w:tcW w:w="1483" w:type="dxa"/>
            <w:gridSpan w:val="2"/>
            <w:tcBorders>
              <w:top w:val="single" w:sz="4" w:space="0" w:color="auto"/>
              <w:left w:val="single" w:sz="4" w:space="0" w:color="auto"/>
              <w:bottom w:val="nil"/>
              <w:right w:val="nil"/>
            </w:tcBorders>
            <w:shd w:val="clear" w:color="auto" w:fill="FFFFFF"/>
            <w:vAlign w:val="bottom"/>
          </w:tcPr>
          <w:p w14:paraId="652B8FE8" w14:textId="77777777" w:rsidR="001D2512" w:rsidRPr="00C97CA7" w:rsidRDefault="001D2512" w:rsidP="001D2512">
            <w:pPr>
              <w:framePr w:w="7694" w:wrap="notBeside" w:vAnchor="text" w:hAnchor="text" w:y="1"/>
              <w:spacing w:after="60" w:line="19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Temperatura</w:t>
            </w:r>
          </w:p>
          <w:p w14:paraId="533CB4EF" w14:textId="77777777" w:rsidR="001D2512" w:rsidRPr="00C97CA7" w:rsidRDefault="001D2512" w:rsidP="001D2512">
            <w:pPr>
              <w:framePr w:w="7694" w:wrap="notBeside" w:vAnchor="text" w:hAnchor="text" w:y="1"/>
              <w:spacing w:before="60" w:line="19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zapłonu</w:t>
            </w:r>
          </w:p>
        </w:tc>
        <w:tc>
          <w:tcPr>
            <w:tcW w:w="1690" w:type="dxa"/>
            <w:tcBorders>
              <w:top w:val="single" w:sz="4" w:space="0" w:color="auto"/>
              <w:left w:val="single" w:sz="4" w:space="0" w:color="auto"/>
              <w:bottom w:val="nil"/>
              <w:right w:val="nil"/>
            </w:tcBorders>
            <w:shd w:val="clear" w:color="auto" w:fill="FFFFFF"/>
            <w:vAlign w:val="bottom"/>
          </w:tcPr>
          <w:p w14:paraId="5AF6261D" w14:textId="77777777" w:rsidR="001D2512" w:rsidRPr="00C97CA7" w:rsidRDefault="001D2512" w:rsidP="001D2512">
            <w:pPr>
              <w:framePr w:w="7694" w:wrap="notBeside" w:vAnchor="text" w:hAnchor="text" w:y="1"/>
              <w:spacing w:line="226"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ISO 2592 T631</w:t>
            </w:r>
          </w:p>
        </w:tc>
        <w:tc>
          <w:tcPr>
            <w:tcW w:w="1061" w:type="dxa"/>
            <w:tcBorders>
              <w:top w:val="single" w:sz="4" w:space="0" w:color="auto"/>
              <w:left w:val="single" w:sz="4" w:space="0" w:color="auto"/>
              <w:bottom w:val="nil"/>
              <w:right w:val="nil"/>
            </w:tcBorders>
            <w:shd w:val="clear" w:color="auto" w:fill="FFFFFF"/>
            <w:vAlign w:val="center"/>
          </w:tcPr>
          <w:p w14:paraId="302118F4" w14:textId="77777777" w:rsidR="001D2512" w:rsidRPr="00C97CA7" w:rsidRDefault="001D2512" w:rsidP="001D2512">
            <w:pPr>
              <w:framePr w:w="7694" w:wrap="notBeside" w:vAnchor="text" w:hAnchor="text" w:y="1"/>
              <w:spacing w:line="24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°c</w:t>
            </w:r>
          </w:p>
        </w:tc>
        <w:tc>
          <w:tcPr>
            <w:tcW w:w="1416" w:type="dxa"/>
            <w:tcBorders>
              <w:top w:val="single" w:sz="4" w:space="0" w:color="auto"/>
              <w:left w:val="single" w:sz="4" w:space="0" w:color="auto"/>
              <w:bottom w:val="nil"/>
              <w:right w:val="nil"/>
            </w:tcBorders>
            <w:shd w:val="clear" w:color="auto" w:fill="FFFFFF"/>
            <w:vAlign w:val="center"/>
          </w:tcPr>
          <w:p w14:paraId="00C70A22"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&gt;235</w:t>
            </w:r>
          </w:p>
        </w:tc>
        <w:tc>
          <w:tcPr>
            <w:tcW w:w="946" w:type="dxa"/>
            <w:tcBorders>
              <w:top w:val="single" w:sz="4" w:space="0" w:color="auto"/>
              <w:left w:val="single" w:sz="4" w:space="0" w:color="auto"/>
              <w:bottom w:val="nil"/>
              <w:right w:val="single" w:sz="4" w:space="0" w:color="auto"/>
            </w:tcBorders>
            <w:shd w:val="clear" w:color="auto" w:fill="FFFFFF"/>
            <w:vAlign w:val="center"/>
          </w:tcPr>
          <w:p w14:paraId="6EDC6462"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3</w:t>
            </w:r>
          </w:p>
        </w:tc>
      </w:tr>
      <w:tr w:rsidR="001D2512" w:rsidRPr="00C97CA7" w14:paraId="31F3C7EC" w14:textId="77777777" w:rsidTr="001D2512">
        <w:trPr>
          <w:trHeight w:hRule="exact" w:val="499"/>
        </w:trPr>
        <w:tc>
          <w:tcPr>
            <w:tcW w:w="1099" w:type="dxa"/>
            <w:vMerge w:val="restart"/>
            <w:tcBorders>
              <w:top w:val="single" w:sz="4" w:space="0" w:color="auto"/>
              <w:left w:val="single" w:sz="4" w:space="0" w:color="auto"/>
              <w:bottom w:val="nil"/>
              <w:right w:val="nil"/>
            </w:tcBorders>
            <w:shd w:val="clear" w:color="auto" w:fill="FFFFFF"/>
            <w:vAlign w:val="center"/>
          </w:tcPr>
          <w:p w14:paraId="6C8039A4" w14:textId="77777777" w:rsidR="001D2512" w:rsidRPr="00C97CA7" w:rsidRDefault="001D2512" w:rsidP="001D2512">
            <w:pPr>
              <w:framePr w:w="7694" w:wrap="notBeside" w:vAnchor="text" w:hAnchor="text" w:y="1"/>
              <w:spacing w:line="19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Wymagania</w:t>
            </w:r>
          </w:p>
          <w:p w14:paraId="0E303348" w14:textId="77777777" w:rsidR="001D2512" w:rsidRPr="00C97CA7" w:rsidRDefault="001D2512" w:rsidP="001D2512">
            <w:pPr>
              <w:framePr w:w="7694" w:wrap="notBeside" w:vAnchor="text" w:hAnchor="text" w:y="1"/>
              <w:spacing w:line="19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dodatkowe</w:t>
            </w:r>
          </w:p>
        </w:tc>
        <w:tc>
          <w:tcPr>
            <w:tcW w:w="1483" w:type="dxa"/>
            <w:gridSpan w:val="2"/>
            <w:tcBorders>
              <w:top w:val="single" w:sz="4" w:space="0" w:color="auto"/>
              <w:left w:val="single" w:sz="4" w:space="0" w:color="auto"/>
              <w:bottom w:val="nil"/>
              <w:right w:val="nil"/>
            </w:tcBorders>
            <w:shd w:val="clear" w:color="auto" w:fill="FFFFFF"/>
            <w:vAlign w:val="center"/>
          </w:tcPr>
          <w:p w14:paraId="6A2BF771" w14:textId="77777777" w:rsidR="001D2512" w:rsidRPr="00C97CA7" w:rsidRDefault="001D2512" w:rsidP="001D2512">
            <w:pPr>
              <w:framePr w:w="7694" w:wrap="notBeside" w:vAnchor="text" w:hAnchor="text" w:y="1"/>
              <w:spacing w:line="19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Temperatura</w:t>
            </w:r>
          </w:p>
          <w:p w14:paraId="33C0A349" w14:textId="77777777" w:rsidR="001D2512" w:rsidRPr="00C97CA7" w:rsidRDefault="001D2512" w:rsidP="001D2512">
            <w:pPr>
              <w:framePr w:w="7694" w:wrap="notBeside" w:vAnchor="text" w:hAnchor="text" w:y="1"/>
              <w:spacing w:line="19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łamliwości</w:t>
            </w:r>
          </w:p>
        </w:tc>
        <w:tc>
          <w:tcPr>
            <w:tcW w:w="1690" w:type="dxa"/>
            <w:tcBorders>
              <w:top w:val="single" w:sz="4" w:space="0" w:color="auto"/>
              <w:left w:val="single" w:sz="4" w:space="0" w:color="auto"/>
              <w:bottom w:val="nil"/>
              <w:right w:val="nil"/>
            </w:tcBorders>
            <w:shd w:val="clear" w:color="auto" w:fill="FFFFFF"/>
            <w:vAlign w:val="center"/>
          </w:tcPr>
          <w:p w14:paraId="0044FD51" w14:textId="77777777" w:rsidR="001D2512" w:rsidRPr="00C97CA7" w:rsidRDefault="001D2512" w:rsidP="001D2512">
            <w:pPr>
              <w:framePr w:w="7694" w:wrap="notBeside" w:vAnchor="text" w:hAnchor="text" w:y="1"/>
              <w:spacing w:line="190" w:lineRule="exact"/>
              <w:ind w:left="18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12593 [29]</w:t>
            </w:r>
          </w:p>
        </w:tc>
        <w:tc>
          <w:tcPr>
            <w:tcW w:w="1061" w:type="dxa"/>
            <w:tcBorders>
              <w:top w:val="single" w:sz="4" w:space="0" w:color="auto"/>
              <w:left w:val="single" w:sz="4" w:space="0" w:color="auto"/>
              <w:bottom w:val="nil"/>
              <w:right w:val="nil"/>
            </w:tcBorders>
            <w:shd w:val="clear" w:color="auto" w:fill="FFFFFF"/>
            <w:vAlign w:val="center"/>
          </w:tcPr>
          <w:p w14:paraId="71B6BF13" w14:textId="77777777" w:rsidR="001D2512" w:rsidRPr="00C97CA7" w:rsidRDefault="001D2512" w:rsidP="001D2512">
            <w:pPr>
              <w:framePr w:w="7694" w:wrap="notBeside" w:vAnchor="text" w:hAnchor="text" w:y="1"/>
              <w:spacing w:line="24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vertAlign w:val="superscript"/>
              </w:rPr>
              <w:t>c</w:t>
            </w:r>
            <w:r w:rsidRPr="00C97CA7">
              <w:rPr>
                <w:rFonts w:ascii="Times New Roman" w:hAnsi="Times New Roman" w:cs="Times New Roman"/>
                <w:sz w:val="18"/>
                <w:szCs w:val="18"/>
                <w:shd w:val="clear" w:color="auto" w:fill="FFFFFF"/>
              </w:rPr>
              <w:t>c</w:t>
            </w:r>
          </w:p>
        </w:tc>
        <w:tc>
          <w:tcPr>
            <w:tcW w:w="1416" w:type="dxa"/>
            <w:tcBorders>
              <w:top w:val="single" w:sz="4" w:space="0" w:color="auto"/>
              <w:left w:val="single" w:sz="4" w:space="0" w:color="auto"/>
              <w:bottom w:val="nil"/>
              <w:right w:val="nil"/>
            </w:tcBorders>
            <w:shd w:val="clear" w:color="auto" w:fill="FFFFFF"/>
            <w:vAlign w:val="center"/>
          </w:tcPr>
          <w:p w14:paraId="0ACD3404"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&lt;-12</w:t>
            </w:r>
          </w:p>
        </w:tc>
        <w:tc>
          <w:tcPr>
            <w:tcW w:w="946" w:type="dxa"/>
            <w:tcBorders>
              <w:top w:val="single" w:sz="4" w:space="0" w:color="auto"/>
              <w:left w:val="single" w:sz="4" w:space="0" w:color="auto"/>
              <w:bottom w:val="nil"/>
              <w:right w:val="single" w:sz="4" w:space="0" w:color="auto"/>
            </w:tcBorders>
            <w:shd w:val="clear" w:color="auto" w:fill="FFFFFF"/>
            <w:vAlign w:val="center"/>
          </w:tcPr>
          <w:p w14:paraId="7D5145E8"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6</w:t>
            </w:r>
          </w:p>
        </w:tc>
      </w:tr>
      <w:tr w:rsidR="001D2512" w:rsidRPr="00C97CA7" w14:paraId="3D27E08B" w14:textId="77777777" w:rsidTr="001D2512">
        <w:trPr>
          <w:trHeight w:hRule="exact" w:val="427"/>
        </w:trPr>
        <w:tc>
          <w:tcPr>
            <w:tcW w:w="1099" w:type="dxa"/>
            <w:vMerge/>
            <w:tcBorders>
              <w:top w:val="nil"/>
              <w:left w:val="single" w:sz="4" w:space="0" w:color="auto"/>
              <w:bottom w:val="nil"/>
              <w:right w:val="nil"/>
            </w:tcBorders>
            <w:shd w:val="clear" w:color="auto" w:fill="FFFFFF"/>
            <w:vAlign w:val="center"/>
          </w:tcPr>
          <w:p w14:paraId="70497F46"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p>
        </w:tc>
        <w:tc>
          <w:tcPr>
            <w:tcW w:w="1483" w:type="dxa"/>
            <w:gridSpan w:val="2"/>
            <w:tcBorders>
              <w:top w:val="single" w:sz="4" w:space="0" w:color="auto"/>
              <w:left w:val="single" w:sz="4" w:space="0" w:color="auto"/>
              <w:bottom w:val="nil"/>
              <w:right w:val="nil"/>
            </w:tcBorders>
            <w:shd w:val="clear" w:color="auto" w:fill="FFFFFF"/>
          </w:tcPr>
          <w:p w14:paraId="4EA498C4" w14:textId="77777777" w:rsidR="001D2512" w:rsidRPr="00C97CA7" w:rsidRDefault="001D2512" w:rsidP="001D2512">
            <w:pPr>
              <w:framePr w:w="7694" w:wrap="notBeside" w:vAnchor="text" w:hAnchor="text" w:y="1"/>
              <w:spacing w:line="211"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Nawrót sprężysty w 25°C</w:t>
            </w:r>
          </w:p>
        </w:tc>
        <w:tc>
          <w:tcPr>
            <w:tcW w:w="1690" w:type="dxa"/>
            <w:tcBorders>
              <w:top w:val="single" w:sz="4" w:space="0" w:color="auto"/>
              <w:left w:val="single" w:sz="4" w:space="0" w:color="auto"/>
              <w:bottom w:val="nil"/>
              <w:right w:val="nil"/>
            </w:tcBorders>
            <w:shd w:val="clear" w:color="auto" w:fill="FFFFFF"/>
            <w:vAlign w:val="center"/>
          </w:tcPr>
          <w:p w14:paraId="1B856641" w14:textId="77777777" w:rsidR="001D2512" w:rsidRPr="00C97CA7" w:rsidRDefault="001D2512" w:rsidP="001D2512">
            <w:pPr>
              <w:framePr w:w="7694" w:wrap="notBeside" w:vAnchor="text" w:hAnchor="text" w:y="1"/>
              <w:spacing w:line="19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13398 [51]</w:t>
            </w:r>
          </w:p>
        </w:tc>
        <w:tc>
          <w:tcPr>
            <w:tcW w:w="1061" w:type="dxa"/>
            <w:tcBorders>
              <w:top w:val="single" w:sz="4" w:space="0" w:color="auto"/>
              <w:left w:val="single" w:sz="4" w:space="0" w:color="auto"/>
              <w:bottom w:val="nil"/>
              <w:right w:val="nil"/>
            </w:tcBorders>
            <w:shd w:val="clear" w:color="auto" w:fill="FFFFFF"/>
            <w:vAlign w:val="center"/>
          </w:tcPr>
          <w:p w14:paraId="67B0974A"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t>
            </w:r>
          </w:p>
        </w:tc>
        <w:tc>
          <w:tcPr>
            <w:tcW w:w="1416" w:type="dxa"/>
            <w:tcBorders>
              <w:top w:val="single" w:sz="4" w:space="0" w:color="auto"/>
              <w:left w:val="single" w:sz="4" w:space="0" w:color="auto"/>
              <w:bottom w:val="nil"/>
              <w:right w:val="nil"/>
            </w:tcBorders>
            <w:shd w:val="clear" w:color="auto" w:fill="FFFFFF"/>
            <w:vAlign w:val="center"/>
          </w:tcPr>
          <w:p w14:paraId="7CA8DD40"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&gt;50</w:t>
            </w:r>
          </w:p>
        </w:tc>
        <w:tc>
          <w:tcPr>
            <w:tcW w:w="946" w:type="dxa"/>
            <w:tcBorders>
              <w:top w:val="single" w:sz="4" w:space="0" w:color="auto"/>
              <w:left w:val="single" w:sz="4" w:space="0" w:color="auto"/>
              <w:bottom w:val="nil"/>
              <w:right w:val="single" w:sz="4" w:space="0" w:color="auto"/>
            </w:tcBorders>
            <w:shd w:val="clear" w:color="auto" w:fill="FFFFFF"/>
            <w:vAlign w:val="center"/>
          </w:tcPr>
          <w:p w14:paraId="753CEB9D"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5</w:t>
            </w:r>
          </w:p>
        </w:tc>
      </w:tr>
      <w:tr w:rsidR="001D2512" w:rsidRPr="00C97CA7" w14:paraId="44304D69" w14:textId="77777777" w:rsidTr="001D2512">
        <w:trPr>
          <w:trHeight w:hRule="exact" w:val="427"/>
        </w:trPr>
        <w:tc>
          <w:tcPr>
            <w:tcW w:w="1099" w:type="dxa"/>
            <w:vMerge/>
            <w:tcBorders>
              <w:top w:val="nil"/>
              <w:left w:val="single" w:sz="4" w:space="0" w:color="auto"/>
              <w:bottom w:val="nil"/>
              <w:right w:val="nil"/>
            </w:tcBorders>
            <w:shd w:val="clear" w:color="auto" w:fill="FFFFFF"/>
            <w:vAlign w:val="center"/>
          </w:tcPr>
          <w:p w14:paraId="3DDE0DBC"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p>
        </w:tc>
        <w:tc>
          <w:tcPr>
            <w:tcW w:w="1483" w:type="dxa"/>
            <w:gridSpan w:val="2"/>
            <w:tcBorders>
              <w:top w:val="single" w:sz="4" w:space="0" w:color="auto"/>
              <w:left w:val="single" w:sz="4" w:space="0" w:color="auto"/>
              <w:bottom w:val="nil"/>
              <w:right w:val="nil"/>
            </w:tcBorders>
            <w:shd w:val="clear" w:color="auto" w:fill="FFFFFF"/>
          </w:tcPr>
          <w:p w14:paraId="0AC1CBF4" w14:textId="77777777" w:rsidR="001D2512" w:rsidRPr="00C97CA7" w:rsidRDefault="001D2512" w:rsidP="001D2512">
            <w:pPr>
              <w:framePr w:w="7694" w:wrap="notBeside" w:vAnchor="text" w:hAnchor="text" w:y="1"/>
              <w:spacing w:line="211"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Nawrót sprężysty w 10°C</w:t>
            </w:r>
          </w:p>
        </w:tc>
        <w:tc>
          <w:tcPr>
            <w:tcW w:w="1690" w:type="dxa"/>
            <w:tcBorders>
              <w:top w:val="single" w:sz="4" w:space="0" w:color="auto"/>
              <w:left w:val="single" w:sz="4" w:space="0" w:color="auto"/>
              <w:bottom w:val="nil"/>
              <w:right w:val="nil"/>
            </w:tcBorders>
            <w:shd w:val="clear" w:color="auto" w:fill="FFFFFF"/>
          </w:tcPr>
          <w:p w14:paraId="47B9FD46" w14:textId="77777777" w:rsidR="001D2512" w:rsidRPr="00C97CA7" w:rsidRDefault="001D2512" w:rsidP="001D2512">
            <w:pPr>
              <w:framePr w:w="7694" w:wrap="notBeside" w:vAnchor="text" w:hAnchor="text" w:y="1"/>
              <w:rPr>
                <w:rFonts w:ascii="Times New Roman" w:hAnsi="Times New Roman" w:cs="Times New Roman"/>
                <w:color w:val="auto"/>
                <w:sz w:val="18"/>
                <w:szCs w:val="18"/>
              </w:rPr>
            </w:pPr>
          </w:p>
        </w:tc>
        <w:tc>
          <w:tcPr>
            <w:tcW w:w="1061" w:type="dxa"/>
            <w:tcBorders>
              <w:top w:val="single" w:sz="4" w:space="0" w:color="auto"/>
              <w:left w:val="single" w:sz="4" w:space="0" w:color="auto"/>
              <w:bottom w:val="nil"/>
              <w:right w:val="nil"/>
            </w:tcBorders>
            <w:shd w:val="clear" w:color="auto" w:fill="FFFFFF"/>
          </w:tcPr>
          <w:p w14:paraId="453631A8" w14:textId="77777777" w:rsidR="001D2512" w:rsidRPr="00C97CA7" w:rsidRDefault="001D2512" w:rsidP="001D2512">
            <w:pPr>
              <w:framePr w:w="7694" w:wrap="notBeside" w:vAnchor="text" w:hAnchor="text" w:y="1"/>
              <w:rPr>
                <w:rFonts w:ascii="Times New Roman" w:hAnsi="Times New Roman" w:cs="Times New Roman"/>
                <w:color w:val="auto"/>
                <w:sz w:val="18"/>
                <w:szCs w:val="18"/>
              </w:rPr>
            </w:pPr>
          </w:p>
        </w:tc>
        <w:tc>
          <w:tcPr>
            <w:tcW w:w="1416" w:type="dxa"/>
            <w:tcBorders>
              <w:top w:val="single" w:sz="4" w:space="0" w:color="auto"/>
              <w:left w:val="single" w:sz="4" w:space="0" w:color="auto"/>
              <w:bottom w:val="nil"/>
              <w:right w:val="nil"/>
            </w:tcBorders>
            <w:shd w:val="clear" w:color="auto" w:fill="FFFFFF"/>
            <w:vAlign w:val="center"/>
          </w:tcPr>
          <w:p w14:paraId="4B1BE1F5"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NPD“</w:t>
            </w:r>
          </w:p>
        </w:tc>
        <w:tc>
          <w:tcPr>
            <w:tcW w:w="946" w:type="dxa"/>
            <w:tcBorders>
              <w:top w:val="single" w:sz="4" w:space="0" w:color="auto"/>
              <w:left w:val="single" w:sz="4" w:space="0" w:color="auto"/>
              <w:bottom w:val="nil"/>
              <w:right w:val="single" w:sz="4" w:space="0" w:color="auto"/>
            </w:tcBorders>
            <w:shd w:val="clear" w:color="auto" w:fill="FFFFFF"/>
            <w:vAlign w:val="center"/>
          </w:tcPr>
          <w:p w14:paraId="07B84B60"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0</w:t>
            </w:r>
          </w:p>
        </w:tc>
      </w:tr>
      <w:tr w:rsidR="001D2512" w:rsidRPr="00C97CA7" w14:paraId="14473B76" w14:textId="77777777" w:rsidTr="001D2512">
        <w:trPr>
          <w:trHeight w:hRule="exact" w:val="427"/>
        </w:trPr>
        <w:tc>
          <w:tcPr>
            <w:tcW w:w="1099" w:type="dxa"/>
            <w:vMerge/>
            <w:tcBorders>
              <w:top w:val="nil"/>
              <w:left w:val="single" w:sz="4" w:space="0" w:color="auto"/>
              <w:bottom w:val="nil"/>
              <w:right w:val="nil"/>
            </w:tcBorders>
            <w:shd w:val="clear" w:color="auto" w:fill="FFFFFF"/>
            <w:vAlign w:val="center"/>
          </w:tcPr>
          <w:p w14:paraId="0C167D14"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p>
        </w:tc>
        <w:tc>
          <w:tcPr>
            <w:tcW w:w="1483" w:type="dxa"/>
            <w:gridSpan w:val="2"/>
            <w:tcBorders>
              <w:top w:val="single" w:sz="4" w:space="0" w:color="auto"/>
              <w:left w:val="single" w:sz="4" w:space="0" w:color="auto"/>
              <w:bottom w:val="nil"/>
              <w:right w:val="nil"/>
            </w:tcBorders>
            <w:shd w:val="clear" w:color="auto" w:fill="FFFFFF"/>
            <w:vAlign w:val="bottom"/>
          </w:tcPr>
          <w:p w14:paraId="55C92A20" w14:textId="77777777" w:rsidR="001D2512" w:rsidRPr="00C97CA7" w:rsidRDefault="001D2512" w:rsidP="001D2512">
            <w:pPr>
              <w:framePr w:w="7694" w:wrap="notBeside" w:vAnchor="text" w:hAnchor="text" w:y="1"/>
              <w:spacing w:line="19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Zakres</w:t>
            </w:r>
          </w:p>
          <w:p w14:paraId="216200DE" w14:textId="77777777" w:rsidR="001D2512" w:rsidRPr="00C97CA7" w:rsidRDefault="001D2512" w:rsidP="001D2512">
            <w:pPr>
              <w:framePr w:w="7694" w:wrap="notBeside" w:vAnchor="text" w:hAnchor="text" w:y="1"/>
              <w:spacing w:line="19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plastyczności</w:t>
            </w:r>
          </w:p>
        </w:tc>
        <w:tc>
          <w:tcPr>
            <w:tcW w:w="1690" w:type="dxa"/>
            <w:tcBorders>
              <w:top w:val="single" w:sz="4" w:space="0" w:color="auto"/>
              <w:left w:val="single" w:sz="4" w:space="0" w:color="auto"/>
              <w:bottom w:val="nil"/>
              <w:right w:val="nil"/>
            </w:tcBorders>
            <w:shd w:val="clear" w:color="auto" w:fill="FFFFFF"/>
            <w:vAlign w:val="bottom"/>
          </w:tcPr>
          <w:p w14:paraId="47C80610" w14:textId="77777777" w:rsidR="001D2512" w:rsidRPr="00C97CA7" w:rsidRDefault="001D2512" w:rsidP="001D2512">
            <w:pPr>
              <w:framePr w:w="7694" w:wrap="notBeside" w:vAnchor="text" w:hAnchor="text" w:y="1"/>
              <w:spacing w:line="206"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14023 [59] Punkt 5.1.9</w:t>
            </w:r>
          </w:p>
        </w:tc>
        <w:tc>
          <w:tcPr>
            <w:tcW w:w="1061" w:type="dxa"/>
            <w:tcBorders>
              <w:top w:val="single" w:sz="4" w:space="0" w:color="auto"/>
              <w:left w:val="single" w:sz="4" w:space="0" w:color="auto"/>
              <w:bottom w:val="nil"/>
              <w:right w:val="nil"/>
            </w:tcBorders>
            <w:shd w:val="clear" w:color="auto" w:fill="FFFFFF"/>
            <w:vAlign w:val="center"/>
          </w:tcPr>
          <w:p w14:paraId="5F9D5D3E" w14:textId="77777777" w:rsidR="001D2512" w:rsidRPr="00C97CA7" w:rsidRDefault="001D2512" w:rsidP="001D2512">
            <w:pPr>
              <w:framePr w:w="7694" w:wrap="notBeside" w:vAnchor="text" w:hAnchor="text" w:y="1"/>
              <w:spacing w:line="24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°c</w:t>
            </w:r>
          </w:p>
        </w:tc>
        <w:tc>
          <w:tcPr>
            <w:tcW w:w="1416" w:type="dxa"/>
            <w:tcBorders>
              <w:top w:val="single" w:sz="4" w:space="0" w:color="auto"/>
              <w:left w:val="single" w:sz="4" w:space="0" w:color="auto"/>
              <w:bottom w:val="nil"/>
              <w:right w:val="nil"/>
            </w:tcBorders>
            <w:shd w:val="clear" w:color="auto" w:fill="FFFFFF"/>
            <w:vAlign w:val="center"/>
          </w:tcPr>
          <w:p w14:paraId="330EEDAA"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TBR</w:t>
            </w:r>
            <w:r w:rsidRPr="00C97CA7">
              <w:rPr>
                <w:rFonts w:ascii="Times New Roman" w:hAnsi="Times New Roman" w:cs="Times New Roman"/>
                <w:sz w:val="18"/>
                <w:szCs w:val="18"/>
                <w:shd w:val="clear" w:color="auto" w:fill="FFFFFF"/>
                <w:vertAlign w:val="superscript"/>
              </w:rPr>
              <w:t>b</w:t>
            </w:r>
          </w:p>
        </w:tc>
        <w:tc>
          <w:tcPr>
            <w:tcW w:w="946" w:type="dxa"/>
            <w:tcBorders>
              <w:top w:val="single" w:sz="4" w:space="0" w:color="auto"/>
              <w:left w:val="single" w:sz="4" w:space="0" w:color="auto"/>
              <w:bottom w:val="nil"/>
              <w:right w:val="single" w:sz="4" w:space="0" w:color="auto"/>
            </w:tcBorders>
            <w:shd w:val="clear" w:color="auto" w:fill="FFFFFF"/>
            <w:vAlign w:val="center"/>
          </w:tcPr>
          <w:p w14:paraId="5EC059F0"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1</w:t>
            </w:r>
          </w:p>
        </w:tc>
      </w:tr>
      <w:tr w:rsidR="001D2512" w:rsidRPr="00C97CA7" w14:paraId="7D1E4564" w14:textId="77777777" w:rsidTr="001D2512">
        <w:trPr>
          <w:trHeight w:hRule="exact" w:val="854"/>
        </w:trPr>
        <w:tc>
          <w:tcPr>
            <w:tcW w:w="1099" w:type="dxa"/>
            <w:vMerge/>
            <w:tcBorders>
              <w:top w:val="nil"/>
              <w:left w:val="single" w:sz="4" w:space="0" w:color="auto"/>
              <w:bottom w:val="nil"/>
              <w:right w:val="nil"/>
            </w:tcBorders>
            <w:shd w:val="clear" w:color="auto" w:fill="FFFFFF"/>
            <w:vAlign w:val="center"/>
          </w:tcPr>
          <w:p w14:paraId="0BC0C73B"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p>
        </w:tc>
        <w:tc>
          <w:tcPr>
            <w:tcW w:w="1483" w:type="dxa"/>
            <w:gridSpan w:val="2"/>
            <w:tcBorders>
              <w:top w:val="single" w:sz="4" w:space="0" w:color="auto"/>
              <w:left w:val="single" w:sz="4" w:space="0" w:color="auto"/>
              <w:bottom w:val="nil"/>
              <w:right w:val="nil"/>
            </w:tcBorders>
            <w:shd w:val="clear" w:color="auto" w:fill="FFFFFF"/>
            <w:vAlign w:val="bottom"/>
          </w:tcPr>
          <w:p w14:paraId="7DA7E019" w14:textId="77777777" w:rsidR="001D2512" w:rsidRPr="00C97CA7" w:rsidRDefault="001D2512" w:rsidP="001D2512">
            <w:pPr>
              <w:framePr w:w="7694" w:wrap="notBeside" w:vAnchor="text" w:hAnchor="text" w:y="1"/>
              <w:spacing w:line="206"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Stabilność magazynowania. Różnica tempe</w:t>
            </w:r>
            <w:r w:rsidRPr="00C97CA7">
              <w:rPr>
                <w:rFonts w:ascii="Times New Roman" w:hAnsi="Times New Roman" w:cs="Times New Roman"/>
                <w:sz w:val="18"/>
                <w:szCs w:val="18"/>
                <w:shd w:val="clear" w:color="auto" w:fill="FFFFFF"/>
              </w:rPr>
              <w:softHyphen/>
              <w:t>ratur mięknienia</w:t>
            </w:r>
          </w:p>
        </w:tc>
        <w:tc>
          <w:tcPr>
            <w:tcW w:w="1690" w:type="dxa"/>
            <w:tcBorders>
              <w:top w:val="single" w:sz="4" w:space="0" w:color="auto"/>
              <w:left w:val="single" w:sz="4" w:space="0" w:color="auto"/>
              <w:bottom w:val="nil"/>
              <w:right w:val="nil"/>
            </w:tcBorders>
            <w:shd w:val="clear" w:color="auto" w:fill="FFFFFF"/>
            <w:vAlign w:val="center"/>
          </w:tcPr>
          <w:p w14:paraId="2C4D0BBB" w14:textId="77777777" w:rsidR="001D2512" w:rsidRPr="00C97CA7" w:rsidRDefault="001D2512" w:rsidP="001D2512">
            <w:pPr>
              <w:framePr w:w="7694" w:wrap="notBeside" w:vAnchor="text" w:hAnchor="text" w:y="1"/>
              <w:spacing w:line="211"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13399 [52] PN-EN 1427 [22]</w:t>
            </w:r>
          </w:p>
        </w:tc>
        <w:tc>
          <w:tcPr>
            <w:tcW w:w="1061" w:type="dxa"/>
            <w:tcBorders>
              <w:top w:val="single" w:sz="4" w:space="0" w:color="auto"/>
              <w:left w:val="single" w:sz="4" w:space="0" w:color="auto"/>
              <w:bottom w:val="nil"/>
              <w:right w:val="nil"/>
            </w:tcBorders>
            <w:shd w:val="clear" w:color="auto" w:fill="FFFFFF"/>
            <w:vAlign w:val="center"/>
          </w:tcPr>
          <w:p w14:paraId="22C7C719" w14:textId="77777777" w:rsidR="001D2512" w:rsidRPr="00C97CA7" w:rsidRDefault="001D2512" w:rsidP="001D2512">
            <w:pPr>
              <w:framePr w:w="7694" w:wrap="notBeside" w:vAnchor="text" w:hAnchor="text" w:y="1"/>
              <w:spacing w:line="24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°c</w:t>
            </w:r>
          </w:p>
        </w:tc>
        <w:tc>
          <w:tcPr>
            <w:tcW w:w="1416" w:type="dxa"/>
            <w:tcBorders>
              <w:top w:val="single" w:sz="4" w:space="0" w:color="auto"/>
              <w:left w:val="single" w:sz="4" w:space="0" w:color="auto"/>
              <w:bottom w:val="nil"/>
              <w:right w:val="nil"/>
            </w:tcBorders>
            <w:shd w:val="clear" w:color="auto" w:fill="FFFFFF"/>
            <w:vAlign w:val="center"/>
          </w:tcPr>
          <w:p w14:paraId="652DCC77"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&lt; 5</w:t>
            </w:r>
          </w:p>
        </w:tc>
        <w:tc>
          <w:tcPr>
            <w:tcW w:w="946" w:type="dxa"/>
            <w:tcBorders>
              <w:top w:val="single" w:sz="4" w:space="0" w:color="auto"/>
              <w:left w:val="single" w:sz="4" w:space="0" w:color="auto"/>
              <w:bottom w:val="nil"/>
              <w:right w:val="single" w:sz="4" w:space="0" w:color="auto"/>
            </w:tcBorders>
            <w:shd w:val="clear" w:color="auto" w:fill="FFFFFF"/>
            <w:vAlign w:val="center"/>
          </w:tcPr>
          <w:p w14:paraId="2909EEE3"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2</w:t>
            </w:r>
          </w:p>
        </w:tc>
      </w:tr>
      <w:tr w:rsidR="001D2512" w:rsidRPr="00C97CA7" w14:paraId="67DC9E67" w14:textId="77777777" w:rsidTr="001D2512">
        <w:trPr>
          <w:trHeight w:hRule="exact" w:val="845"/>
        </w:trPr>
        <w:tc>
          <w:tcPr>
            <w:tcW w:w="1099" w:type="dxa"/>
            <w:vMerge/>
            <w:tcBorders>
              <w:top w:val="nil"/>
              <w:left w:val="single" w:sz="4" w:space="0" w:color="auto"/>
              <w:bottom w:val="nil"/>
              <w:right w:val="nil"/>
            </w:tcBorders>
            <w:shd w:val="clear" w:color="auto" w:fill="FFFFFF"/>
            <w:vAlign w:val="center"/>
          </w:tcPr>
          <w:p w14:paraId="0D58FFBF"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p>
        </w:tc>
        <w:tc>
          <w:tcPr>
            <w:tcW w:w="1483" w:type="dxa"/>
            <w:gridSpan w:val="2"/>
            <w:tcBorders>
              <w:top w:val="single" w:sz="4" w:space="0" w:color="auto"/>
              <w:left w:val="single" w:sz="4" w:space="0" w:color="auto"/>
              <w:bottom w:val="nil"/>
              <w:right w:val="nil"/>
            </w:tcBorders>
            <w:shd w:val="clear" w:color="auto" w:fill="FFFFFF"/>
            <w:vAlign w:val="bottom"/>
          </w:tcPr>
          <w:p w14:paraId="2A5803F3" w14:textId="77777777" w:rsidR="001D2512" w:rsidRPr="00C97CA7" w:rsidRDefault="001D2512" w:rsidP="001D2512">
            <w:pPr>
              <w:framePr w:w="7694" w:wrap="notBeside" w:vAnchor="text" w:hAnchor="text" w:y="1"/>
              <w:spacing w:line="211"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Stabilność</w:t>
            </w:r>
          </w:p>
          <w:p w14:paraId="0D9C58A6" w14:textId="77777777" w:rsidR="001D2512" w:rsidRPr="00C97CA7" w:rsidRDefault="001D2512" w:rsidP="001D2512">
            <w:pPr>
              <w:framePr w:w="7694" w:wrap="notBeside" w:vAnchor="text" w:hAnchor="text" w:y="1"/>
              <w:spacing w:line="211"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magazynowania.</w:t>
            </w:r>
          </w:p>
          <w:p w14:paraId="420183D7" w14:textId="77777777" w:rsidR="001D2512" w:rsidRPr="00C97CA7" w:rsidRDefault="001D2512" w:rsidP="001D2512">
            <w:pPr>
              <w:framePr w:w="7694" w:wrap="notBeside" w:vAnchor="text" w:hAnchor="text" w:y="1"/>
              <w:spacing w:line="211"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Różnica</w:t>
            </w:r>
          </w:p>
          <w:p w14:paraId="4F2B9709" w14:textId="77777777" w:rsidR="001D2512" w:rsidRPr="00C97CA7" w:rsidRDefault="001D2512" w:rsidP="001D2512">
            <w:pPr>
              <w:framePr w:w="7694" w:wrap="notBeside" w:vAnchor="text" w:hAnchor="text" w:y="1"/>
              <w:spacing w:line="211"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penetracji</w:t>
            </w:r>
          </w:p>
        </w:tc>
        <w:tc>
          <w:tcPr>
            <w:tcW w:w="1690" w:type="dxa"/>
            <w:tcBorders>
              <w:top w:val="single" w:sz="4" w:space="0" w:color="auto"/>
              <w:left w:val="single" w:sz="4" w:space="0" w:color="auto"/>
              <w:bottom w:val="nil"/>
              <w:right w:val="nil"/>
            </w:tcBorders>
            <w:shd w:val="clear" w:color="auto" w:fill="FFFFFF"/>
            <w:vAlign w:val="center"/>
          </w:tcPr>
          <w:p w14:paraId="564E1C7E" w14:textId="77777777" w:rsidR="001D2512" w:rsidRPr="00C97CA7" w:rsidRDefault="001D2512" w:rsidP="001D2512">
            <w:pPr>
              <w:framePr w:w="7694" w:wrap="notBeside" w:vAnchor="text" w:hAnchor="text" w:y="1"/>
              <w:spacing w:line="211"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13399 [52] PN-EN 1426 [21]</w:t>
            </w:r>
          </w:p>
        </w:tc>
        <w:tc>
          <w:tcPr>
            <w:tcW w:w="1061" w:type="dxa"/>
            <w:tcBorders>
              <w:top w:val="single" w:sz="4" w:space="0" w:color="auto"/>
              <w:left w:val="single" w:sz="4" w:space="0" w:color="auto"/>
              <w:bottom w:val="nil"/>
              <w:right w:val="nil"/>
            </w:tcBorders>
            <w:shd w:val="clear" w:color="auto" w:fill="FFFFFF"/>
            <w:vAlign w:val="center"/>
          </w:tcPr>
          <w:p w14:paraId="0DA80104"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0,1 nim</w:t>
            </w:r>
          </w:p>
        </w:tc>
        <w:tc>
          <w:tcPr>
            <w:tcW w:w="1416" w:type="dxa"/>
            <w:tcBorders>
              <w:top w:val="single" w:sz="4" w:space="0" w:color="auto"/>
              <w:left w:val="single" w:sz="4" w:space="0" w:color="auto"/>
              <w:bottom w:val="nil"/>
              <w:right w:val="nil"/>
            </w:tcBorders>
            <w:shd w:val="clear" w:color="auto" w:fill="FFFFFF"/>
            <w:vAlign w:val="center"/>
          </w:tcPr>
          <w:p w14:paraId="013BB7DF"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NPD</w:t>
            </w:r>
            <w:r w:rsidRPr="00C97CA7">
              <w:rPr>
                <w:rFonts w:ascii="Times New Roman" w:hAnsi="Times New Roman" w:cs="Times New Roman"/>
                <w:sz w:val="18"/>
                <w:szCs w:val="18"/>
                <w:shd w:val="clear" w:color="auto" w:fill="FFFFFF"/>
                <w:vertAlign w:val="superscript"/>
              </w:rPr>
              <w:t>3</w:t>
            </w:r>
          </w:p>
        </w:tc>
        <w:tc>
          <w:tcPr>
            <w:tcW w:w="946" w:type="dxa"/>
            <w:tcBorders>
              <w:top w:val="single" w:sz="4" w:space="0" w:color="auto"/>
              <w:left w:val="single" w:sz="4" w:space="0" w:color="auto"/>
              <w:bottom w:val="nil"/>
              <w:right w:val="single" w:sz="4" w:space="0" w:color="auto"/>
            </w:tcBorders>
            <w:shd w:val="clear" w:color="auto" w:fill="FFFFFF"/>
            <w:vAlign w:val="center"/>
          </w:tcPr>
          <w:p w14:paraId="6B098913"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0</w:t>
            </w:r>
          </w:p>
        </w:tc>
      </w:tr>
      <w:tr w:rsidR="001D2512" w:rsidRPr="00C97CA7" w14:paraId="7C28FCEA" w14:textId="77777777" w:rsidTr="001D2512">
        <w:trPr>
          <w:trHeight w:hRule="exact" w:val="1056"/>
        </w:trPr>
        <w:tc>
          <w:tcPr>
            <w:tcW w:w="1099" w:type="dxa"/>
            <w:vMerge/>
            <w:tcBorders>
              <w:top w:val="nil"/>
              <w:left w:val="single" w:sz="4" w:space="0" w:color="auto"/>
              <w:bottom w:val="nil"/>
              <w:right w:val="nil"/>
            </w:tcBorders>
            <w:shd w:val="clear" w:color="auto" w:fill="FFFFFF"/>
            <w:vAlign w:val="center"/>
          </w:tcPr>
          <w:p w14:paraId="15B5CE94"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p>
        </w:tc>
        <w:tc>
          <w:tcPr>
            <w:tcW w:w="1483" w:type="dxa"/>
            <w:gridSpan w:val="2"/>
            <w:tcBorders>
              <w:top w:val="single" w:sz="4" w:space="0" w:color="auto"/>
              <w:left w:val="single" w:sz="4" w:space="0" w:color="auto"/>
              <w:bottom w:val="nil"/>
              <w:right w:val="nil"/>
            </w:tcBorders>
            <w:shd w:val="clear" w:color="auto" w:fill="FFFFFF"/>
            <w:vAlign w:val="bottom"/>
          </w:tcPr>
          <w:p w14:paraId="7AC2D296" w14:textId="77777777" w:rsidR="001D2512" w:rsidRPr="00C97CA7" w:rsidRDefault="001D2512" w:rsidP="001D2512">
            <w:pPr>
              <w:framePr w:w="7694" w:wrap="notBeside" w:vAnchor="text" w:hAnchor="text" w:y="1"/>
              <w:spacing w:line="206"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Spadek tempe</w:t>
            </w:r>
            <w:r w:rsidRPr="00C97CA7">
              <w:rPr>
                <w:rFonts w:ascii="Times New Roman" w:hAnsi="Times New Roman" w:cs="Times New Roman"/>
                <w:sz w:val="18"/>
                <w:szCs w:val="18"/>
                <w:shd w:val="clear" w:color="auto" w:fill="FFFFFF"/>
              </w:rPr>
              <w:softHyphen/>
              <w:t>ra tuty mięknienia po starzeniu wg PN-EN 12607 -1 lub -3 [31]</w:t>
            </w:r>
          </w:p>
        </w:tc>
        <w:tc>
          <w:tcPr>
            <w:tcW w:w="1690" w:type="dxa"/>
            <w:tcBorders>
              <w:top w:val="single" w:sz="4" w:space="0" w:color="auto"/>
              <w:left w:val="single" w:sz="4" w:space="0" w:color="auto"/>
              <w:bottom w:val="nil"/>
              <w:right w:val="nil"/>
            </w:tcBorders>
            <w:shd w:val="clear" w:color="auto" w:fill="FFFFFF"/>
            <w:vAlign w:val="center"/>
          </w:tcPr>
          <w:p w14:paraId="1F15C7FE" w14:textId="77777777" w:rsidR="001D2512" w:rsidRPr="00C97CA7" w:rsidRDefault="001D2512" w:rsidP="001D2512">
            <w:pPr>
              <w:framePr w:w="7694" w:wrap="notBeside" w:vAnchor="text" w:hAnchor="text" w:y="1"/>
              <w:spacing w:line="211"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12607-1 [31]</w:t>
            </w:r>
          </w:p>
          <w:p w14:paraId="21A62CB9" w14:textId="77777777" w:rsidR="001D2512" w:rsidRPr="00C97CA7" w:rsidRDefault="001D2512" w:rsidP="001D2512">
            <w:pPr>
              <w:framePr w:w="7694" w:wrap="notBeside" w:vAnchor="text" w:hAnchor="text" w:y="1"/>
              <w:spacing w:line="211" w:lineRule="exact"/>
              <w:ind w:left="18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1427 [22]</w:t>
            </w:r>
          </w:p>
        </w:tc>
        <w:tc>
          <w:tcPr>
            <w:tcW w:w="1061" w:type="dxa"/>
            <w:tcBorders>
              <w:top w:val="single" w:sz="4" w:space="0" w:color="auto"/>
              <w:left w:val="single" w:sz="4" w:space="0" w:color="auto"/>
              <w:bottom w:val="nil"/>
              <w:right w:val="nil"/>
            </w:tcBorders>
            <w:shd w:val="clear" w:color="auto" w:fill="FFFFFF"/>
            <w:vAlign w:val="center"/>
          </w:tcPr>
          <w:p w14:paraId="7F0E79B0"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°C</w:t>
            </w:r>
          </w:p>
        </w:tc>
        <w:tc>
          <w:tcPr>
            <w:tcW w:w="1416" w:type="dxa"/>
            <w:tcBorders>
              <w:top w:val="single" w:sz="4" w:space="0" w:color="auto"/>
              <w:left w:val="single" w:sz="4" w:space="0" w:color="auto"/>
              <w:bottom w:val="nil"/>
              <w:right w:val="nil"/>
            </w:tcBorders>
            <w:shd w:val="clear" w:color="auto" w:fill="FFFFFF"/>
            <w:vAlign w:val="center"/>
          </w:tcPr>
          <w:p w14:paraId="695F55E3"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TBR</w:t>
            </w:r>
            <w:r w:rsidRPr="00C97CA7">
              <w:rPr>
                <w:rFonts w:ascii="Times New Roman" w:hAnsi="Times New Roman" w:cs="Times New Roman"/>
                <w:sz w:val="18"/>
                <w:szCs w:val="18"/>
                <w:shd w:val="clear" w:color="auto" w:fill="FFFFFF"/>
                <w:vertAlign w:val="superscript"/>
              </w:rPr>
              <w:t>13</w:t>
            </w:r>
          </w:p>
        </w:tc>
        <w:tc>
          <w:tcPr>
            <w:tcW w:w="946" w:type="dxa"/>
            <w:tcBorders>
              <w:top w:val="single" w:sz="4" w:space="0" w:color="auto"/>
              <w:left w:val="single" w:sz="4" w:space="0" w:color="auto"/>
              <w:bottom w:val="nil"/>
              <w:right w:val="single" w:sz="4" w:space="0" w:color="auto"/>
            </w:tcBorders>
            <w:shd w:val="clear" w:color="auto" w:fill="FFFFFF"/>
            <w:vAlign w:val="center"/>
          </w:tcPr>
          <w:p w14:paraId="096ED689"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1</w:t>
            </w:r>
          </w:p>
        </w:tc>
      </w:tr>
      <w:tr w:rsidR="001D2512" w:rsidRPr="00C97CA7" w14:paraId="02E0694C" w14:textId="77777777" w:rsidTr="001D2512">
        <w:trPr>
          <w:trHeight w:hRule="exact" w:val="1056"/>
        </w:trPr>
        <w:tc>
          <w:tcPr>
            <w:tcW w:w="1099" w:type="dxa"/>
            <w:vMerge/>
            <w:tcBorders>
              <w:top w:val="nil"/>
              <w:left w:val="single" w:sz="4" w:space="0" w:color="auto"/>
              <w:bottom w:val="nil"/>
              <w:right w:val="nil"/>
            </w:tcBorders>
            <w:shd w:val="clear" w:color="auto" w:fill="FFFFFF"/>
            <w:vAlign w:val="center"/>
          </w:tcPr>
          <w:p w14:paraId="4B7B9139"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p>
        </w:tc>
        <w:tc>
          <w:tcPr>
            <w:tcW w:w="1483" w:type="dxa"/>
            <w:gridSpan w:val="2"/>
            <w:tcBorders>
              <w:top w:val="single" w:sz="4" w:space="0" w:color="auto"/>
              <w:left w:val="single" w:sz="4" w:space="0" w:color="auto"/>
              <w:bottom w:val="nil"/>
              <w:right w:val="nil"/>
            </w:tcBorders>
            <w:shd w:val="clear" w:color="auto" w:fill="FFFFFF"/>
            <w:vAlign w:val="bottom"/>
          </w:tcPr>
          <w:p w14:paraId="5E7F070E" w14:textId="77777777" w:rsidR="001D2512" w:rsidRPr="00C97CA7" w:rsidRDefault="001D2512" w:rsidP="001D2512">
            <w:pPr>
              <w:framePr w:w="7694" w:wrap="notBeside" w:vAnchor="text" w:hAnchor="text" w:y="1"/>
              <w:spacing w:line="211"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Nawrót sprę</w:t>
            </w:r>
            <w:r w:rsidRPr="00C97CA7">
              <w:rPr>
                <w:rFonts w:ascii="Times New Roman" w:hAnsi="Times New Roman" w:cs="Times New Roman"/>
                <w:sz w:val="18"/>
                <w:szCs w:val="18"/>
                <w:shd w:val="clear" w:color="auto" w:fill="FFFFFF"/>
              </w:rPr>
              <w:softHyphen/>
              <w:t>żysty w 25°C po starzeniu wg PN- EN 12607-f lub -3 Pil</w:t>
            </w:r>
          </w:p>
        </w:tc>
        <w:tc>
          <w:tcPr>
            <w:tcW w:w="1690" w:type="dxa"/>
            <w:vMerge w:val="restart"/>
            <w:tcBorders>
              <w:top w:val="single" w:sz="4" w:space="0" w:color="auto"/>
              <w:left w:val="single" w:sz="4" w:space="0" w:color="auto"/>
              <w:bottom w:val="nil"/>
              <w:right w:val="nil"/>
            </w:tcBorders>
            <w:shd w:val="clear" w:color="auto" w:fill="FFFFFF"/>
            <w:vAlign w:val="center"/>
          </w:tcPr>
          <w:p w14:paraId="4A3E8BA3" w14:textId="77777777" w:rsidR="001D2512" w:rsidRPr="00C97CA7" w:rsidRDefault="001D2512" w:rsidP="001D2512">
            <w:pPr>
              <w:framePr w:w="7694" w:wrap="notBeside" w:vAnchor="text" w:hAnchor="text" w:y="1"/>
              <w:spacing w:line="211"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12607-1 [31]</w:t>
            </w:r>
          </w:p>
          <w:p w14:paraId="5C7FC71A" w14:textId="77777777" w:rsidR="001D2512" w:rsidRPr="00C97CA7" w:rsidRDefault="001D2512" w:rsidP="001D2512">
            <w:pPr>
              <w:framePr w:w="7694" w:wrap="notBeside" w:vAnchor="text" w:hAnchor="text" w:y="1"/>
              <w:spacing w:line="211" w:lineRule="exact"/>
              <w:ind w:left="18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13398 [51]</w:t>
            </w:r>
          </w:p>
        </w:tc>
        <w:tc>
          <w:tcPr>
            <w:tcW w:w="1061" w:type="dxa"/>
            <w:vMerge w:val="restart"/>
            <w:tcBorders>
              <w:top w:val="single" w:sz="4" w:space="0" w:color="auto"/>
              <w:left w:val="single" w:sz="4" w:space="0" w:color="auto"/>
              <w:bottom w:val="nil"/>
              <w:right w:val="nil"/>
            </w:tcBorders>
            <w:shd w:val="clear" w:color="auto" w:fill="FFFFFF"/>
            <w:vAlign w:val="center"/>
          </w:tcPr>
          <w:p w14:paraId="2D0616F3"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t>
            </w:r>
          </w:p>
        </w:tc>
        <w:tc>
          <w:tcPr>
            <w:tcW w:w="1416" w:type="dxa"/>
            <w:tcBorders>
              <w:top w:val="single" w:sz="4" w:space="0" w:color="auto"/>
              <w:left w:val="single" w:sz="4" w:space="0" w:color="auto"/>
              <w:bottom w:val="nil"/>
              <w:right w:val="nil"/>
            </w:tcBorders>
            <w:shd w:val="clear" w:color="auto" w:fill="FFFFFF"/>
            <w:vAlign w:val="center"/>
          </w:tcPr>
          <w:p w14:paraId="5DAB2E55"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&gt;50</w:t>
            </w:r>
          </w:p>
        </w:tc>
        <w:tc>
          <w:tcPr>
            <w:tcW w:w="946" w:type="dxa"/>
            <w:tcBorders>
              <w:top w:val="single" w:sz="4" w:space="0" w:color="auto"/>
              <w:left w:val="single" w:sz="4" w:space="0" w:color="auto"/>
              <w:bottom w:val="nil"/>
              <w:right w:val="single" w:sz="4" w:space="0" w:color="auto"/>
            </w:tcBorders>
            <w:shd w:val="clear" w:color="auto" w:fill="FFFFFF"/>
            <w:vAlign w:val="center"/>
          </w:tcPr>
          <w:p w14:paraId="0B1D6CB7"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4</w:t>
            </w:r>
          </w:p>
        </w:tc>
      </w:tr>
      <w:tr w:rsidR="001D2512" w:rsidRPr="00C97CA7" w14:paraId="2E00D619" w14:textId="77777777" w:rsidTr="001D2512">
        <w:trPr>
          <w:trHeight w:hRule="exact" w:val="1061"/>
        </w:trPr>
        <w:tc>
          <w:tcPr>
            <w:tcW w:w="1099" w:type="dxa"/>
            <w:vMerge/>
            <w:tcBorders>
              <w:top w:val="nil"/>
              <w:left w:val="single" w:sz="4" w:space="0" w:color="auto"/>
              <w:bottom w:val="single" w:sz="4" w:space="0" w:color="auto"/>
              <w:right w:val="nil"/>
            </w:tcBorders>
            <w:shd w:val="clear" w:color="auto" w:fill="FFFFFF"/>
            <w:vAlign w:val="center"/>
          </w:tcPr>
          <w:p w14:paraId="763440A7"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p>
        </w:tc>
        <w:tc>
          <w:tcPr>
            <w:tcW w:w="1483" w:type="dxa"/>
            <w:gridSpan w:val="2"/>
            <w:tcBorders>
              <w:top w:val="single" w:sz="4" w:space="0" w:color="auto"/>
              <w:left w:val="single" w:sz="4" w:space="0" w:color="auto"/>
              <w:bottom w:val="single" w:sz="4" w:space="0" w:color="auto"/>
              <w:right w:val="nil"/>
            </w:tcBorders>
            <w:shd w:val="clear" w:color="auto" w:fill="FFFFFF"/>
            <w:vAlign w:val="bottom"/>
          </w:tcPr>
          <w:p w14:paraId="4DA141C7" w14:textId="77777777" w:rsidR="001D2512" w:rsidRPr="00C97CA7" w:rsidRDefault="001D2512" w:rsidP="001D2512">
            <w:pPr>
              <w:framePr w:w="7694" w:wrap="notBeside" w:vAnchor="text" w:hAnchor="text" w:y="1"/>
              <w:spacing w:line="211"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Nawrót sprę</w:t>
            </w:r>
            <w:r w:rsidRPr="00C97CA7">
              <w:rPr>
                <w:rFonts w:ascii="Times New Roman" w:hAnsi="Times New Roman" w:cs="Times New Roman"/>
                <w:sz w:val="18"/>
                <w:szCs w:val="18"/>
                <w:shd w:val="clear" w:color="auto" w:fill="FFFFFF"/>
              </w:rPr>
              <w:softHyphen/>
              <w:t>żysty w 10°C po starzeniu wg PN- EN 12607-1 lub -3 [311</w:t>
            </w:r>
          </w:p>
        </w:tc>
        <w:tc>
          <w:tcPr>
            <w:tcW w:w="1690" w:type="dxa"/>
            <w:vMerge/>
            <w:tcBorders>
              <w:top w:val="nil"/>
              <w:left w:val="single" w:sz="4" w:space="0" w:color="auto"/>
              <w:bottom w:val="single" w:sz="4" w:space="0" w:color="auto"/>
              <w:right w:val="nil"/>
            </w:tcBorders>
            <w:shd w:val="clear" w:color="auto" w:fill="FFFFFF"/>
            <w:vAlign w:val="center"/>
          </w:tcPr>
          <w:p w14:paraId="3E654A7B" w14:textId="77777777" w:rsidR="001D2512" w:rsidRPr="00C97CA7" w:rsidRDefault="001D2512" w:rsidP="001D2512">
            <w:pPr>
              <w:framePr w:w="7694" w:wrap="notBeside" w:vAnchor="text" w:hAnchor="text" w:y="1"/>
              <w:spacing w:line="211" w:lineRule="exact"/>
              <w:rPr>
                <w:rFonts w:ascii="Times New Roman" w:hAnsi="Times New Roman" w:cs="Times New Roman"/>
                <w:color w:val="auto"/>
                <w:sz w:val="18"/>
                <w:szCs w:val="18"/>
              </w:rPr>
            </w:pPr>
          </w:p>
        </w:tc>
        <w:tc>
          <w:tcPr>
            <w:tcW w:w="1061" w:type="dxa"/>
            <w:vMerge/>
            <w:tcBorders>
              <w:top w:val="nil"/>
              <w:left w:val="single" w:sz="4" w:space="0" w:color="auto"/>
              <w:bottom w:val="single" w:sz="4" w:space="0" w:color="auto"/>
              <w:right w:val="nil"/>
            </w:tcBorders>
            <w:shd w:val="clear" w:color="auto" w:fill="FFFFFF"/>
            <w:vAlign w:val="center"/>
          </w:tcPr>
          <w:p w14:paraId="4EE72CB2" w14:textId="77777777" w:rsidR="001D2512" w:rsidRPr="00C97CA7" w:rsidRDefault="001D2512" w:rsidP="001D2512">
            <w:pPr>
              <w:framePr w:w="7694" w:wrap="notBeside" w:vAnchor="text" w:hAnchor="text" w:y="1"/>
              <w:spacing w:line="211" w:lineRule="exact"/>
              <w:rPr>
                <w:rFonts w:ascii="Times New Roman" w:hAnsi="Times New Roman" w:cs="Times New Roman"/>
                <w:color w:val="auto"/>
                <w:sz w:val="18"/>
                <w:szCs w:val="18"/>
              </w:rPr>
            </w:pPr>
          </w:p>
        </w:tc>
        <w:tc>
          <w:tcPr>
            <w:tcW w:w="1416" w:type="dxa"/>
            <w:tcBorders>
              <w:top w:val="single" w:sz="4" w:space="0" w:color="auto"/>
              <w:left w:val="single" w:sz="4" w:space="0" w:color="auto"/>
              <w:bottom w:val="single" w:sz="4" w:space="0" w:color="auto"/>
              <w:right w:val="nil"/>
            </w:tcBorders>
            <w:shd w:val="clear" w:color="auto" w:fill="FFFFFF"/>
            <w:vAlign w:val="center"/>
          </w:tcPr>
          <w:p w14:paraId="15AA849B"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NPD</w:t>
            </w:r>
            <w:r w:rsidRPr="00C97CA7">
              <w:rPr>
                <w:rFonts w:ascii="Times New Roman" w:hAnsi="Times New Roman" w:cs="Times New Roman"/>
                <w:sz w:val="18"/>
                <w:szCs w:val="18"/>
                <w:shd w:val="clear" w:color="auto" w:fill="FFFFFF"/>
                <w:vertAlign w:val="superscript"/>
              </w:rPr>
              <w:t>3</w:t>
            </w:r>
          </w:p>
        </w:tc>
        <w:tc>
          <w:tcPr>
            <w:tcW w:w="946" w:type="dxa"/>
            <w:tcBorders>
              <w:top w:val="single" w:sz="4" w:space="0" w:color="auto"/>
              <w:left w:val="single" w:sz="4" w:space="0" w:color="auto"/>
              <w:bottom w:val="single" w:sz="4" w:space="0" w:color="auto"/>
              <w:right w:val="single" w:sz="4" w:space="0" w:color="auto"/>
            </w:tcBorders>
            <w:shd w:val="clear" w:color="auto" w:fill="FFFFFF"/>
            <w:vAlign w:val="center"/>
          </w:tcPr>
          <w:p w14:paraId="49ADDCEA" w14:textId="77777777" w:rsidR="001D2512" w:rsidRPr="00C97CA7" w:rsidRDefault="001D2512" w:rsidP="001D2512">
            <w:pPr>
              <w:framePr w:w="7694" w:wrap="notBeside" w:vAnchor="text" w:hAnchor="text" w:y="1"/>
              <w:spacing w:line="190" w:lineRule="exact"/>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0</w:t>
            </w:r>
          </w:p>
        </w:tc>
      </w:tr>
    </w:tbl>
    <w:p w14:paraId="712255CB" w14:textId="77777777" w:rsidR="001D2512" w:rsidRPr="00C97CA7" w:rsidRDefault="001D2512" w:rsidP="001D2512">
      <w:pPr>
        <w:framePr w:w="7694" w:wrap="notBeside" w:vAnchor="text" w:hAnchor="text" w:y="1"/>
        <w:rPr>
          <w:rFonts w:ascii="Times New Roman" w:hAnsi="Times New Roman" w:cs="Times New Roman"/>
          <w:color w:val="auto"/>
          <w:sz w:val="18"/>
          <w:szCs w:val="18"/>
        </w:rPr>
      </w:pPr>
    </w:p>
    <w:p w14:paraId="4D424F58" w14:textId="77777777" w:rsidR="001D2512" w:rsidRPr="00C97CA7" w:rsidRDefault="001D2512" w:rsidP="001D2512">
      <w:pPr>
        <w:spacing w:before="25" w:after="184" w:line="230" w:lineRule="exact"/>
        <w:ind w:right="3620"/>
        <w:rPr>
          <w:rFonts w:ascii="Times New Roman" w:hAnsi="Times New Roman" w:cs="Times New Roman"/>
          <w:sz w:val="18"/>
          <w:szCs w:val="18"/>
          <w:shd w:val="clear" w:color="auto" w:fill="FFFFFF"/>
        </w:rPr>
      </w:pPr>
    </w:p>
    <w:p w14:paraId="03EAD3E4" w14:textId="77777777" w:rsidR="001D2512" w:rsidRPr="00C97CA7" w:rsidRDefault="001D2512" w:rsidP="001D2512">
      <w:pPr>
        <w:spacing w:before="25" w:after="184" w:line="230" w:lineRule="exact"/>
        <w:ind w:right="362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 xml:space="preserve">a NPD - No Performance </w:t>
      </w:r>
      <w:r w:rsidRPr="00C97CA7">
        <w:rPr>
          <w:rFonts w:ascii="Times New Roman" w:hAnsi="Times New Roman" w:cs="Times New Roman"/>
          <w:sz w:val="18"/>
          <w:szCs w:val="18"/>
          <w:shd w:val="clear" w:color="auto" w:fill="FFFFFF"/>
          <w:lang w:eastAsia="en-US"/>
        </w:rPr>
        <w:t xml:space="preserve">Determined </w:t>
      </w:r>
      <w:r w:rsidRPr="00C97CA7">
        <w:rPr>
          <w:rFonts w:ascii="Times New Roman" w:hAnsi="Times New Roman" w:cs="Times New Roman"/>
          <w:sz w:val="18"/>
          <w:szCs w:val="18"/>
          <w:shd w:val="clear" w:color="auto" w:fill="FFFFFF"/>
        </w:rPr>
        <w:t xml:space="preserve">(właściwość użytkowa nie określana) b TBR - </w:t>
      </w:r>
      <w:r w:rsidRPr="00C97CA7">
        <w:rPr>
          <w:rFonts w:ascii="Times New Roman" w:hAnsi="Times New Roman" w:cs="Times New Roman"/>
          <w:sz w:val="18"/>
          <w:szCs w:val="18"/>
          <w:shd w:val="clear" w:color="auto" w:fill="FFFFFF"/>
          <w:lang w:eastAsia="en-US"/>
        </w:rPr>
        <w:t xml:space="preserve">To Be Reported </w:t>
      </w:r>
      <w:r w:rsidRPr="00C97CA7">
        <w:rPr>
          <w:rFonts w:ascii="Times New Roman" w:hAnsi="Times New Roman" w:cs="Times New Roman"/>
          <w:sz w:val="18"/>
          <w:szCs w:val="18"/>
          <w:shd w:val="clear" w:color="auto" w:fill="FFFFFF"/>
        </w:rPr>
        <w:t>(do zadeklarowania)</w:t>
      </w:r>
    </w:p>
    <w:p w14:paraId="62CF7B09" w14:textId="77777777" w:rsidR="001D2512" w:rsidRPr="00C97CA7" w:rsidRDefault="001D2512" w:rsidP="001D2512">
      <w:pPr>
        <w:spacing w:line="226" w:lineRule="exact"/>
        <w:ind w:firstLine="740"/>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lastRenderedPageBreak/>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 Polimeroasfalt powinien być magazynowany w zbiorniku wyposażonym w system grzewczy pośredni z termostatem kontrolującym temperaturę z dokładnością ± 5°C. Zaleca się wyposażenie zbiornika w mieszadło. Zaleca się bezpośrednie zużycie polimeroasfaltu po dostarczeniu. Należy unikać wielokrotnego rozgrzewania i chłodzenia polimeroasfaltu w okresie</w:t>
      </w:r>
    </w:p>
    <w:p w14:paraId="4CB004BA" w14:textId="77777777" w:rsidR="001D2512" w:rsidRPr="00C97CA7" w:rsidRDefault="001D2512" w:rsidP="001D2512">
      <w:pPr>
        <w:spacing w:after="321" w:line="226"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jego stosowania oraz unikać niekontrolowanego mieszania polimeroasfaltów różnego rodzaju i klasy oraz z asfaltem zwykłym.</w:t>
      </w:r>
    </w:p>
    <w:p w14:paraId="17B22219" w14:textId="77777777" w:rsidR="001D2512" w:rsidRPr="00C97CA7" w:rsidRDefault="001D2512" w:rsidP="00AA590C">
      <w:pPr>
        <w:numPr>
          <w:ilvl w:val="0"/>
          <w:numId w:val="77"/>
        </w:numPr>
        <w:tabs>
          <w:tab w:val="left" w:pos="394"/>
        </w:tabs>
        <w:spacing w:after="109" w:line="200"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Kruszywo</w:t>
      </w:r>
    </w:p>
    <w:p w14:paraId="27D2DA59" w14:textId="77777777" w:rsidR="001D2512" w:rsidRPr="00C97CA7" w:rsidRDefault="001D2512" w:rsidP="001D2512">
      <w:pPr>
        <w:spacing w:after="81" w:line="226" w:lineRule="exact"/>
        <w:ind w:firstLine="760"/>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Do warstwy wiążącej i wyrównawczej z betonu asfaltowego należy stosować kruszywo według PN-EN 13043 [44] i WT-1 Kruszywa 2010 [64], obejmujące kruszywo grube , kruszywo drobne i wypełniacz. Kruszywa powinny spełniać wymagania podane w WT-1 Kruszywa 2010 - tablica 8, 9, 10, 11. 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14:paraId="5F0F43D3" w14:textId="77777777" w:rsidR="001D2512" w:rsidRPr="00C97CA7" w:rsidRDefault="001D2512" w:rsidP="00AA590C">
      <w:pPr>
        <w:numPr>
          <w:ilvl w:val="0"/>
          <w:numId w:val="77"/>
        </w:numPr>
        <w:tabs>
          <w:tab w:val="left" w:pos="394"/>
        </w:tabs>
        <w:spacing w:after="100" w:line="200"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Środek adhezyjny</w:t>
      </w:r>
    </w:p>
    <w:p w14:paraId="67A9D808" w14:textId="77777777" w:rsidR="001D2512" w:rsidRPr="00C97CA7" w:rsidRDefault="001D2512" w:rsidP="001D2512">
      <w:pPr>
        <w:spacing w:after="84" w:line="230" w:lineRule="exact"/>
        <w:ind w:firstLine="760"/>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okreśiona według PN-EN 12697-11, metoda C [34] wynosiła co najmniej 80%. Składowanie środka adhezyjnego jest dozwolone tylko w oryginalnych opakowaniach producenta.</w:t>
      </w:r>
    </w:p>
    <w:p w14:paraId="79D197B3" w14:textId="77777777" w:rsidR="001D2512" w:rsidRPr="00C97CA7" w:rsidRDefault="001D2512" w:rsidP="00AA590C">
      <w:pPr>
        <w:numPr>
          <w:ilvl w:val="0"/>
          <w:numId w:val="77"/>
        </w:numPr>
        <w:tabs>
          <w:tab w:val="left" w:pos="394"/>
        </w:tabs>
        <w:spacing w:after="109" w:line="200"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Materiały do uszczelnienia połączeń i krawędzi</w:t>
      </w:r>
    </w:p>
    <w:p w14:paraId="78B5A456" w14:textId="77777777" w:rsidR="001D2512" w:rsidRPr="00C97CA7" w:rsidRDefault="001D2512" w:rsidP="001D2512">
      <w:pPr>
        <w:spacing w:line="226" w:lineRule="exact"/>
        <w:ind w:firstLine="760"/>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14:paraId="6B6E7040" w14:textId="77777777" w:rsidR="001D2512" w:rsidRPr="00C97CA7" w:rsidRDefault="001D2512" w:rsidP="00AA590C">
      <w:pPr>
        <w:numPr>
          <w:ilvl w:val="0"/>
          <w:numId w:val="78"/>
        </w:numPr>
        <w:tabs>
          <w:tab w:val="left" w:pos="279"/>
        </w:tabs>
        <w:spacing w:line="226"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materiały termoplastyczne, jak taśmy asfaltowe, pasty itp. według norm lub aprobat technicznych,</w:t>
      </w:r>
    </w:p>
    <w:p w14:paraId="06D52E94" w14:textId="77777777" w:rsidR="001D2512" w:rsidRPr="00C97CA7" w:rsidRDefault="001D2512" w:rsidP="00AA590C">
      <w:pPr>
        <w:numPr>
          <w:ilvl w:val="0"/>
          <w:numId w:val="78"/>
        </w:numPr>
        <w:tabs>
          <w:tab w:val="left" w:pos="279"/>
        </w:tabs>
        <w:spacing w:line="226" w:lineRule="exact"/>
        <w:ind w:right="148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emulsję asfaltową według PN-EN 13808 [58] lub inne lepiszcza według norm lub aprobat technicznych Grubość materiału termoplastycznego do spoiny powinna wynosić:</w:t>
      </w:r>
    </w:p>
    <w:p w14:paraId="3B68A9D3" w14:textId="77777777" w:rsidR="001D2512" w:rsidRPr="00C97CA7" w:rsidRDefault="001D2512" w:rsidP="00AA590C">
      <w:pPr>
        <w:numPr>
          <w:ilvl w:val="0"/>
          <w:numId w:val="79"/>
        </w:numPr>
        <w:spacing w:line="226"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 xml:space="preserve"> nie mniej niż 10 mm przy grubości warstwy technologicznej do 2,5 cm,</w:t>
      </w:r>
    </w:p>
    <w:p w14:paraId="3947D720" w14:textId="77777777" w:rsidR="001D2512" w:rsidRPr="00C97CA7" w:rsidRDefault="001D2512" w:rsidP="00AA590C">
      <w:pPr>
        <w:numPr>
          <w:ilvl w:val="0"/>
          <w:numId w:val="79"/>
        </w:numPr>
        <w:spacing w:line="226"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 xml:space="preserve"> nie mniej niż 15 mm przy grubości warstwy technologicznej większej niż 2,5 cm.</w:t>
      </w:r>
    </w:p>
    <w:p w14:paraId="1414A771" w14:textId="77777777" w:rsidR="001D2512" w:rsidRPr="00C97CA7" w:rsidRDefault="001D2512" w:rsidP="001D2512">
      <w:pPr>
        <w:spacing w:after="81" w:line="226" w:lineRule="exact"/>
        <w:ind w:firstLine="760"/>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Składowanie materiałów termoplastycznych jest dozwolone tylko w oryginalnych opakowaniach producenta, w warunkach określonych w aprobacie technicznej. Do uszczelnienia krawędzi należy stosować asfalt drogowy wg PN-EN 12591 [27], asfalt modyfikowany polimerami wg PN-EN 14023 [59] „metodą na gorąco”. Dopuszcza się inne rodzaje lepiszcza wg norm lub aprobat technicznych.</w:t>
      </w:r>
    </w:p>
    <w:p w14:paraId="77685218" w14:textId="77777777" w:rsidR="001D2512" w:rsidRPr="00C97CA7" w:rsidRDefault="001D2512" w:rsidP="00AA590C">
      <w:pPr>
        <w:numPr>
          <w:ilvl w:val="0"/>
          <w:numId w:val="77"/>
        </w:numPr>
        <w:tabs>
          <w:tab w:val="left" w:pos="394"/>
        </w:tabs>
        <w:spacing w:after="109" w:line="200"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Materiały do złączenia warstw konstrukcji</w:t>
      </w:r>
    </w:p>
    <w:p w14:paraId="78225DD3" w14:textId="77777777" w:rsidR="001D2512" w:rsidRPr="00C97CA7" w:rsidRDefault="001D2512" w:rsidP="001D2512">
      <w:pPr>
        <w:spacing w:line="226" w:lineRule="exact"/>
        <w:ind w:firstLine="760"/>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 xml:space="preserve">Do złączania warstw konstrukcji nawierzchni (warstwa wiążąca z warstwą ścieralną) należy stosować kationowe emulsje asfaltowe lub kationowe emulsje modyfikowane polimerami według PN-EN 13808 [58] i WT-3 Emulsje asfaltowe 2009 punkt 5.1 tablica 2 i tablica 3 [66]. Emulsję asfaltową można składować w opakowaniach transportowych lub w stacjonarnych zbiornikach pionowych z nalewaniem od dna. Nie należy nalewać emulsji do opakowań i zbiorników zanieczyszczonych materiałami mineralnymi. </w:t>
      </w:r>
      <w:r w:rsidRPr="00C97CA7">
        <w:rPr>
          <w:rFonts w:ascii="Times New Roman" w:hAnsi="Times New Roman" w:cs="Times New Roman"/>
          <w:sz w:val="18"/>
          <w:szCs w:val="18"/>
          <w:shd w:val="clear" w:color="auto" w:fill="FFFFFF"/>
          <w:vertAlign w:val="superscript"/>
        </w:rPr>
        <w:t>3</w:t>
      </w:r>
    </w:p>
    <w:p w14:paraId="59765246" w14:textId="77777777" w:rsidR="001D2512" w:rsidRPr="00C97CA7" w:rsidRDefault="001D2512" w:rsidP="00AA590C">
      <w:pPr>
        <w:numPr>
          <w:ilvl w:val="0"/>
          <w:numId w:val="80"/>
        </w:numPr>
        <w:tabs>
          <w:tab w:val="left" w:pos="270"/>
        </w:tabs>
        <w:spacing w:after="124" w:line="200"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TRANSPORT</w:t>
      </w:r>
    </w:p>
    <w:p w14:paraId="2B3F338E" w14:textId="77777777" w:rsidR="001D2512" w:rsidRPr="00C97CA7" w:rsidRDefault="001D2512" w:rsidP="00AA590C">
      <w:pPr>
        <w:numPr>
          <w:ilvl w:val="1"/>
          <w:numId w:val="80"/>
        </w:numPr>
        <w:tabs>
          <w:tab w:val="left" w:pos="394"/>
        </w:tabs>
        <w:spacing w:after="129" w:line="200"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Ogólne wymagania dotyczące transportu</w:t>
      </w:r>
    </w:p>
    <w:p w14:paraId="32A9862F" w14:textId="77777777" w:rsidR="001D2512" w:rsidRPr="00C97CA7" w:rsidRDefault="001D2512" w:rsidP="001D2512">
      <w:pPr>
        <w:spacing w:after="544" w:line="200"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Ogólne wymagania dotyczące transportu podano w ST D-00.00.00 „Wymagania ogólne” [1] pkt 4.</w:t>
      </w:r>
    </w:p>
    <w:p w14:paraId="2C8D8A5F" w14:textId="77777777" w:rsidR="001D2512" w:rsidRPr="00C97CA7" w:rsidRDefault="001D2512" w:rsidP="00AA590C">
      <w:pPr>
        <w:numPr>
          <w:ilvl w:val="1"/>
          <w:numId w:val="80"/>
        </w:numPr>
        <w:tabs>
          <w:tab w:val="left" w:pos="394"/>
        </w:tabs>
        <w:spacing w:line="200"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Transport materiałów</w:t>
      </w:r>
    </w:p>
    <w:p w14:paraId="4D023B6C" w14:textId="77777777" w:rsidR="001D2512" w:rsidRPr="00C97CA7" w:rsidRDefault="001D2512" w:rsidP="001D2512">
      <w:pPr>
        <w:spacing w:line="226" w:lineRule="exact"/>
        <w:ind w:firstLine="740"/>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Asfalt i polimeroasfalt należy przewozić w cysternach kolejowych lub samochodach izolowanych i zaopatrzonych w urządzenia umożliwiające pośrednie ogrzewanie oraz w zawory spustowe.</w:t>
      </w:r>
    </w:p>
    <w:p w14:paraId="69AE8110" w14:textId="77777777" w:rsidR="001D2512" w:rsidRPr="00C97CA7" w:rsidRDefault="001D2512" w:rsidP="001D2512">
      <w:pPr>
        <w:spacing w:line="226" w:lineRule="exact"/>
        <w:ind w:firstLine="740"/>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Kruszywa można przewozić dowolnymi środkami transportu, w warunkach zabezpieczających je przed zanieczyszczeniem, zmieszaniem z innymi materiałami i nadmiernym zawilgoceniem. Wypełniacz należy przewozić w sposób chroniący go przed zawilgoceniem, zbryleniem i zanieczyszczeniem. Wypełniacz luzem powinien być przewożony w odpowiednich cysternach przystosowanych do przewozu materiałów sypkich, umożliwiających rozładunek pneumatyczny. 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pH &lt; 4).</w:t>
      </w:r>
    </w:p>
    <w:p w14:paraId="669A330E" w14:textId="77777777" w:rsidR="001D2512" w:rsidRPr="00C97CA7" w:rsidRDefault="001D2512" w:rsidP="001D2512">
      <w:pPr>
        <w:spacing w:after="321" w:line="226" w:lineRule="exact"/>
        <w:ind w:firstLine="740"/>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 xml:space="preserve">Mieszankę mineralno-asfaltową należy dowozić na budowę pojazdami samowyładowczymi w zależności od postępu </w:t>
      </w:r>
      <w:r w:rsidRPr="00C97CA7">
        <w:rPr>
          <w:rFonts w:ascii="Times New Roman" w:hAnsi="Times New Roman" w:cs="Times New Roman"/>
          <w:sz w:val="18"/>
          <w:szCs w:val="18"/>
          <w:shd w:val="clear" w:color="auto" w:fill="FFFFFF"/>
        </w:rPr>
        <w:lastRenderedPageBreak/>
        <w:t>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14:paraId="44A57DAC" w14:textId="77777777" w:rsidR="001D2512" w:rsidRPr="00C97CA7" w:rsidRDefault="001D2512" w:rsidP="00AA590C">
      <w:pPr>
        <w:numPr>
          <w:ilvl w:val="0"/>
          <w:numId w:val="80"/>
        </w:numPr>
        <w:tabs>
          <w:tab w:val="left" w:pos="270"/>
        </w:tabs>
        <w:spacing w:after="124" w:line="200"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WYKONANIE ROBÓT</w:t>
      </w:r>
    </w:p>
    <w:p w14:paraId="1BD3044E" w14:textId="77777777" w:rsidR="001D2512" w:rsidRPr="00C97CA7" w:rsidRDefault="001D2512" w:rsidP="00AA590C">
      <w:pPr>
        <w:numPr>
          <w:ilvl w:val="1"/>
          <w:numId w:val="80"/>
        </w:numPr>
        <w:tabs>
          <w:tab w:val="left" w:pos="394"/>
        </w:tabs>
        <w:spacing w:after="9" w:line="200"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Ogólne zasady wykonania robót</w:t>
      </w:r>
    </w:p>
    <w:p w14:paraId="0958EF7E" w14:textId="77777777" w:rsidR="001D2512" w:rsidRPr="00C97CA7" w:rsidRDefault="001D2512" w:rsidP="001D2512">
      <w:pPr>
        <w:spacing w:after="336" w:line="200"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Ogólne zasady wykonania robót podano w ST D-00.00.00 „Wymagania ogólne” [1] pkt 5.</w:t>
      </w:r>
    </w:p>
    <w:p w14:paraId="33E86F5E" w14:textId="77777777" w:rsidR="001D2512" w:rsidRPr="00C97CA7" w:rsidRDefault="001D2512" w:rsidP="00AA590C">
      <w:pPr>
        <w:numPr>
          <w:ilvl w:val="1"/>
          <w:numId w:val="80"/>
        </w:numPr>
        <w:tabs>
          <w:tab w:val="left" w:pos="394"/>
        </w:tabs>
        <w:spacing w:line="235"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Projektowanie mieszanki mineralno-asfaltowej</w:t>
      </w:r>
    </w:p>
    <w:p w14:paraId="770544A2" w14:textId="77777777" w:rsidR="001D2512" w:rsidRPr="00C97CA7" w:rsidRDefault="001D2512" w:rsidP="001D2512">
      <w:pPr>
        <w:spacing w:after="184" w:line="235" w:lineRule="exact"/>
        <w:ind w:firstLine="740"/>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Przed przystąpieniem do robót Wykonawca dostarczy Inżynierowi do akceptacji projekt składu mieszanki mineralno-asfaltowej (AC11W, AC16W, AC22W). Uziarnienie mieszanki mineralnej oraz minimalna zawartość lepiszcza podane są w tablicach 5. Jeżeli stosowana jest mieszanka kruszywa drobnego niełamanego i łamanego, to należy przyjąć proporcję kruszywa łamanego do niełamanego co najmniej 50/50. Wymagane właściwości mieszanki mineralno-asfaltowej podane są w tablicach 6, 7, 8.</w:t>
      </w:r>
    </w:p>
    <w:tbl>
      <w:tblPr>
        <w:tblpPr w:leftFromText="141" w:rightFromText="141" w:vertAnchor="text" w:horzAnchor="margin" w:tblpXSpec="center" w:tblpY="833"/>
        <w:tblW w:w="5000" w:type="pct"/>
        <w:tblCellMar>
          <w:left w:w="0" w:type="dxa"/>
          <w:right w:w="0" w:type="dxa"/>
        </w:tblCellMar>
        <w:tblLook w:val="0000" w:firstRow="0" w:lastRow="0" w:firstColumn="0" w:lastColumn="0" w:noHBand="0" w:noVBand="0"/>
      </w:tblPr>
      <w:tblGrid>
        <w:gridCol w:w="2092"/>
        <w:gridCol w:w="791"/>
        <w:gridCol w:w="961"/>
        <w:gridCol w:w="807"/>
        <w:gridCol w:w="823"/>
        <w:gridCol w:w="838"/>
        <w:gridCol w:w="963"/>
        <w:gridCol w:w="1028"/>
        <w:gridCol w:w="989"/>
      </w:tblGrid>
      <w:tr w:rsidR="00707C39" w:rsidRPr="00C97CA7" w14:paraId="20B31701" w14:textId="77777777" w:rsidTr="00180DDB">
        <w:trPr>
          <w:trHeight w:hRule="exact" w:val="567"/>
        </w:trPr>
        <w:tc>
          <w:tcPr>
            <w:tcW w:w="1126" w:type="pct"/>
            <w:vMerge w:val="restart"/>
            <w:tcBorders>
              <w:top w:val="single" w:sz="4" w:space="0" w:color="auto"/>
              <w:left w:val="single" w:sz="4" w:space="0" w:color="auto"/>
              <w:bottom w:val="nil"/>
              <w:right w:val="nil"/>
            </w:tcBorders>
            <w:shd w:val="clear" w:color="auto" w:fill="FFFFFF"/>
            <w:vAlign w:val="center"/>
          </w:tcPr>
          <w:p w14:paraId="2026F2BD" w14:textId="77777777" w:rsidR="00707C39" w:rsidRPr="00C97CA7" w:rsidRDefault="00707C39" w:rsidP="00707C39">
            <w:pPr>
              <w:pStyle w:val="Teksttreci21"/>
              <w:shd w:val="clear" w:color="auto" w:fill="auto"/>
              <w:spacing w:line="210" w:lineRule="exact"/>
              <w:ind w:left="720" w:firstLine="0"/>
              <w:jc w:val="center"/>
              <w:rPr>
                <w:rFonts w:ascii="Times New Roman" w:hAnsi="Times New Roman" w:cs="Times New Roman"/>
                <w:i/>
                <w:iCs/>
              </w:rPr>
            </w:pPr>
            <w:r w:rsidRPr="00C97CA7">
              <w:rPr>
                <w:rStyle w:val="Teksttreci9Arial"/>
                <w:rFonts w:ascii="Times New Roman" w:hAnsi="Times New Roman" w:cs="Times New Roman"/>
                <w:color w:val="000000"/>
                <w:sz w:val="18"/>
                <w:szCs w:val="18"/>
              </w:rPr>
              <w:t>Właściwość</w:t>
            </w:r>
          </w:p>
        </w:tc>
        <w:tc>
          <w:tcPr>
            <w:tcW w:w="3874" w:type="pct"/>
            <w:gridSpan w:val="8"/>
            <w:tcBorders>
              <w:top w:val="single" w:sz="4" w:space="0" w:color="auto"/>
              <w:left w:val="single" w:sz="4" w:space="0" w:color="auto"/>
              <w:bottom w:val="nil"/>
              <w:right w:val="single" w:sz="4" w:space="0" w:color="auto"/>
            </w:tcBorders>
            <w:shd w:val="clear" w:color="auto" w:fill="FFFFFF"/>
            <w:vAlign w:val="bottom"/>
          </w:tcPr>
          <w:p w14:paraId="113B081E" w14:textId="77777777" w:rsidR="00707C39" w:rsidRPr="00C97CA7" w:rsidRDefault="00707C39" w:rsidP="00707C39">
            <w:pPr>
              <w:pStyle w:val="Teksttreci21"/>
              <w:shd w:val="clear" w:color="auto" w:fill="auto"/>
              <w:spacing w:line="210" w:lineRule="exact"/>
              <w:ind w:firstLine="0"/>
              <w:jc w:val="center"/>
              <w:rPr>
                <w:rFonts w:ascii="Times New Roman" w:hAnsi="Times New Roman" w:cs="Times New Roman"/>
                <w:i/>
                <w:iCs/>
              </w:rPr>
            </w:pPr>
            <w:r w:rsidRPr="00C97CA7">
              <w:rPr>
                <w:rStyle w:val="Teksttreci9Arial"/>
                <w:rFonts w:ascii="Times New Roman" w:hAnsi="Times New Roman" w:cs="Times New Roman"/>
                <w:color w:val="000000"/>
                <w:sz w:val="18"/>
                <w:szCs w:val="18"/>
              </w:rPr>
              <w:t>Przesiew. [% (m/m)|</w:t>
            </w:r>
          </w:p>
        </w:tc>
      </w:tr>
      <w:tr w:rsidR="00707C39" w:rsidRPr="00C97CA7" w14:paraId="1B6200D4" w14:textId="77777777" w:rsidTr="00180DDB">
        <w:trPr>
          <w:trHeight w:hRule="exact" w:val="567"/>
        </w:trPr>
        <w:tc>
          <w:tcPr>
            <w:tcW w:w="1126" w:type="pct"/>
            <w:vMerge/>
            <w:tcBorders>
              <w:top w:val="nil"/>
              <w:left w:val="single" w:sz="4" w:space="0" w:color="auto"/>
              <w:bottom w:val="nil"/>
              <w:right w:val="nil"/>
            </w:tcBorders>
            <w:shd w:val="clear" w:color="auto" w:fill="FFFFFF"/>
            <w:vAlign w:val="center"/>
          </w:tcPr>
          <w:p w14:paraId="11864C5F" w14:textId="77777777" w:rsidR="00707C39" w:rsidRPr="00C97CA7" w:rsidRDefault="00707C39" w:rsidP="00707C39">
            <w:pPr>
              <w:pStyle w:val="Teksttreci21"/>
              <w:shd w:val="clear" w:color="auto" w:fill="auto"/>
              <w:spacing w:line="210" w:lineRule="exact"/>
              <w:ind w:firstLine="0"/>
              <w:jc w:val="center"/>
              <w:rPr>
                <w:rFonts w:ascii="Times New Roman" w:hAnsi="Times New Roman" w:cs="Times New Roman"/>
                <w:i/>
                <w:iCs/>
              </w:rPr>
            </w:pPr>
          </w:p>
        </w:tc>
        <w:tc>
          <w:tcPr>
            <w:tcW w:w="943" w:type="pct"/>
            <w:gridSpan w:val="2"/>
            <w:tcBorders>
              <w:top w:val="single" w:sz="4" w:space="0" w:color="auto"/>
              <w:left w:val="single" w:sz="4" w:space="0" w:color="auto"/>
              <w:bottom w:val="nil"/>
              <w:right w:val="nil"/>
            </w:tcBorders>
            <w:shd w:val="clear" w:color="auto" w:fill="FFFFFF"/>
          </w:tcPr>
          <w:p w14:paraId="682C852B" w14:textId="77777777" w:rsidR="00707C39" w:rsidRPr="00C97CA7" w:rsidRDefault="00707C39" w:rsidP="00707C39">
            <w:pPr>
              <w:pStyle w:val="Teksttreci21"/>
              <w:shd w:val="clear" w:color="auto" w:fill="auto"/>
              <w:spacing w:after="60" w:line="240" w:lineRule="exact"/>
              <w:ind w:left="260" w:firstLine="0"/>
              <w:jc w:val="center"/>
              <w:rPr>
                <w:rFonts w:ascii="Times New Roman" w:hAnsi="Times New Roman" w:cs="Times New Roman"/>
                <w:i/>
                <w:iCs/>
              </w:rPr>
            </w:pPr>
            <w:r w:rsidRPr="00C97CA7">
              <w:rPr>
                <w:rStyle w:val="Teksttreci2TimesNewRoman9"/>
                <w:i/>
                <w:iCs/>
                <w:color w:val="000000"/>
                <w:sz w:val="18"/>
                <w:szCs w:val="18"/>
              </w:rPr>
              <w:t>AC11W</w:t>
            </w:r>
          </w:p>
          <w:p w14:paraId="0EFDA65B" w14:textId="77777777" w:rsidR="00707C39" w:rsidRPr="00C97CA7" w:rsidRDefault="00707C39" w:rsidP="00707C39">
            <w:pPr>
              <w:pStyle w:val="Teksttreci21"/>
              <w:shd w:val="clear" w:color="auto" w:fill="auto"/>
              <w:spacing w:before="60" w:line="240" w:lineRule="exact"/>
              <w:ind w:left="160" w:firstLine="0"/>
              <w:jc w:val="center"/>
              <w:rPr>
                <w:rFonts w:ascii="Times New Roman" w:hAnsi="Times New Roman" w:cs="Times New Roman"/>
                <w:i/>
                <w:iCs/>
              </w:rPr>
            </w:pPr>
            <w:r w:rsidRPr="00C97CA7">
              <w:rPr>
                <w:rStyle w:val="Teksttreci2TimesNewRoman9"/>
                <w:i/>
                <w:iCs/>
                <w:color w:val="000000"/>
                <w:sz w:val="18"/>
                <w:szCs w:val="18"/>
              </w:rPr>
              <w:t>KR1-KR2</w:t>
            </w:r>
          </w:p>
        </w:tc>
        <w:tc>
          <w:tcPr>
            <w:tcW w:w="877" w:type="pct"/>
            <w:gridSpan w:val="2"/>
            <w:tcBorders>
              <w:top w:val="single" w:sz="4" w:space="0" w:color="auto"/>
              <w:left w:val="single" w:sz="4" w:space="0" w:color="auto"/>
              <w:bottom w:val="nil"/>
              <w:right w:val="nil"/>
            </w:tcBorders>
            <w:shd w:val="clear" w:color="auto" w:fill="FFFFFF"/>
          </w:tcPr>
          <w:p w14:paraId="33E39B78" w14:textId="77777777" w:rsidR="00707C39" w:rsidRPr="00C97CA7" w:rsidRDefault="00707C39" w:rsidP="00707C39">
            <w:pPr>
              <w:pStyle w:val="Teksttreci21"/>
              <w:shd w:val="clear" w:color="auto" w:fill="auto"/>
              <w:spacing w:after="60" w:line="210" w:lineRule="exact"/>
              <w:ind w:firstLine="0"/>
              <w:jc w:val="center"/>
              <w:rPr>
                <w:rFonts w:ascii="Times New Roman" w:hAnsi="Times New Roman" w:cs="Times New Roman"/>
                <w:i/>
                <w:iCs/>
              </w:rPr>
            </w:pPr>
            <w:r w:rsidRPr="00C97CA7">
              <w:rPr>
                <w:rStyle w:val="Teksttreci9Arial"/>
                <w:rFonts w:ascii="Times New Roman" w:hAnsi="Times New Roman" w:cs="Times New Roman"/>
                <w:color w:val="000000"/>
                <w:sz w:val="18"/>
                <w:szCs w:val="18"/>
              </w:rPr>
              <w:t>AC16W</w:t>
            </w:r>
          </w:p>
          <w:p w14:paraId="3DD01D17" w14:textId="77777777" w:rsidR="00707C39" w:rsidRPr="00C97CA7" w:rsidRDefault="00707C39" w:rsidP="00707C39">
            <w:pPr>
              <w:pStyle w:val="Teksttreci21"/>
              <w:shd w:val="clear" w:color="auto" w:fill="auto"/>
              <w:spacing w:before="60" w:line="210" w:lineRule="exact"/>
              <w:ind w:left="280" w:firstLine="0"/>
              <w:jc w:val="center"/>
              <w:rPr>
                <w:rFonts w:ascii="Times New Roman" w:hAnsi="Times New Roman" w:cs="Times New Roman"/>
                <w:i/>
                <w:iCs/>
              </w:rPr>
            </w:pPr>
            <w:r w:rsidRPr="00C97CA7">
              <w:rPr>
                <w:rStyle w:val="Teksttreci9Arial"/>
                <w:rFonts w:ascii="Times New Roman" w:hAnsi="Times New Roman" w:cs="Times New Roman"/>
                <w:color w:val="000000"/>
                <w:sz w:val="18"/>
                <w:szCs w:val="18"/>
              </w:rPr>
              <w:t>KR1-KR2</w:t>
            </w:r>
          </w:p>
        </w:tc>
        <w:tc>
          <w:tcPr>
            <w:tcW w:w="969" w:type="pct"/>
            <w:gridSpan w:val="2"/>
            <w:tcBorders>
              <w:top w:val="single" w:sz="4" w:space="0" w:color="auto"/>
              <w:left w:val="single" w:sz="4" w:space="0" w:color="auto"/>
              <w:bottom w:val="nil"/>
              <w:right w:val="nil"/>
            </w:tcBorders>
            <w:shd w:val="clear" w:color="auto" w:fill="FFFFFF"/>
          </w:tcPr>
          <w:p w14:paraId="73F8D4AB" w14:textId="77777777" w:rsidR="00707C39" w:rsidRPr="00C97CA7" w:rsidRDefault="00707C39" w:rsidP="00707C39">
            <w:pPr>
              <w:pStyle w:val="Teksttreci21"/>
              <w:shd w:val="clear" w:color="auto" w:fill="auto"/>
              <w:spacing w:after="60" w:line="240" w:lineRule="exact"/>
              <w:ind w:left="320" w:firstLine="0"/>
              <w:jc w:val="center"/>
              <w:rPr>
                <w:rFonts w:ascii="Times New Roman" w:hAnsi="Times New Roman" w:cs="Times New Roman"/>
                <w:i/>
                <w:iCs/>
              </w:rPr>
            </w:pPr>
            <w:r w:rsidRPr="00C97CA7">
              <w:rPr>
                <w:rStyle w:val="Teksttreci2TimesNewRoman24"/>
                <w:i/>
                <w:iCs/>
                <w:color w:val="000000"/>
                <w:sz w:val="18"/>
                <w:szCs w:val="18"/>
              </w:rPr>
              <w:t>AC16W</w:t>
            </w:r>
          </w:p>
          <w:p w14:paraId="2C0391BE" w14:textId="77777777" w:rsidR="00707C39" w:rsidRPr="00C97CA7" w:rsidRDefault="00707C39" w:rsidP="00707C39">
            <w:pPr>
              <w:pStyle w:val="Teksttreci21"/>
              <w:shd w:val="clear" w:color="auto" w:fill="auto"/>
              <w:spacing w:before="60" w:line="210" w:lineRule="exact"/>
              <w:ind w:left="320" w:firstLine="0"/>
              <w:jc w:val="center"/>
              <w:rPr>
                <w:rFonts w:ascii="Times New Roman" w:hAnsi="Times New Roman" w:cs="Times New Roman"/>
                <w:i/>
                <w:iCs/>
              </w:rPr>
            </w:pPr>
            <w:r w:rsidRPr="00C97CA7">
              <w:rPr>
                <w:rStyle w:val="Teksttreci9Arial"/>
                <w:rFonts w:ascii="Times New Roman" w:hAnsi="Times New Roman" w:cs="Times New Roman"/>
                <w:color w:val="000000"/>
                <w:sz w:val="18"/>
                <w:szCs w:val="18"/>
              </w:rPr>
              <w:t>KR3-KR6</w:t>
            </w:r>
          </w:p>
        </w:tc>
        <w:tc>
          <w:tcPr>
            <w:tcW w:w="1085" w:type="pct"/>
            <w:gridSpan w:val="2"/>
            <w:tcBorders>
              <w:top w:val="single" w:sz="4" w:space="0" w:color="auto"/>
              <w:left w:val="single" w:sz="4" w:space="0" w:color="auto"/>
              <w:bottom w:val="nil"/>
              <w:right w:val="single" w:sz="4" w:space="0" w:color="auto"/>
            </w:tcBorders>
            <w:shd w:val="clear" w:color="auto" w:fill="FFFFFF"/>
          </w:tcPr>
          <w:p w14:paraId="1FFAF5F9" w14:textId="77777777" w:rsidR="00707C39" w:rsidRPr="00C97CA7" w:rsidRDefault="00707C39" w:rsidP="00707C39">
            <w:pPr>
              <w:pStyle w:val="Teksttreci21"/>
              <w:shd w:val="clear" w:color="auto" w:fill="auto"/>
              <w:spacing w:after="60" w:line="210" w:lineRule="exact"/>
              <w:ind w:left="670" w:firstLine="0"/>
              <w:jc w:val="center"/>
              <w:rPr>
                <w:rFonts w:ascii="Times New Roman" w:hAnsi="Times New Roman" w:cs="Times New Roman"/>
                <w:i/>
                <w:iCs/>
              </w:rPr>
            </w:pPr>
            <w:r w:rsidRPr="00C97CA7">
              <w:rPr>
                <w:rStyle w:val="Teksttreci2TimesNewRoman55"/>
                <w:i/>
                <w:iCs/>
                <w:color w:val="000000"/>
                <w:sz w:val="18"/>
                <w:szCs w:val="18"/>
              </w:rPr>
              <w:t>AC22W</w:t>
            </w:r>
          </w:p>
          <w:p w14:paraId="79BB2406" w14:textId="77777777" w:rsidR="00707C39" w:rsidRPr="00C97CA7" w:rsidRDefault="00707C39" w:rsidP="00707C39">
            <w:pPr>
              <w:pStyle w:val="Teksttreci21"/>
              <w:shd w:val="clear" w:color="auto" w:fill="auto"/>
              <w:spacing w:before="60" w:line="210" w:lineRule="exact"/>
              <w:ind w:left="280" w:firstLine="0"/>
              <w:jc w:val="center"/>
              <w:rPr>
                <w:rFonts w:ascii="Times New Roman" w:hAnsi="Times New Roman" w:cs="Times New Roman"/>
                <w:i/>
                <w:iCs/>
              </w:rPr>
            </w:pPr>
            <w:r w:rsidRPr="00C97CA7">
              <w:rPr>
                <w:rStyle w:val="Teksttreci2TimesNewRoman55"/>
                <w:i/>
                <w:iCs/>
                <w:color w:val="000000"/>
                <w:sz w:val="18"/>
                <w:szCs w:val="18"/>
              </w:rPr>
              <w:t>KR3-KR6</w:t>
            </w:r>
          </w:p>
        </w:tc>
      </w:tr>
      <w:tr w:rsidR="00707C39" w:rsidRPr="00C97CA7" w14:paraId="6344B918" w14:textId="77777777" w:rsidTr="00180DDB">
        <w:trPr>
          <w:trHeight w:hRule="exact" w:val="567"/>
        </w:trPr>
        <w:tc>
          <w:tcPr>
            <w:tcW w:w="1126" w:type="pct"/>
            <w:tcBorders>
              <w:top w:val="single" w:sz="4" w:space="0" w:color="auto"/>
              <w:left w:val="single" w:sz="4" w:space="0" w:color="auto"/>
              <w:bottom w:val="nil"/>
              <w:right w:val="nil"/>
            </w:tcBorders>
            <w:shd w:val="clear" w:color="auto" w:fill="FFFFFF"/>
            <w:vAlign w:val="bottom"/>
          </w:tcPr>
          <w:p w14:paraId="19C6883B" w14:textId="77777777" w:rsidR="00707C39" w:rsidRPr="00C97CA7" w:rsidRDefault="00707C39" w:rsidP="00707C39">
            <w:pPr>
              <w:pStyle w:val="Teksttreci21"/>
              <w:shd w:val="clear" w:color="auto" w:fill="auto"/>
              <w:spacing w:line="254" w:lineRule="exact"/>
              <w:ind w:firstLine="0"/>
              <w:jc w:val="center"/>
              <w:rPr>
                <w:rFonts w:ascii="Times New Roman" w:hAnsi="Times New Roman" w:cs="Times New Roman"/>
                <w:i/>
                <w:iCs/>
              </w:rPr>
            </w:pPr>
            <w:r w:rsidRPr="00C97CA7">
              <w:rPr>
                <w:rStyle w:val="Teksttreci9Arial"/>
                <w:rFonts w:ascii="Times New Roman" w:hAnsi="Times New Roman" w:cs="Times New Roman"/>
                <w:color w:val="000000"/>
                <w:sz w:val="18"/>
                <w:szCs w:val="18"/>
              </w:rPr>
              <w:t>Wymiar sita #, [mm]</w:t>
            </w:r>
          </w:p>
        </w:tc>
        <w:tc>
          <w:tcPr>
            <w:tcW w:w="426" w:type="pct"/>
            <w:tcBorders>
              <w:top w:val="single" w:sz="4" w:space="0" w:color="auto"/>
              <w:left w:val="single" w:sz="4" w:space="0" w:color="auto"/>
              <w:bottom w:val="nil"/>
              <w:right w:val="nil"/>
            </w:tcBorders>
            <w:shd w:val="clear" w:color="auto" w:fill="FFFFFF"/>
          </w:tcPr>
          <w:p w14:paraId="7064F049" w14:textId="77777777" w:rsidR="00707C39" w:rsidRPr="00C97CA7" w:rsidRDefault="00707C39" w:rsidP="00707C39">
            <w:pPr>
              <w:pStyle w:val="Teksttreci21"/>
              <w:shd w:val="clear" w:color="auto" w:fill="auto"/>
              <w:spacing w:line="200" w:lineRule="exact"/>
              <w:ind w:left="160" w:firstLine="0"/>
              <w:jc w:val="center"/>
              <w:rPr>
                <w:rFonts w:ascii="Times New Roman" w:hAnsi="Times New Roman" w:cs="Times New Roman"/>
                <w:i/>
                <w:iCs/>
              </w:rPr>
            </w:pPr>
            <w:r w:rsidRPr="00C97CA7">
              <w:rPr>
                <w:rStyle w:val="Strong"/>
                <w:rFonts w:ascii="Times New Roman" w:hAnsi="Times New Roman" w:cs="Times New Roman"/>
                <w:color w:val="000000"/>
                <w:sz w:val="18"/>
                <w:szCs w:val="18"/>
              </w:rPr>
              <w:t>od</w:t>
            </w:r>
          </w:p>
        </w:tc>
        <w:tc>
          <w:tcPr>
            <w:tcW w:w="517" w:type="pct"/>
            <w:tcBorders>
              <w:top w:val="single" w:sz="4" w:space="0" w:color="auto"/>
              <w:left w:val="single" w:sz="4" w:space="0" w:color="auto"/>
              <w:bottom w:val="nil"/>
              <w:right w:val="nil"/>
            </w:tcBorders>
            <w:shd w:val="clear" w:color="auto" w:fill="FFFFFF"/>
          </w:tcPr>
          <w:p w14:paraId="6B630AD7" w14:textId="77777777" w:rsidR="00707C39" w:rsidRPr="00C97CA7" w:rsidRDefault="00707C39" w:rsidP="00707C39">
            <w:pPr>
              <w:pStyle w:val="Teksttreci21"/>
              <w:shd w:val="clear" w:color="auto" w:fill="auto"/>
              <w:spacing w:line="200" w:lineRule="exact"/>
              <w:ind w:left="260" w:firstLine="0"/>
              <w:jc w:val="center"/>
              <w:rPr>
                <w:rFonts w:ascii="Times New Roman" w:hAnsi="Times New Roman" w:cs="Times New Roman"/>
                <w:i/>
                <w:iCs/>
              </w:rPr>
            </w:pPr>
            <w:r w:rsidRPr="00C97CA7">
              <w:rPr>
                <w:rStyle w:val="Strong"/>
                <w:rFonts w:ascii="Times New Roman" w:hAnsi="Times New Roman" w:cs="Times New Roman"/>
                <w:color w:val="000000"/>
                <w:sz w:val="18"/>
                <w:szCs w:val="18"/>
              </w:rPr>
              <w:t>do</w:t>
            </w:r>
          </w:p>
        </w:tc>
        <w:tc>
          <w:tcPr>
            <w:tcW w:w="434" w:type="pct"/>
            <w:tcBorders>
              <w:top w:val="single" w:sz="4" w:space="0" w:color="auto"/>
              <w:left w:val="single" w:sz="4" w:space="0" w:color="auto"/>
              <w:bottom w:val="nil"/>
              <w:right w:val="nil"/>
            </w:tcBorders>
            <w:shd w:val="clear" w:color="auto" w:fill="FFFFFF"/>
          </w:tcPr>
          <w:p w14:paraId="51A3D0B7" w14:textId="77777777" w:rsidR="00707C39" w:rsidRPr="00C97CA7" w:rsidRDefault="00707C39" w:rsidP="00707C39">
            <w:pPr>
              <w:pStyle w:val="Teksttreci21"/>
              <w:shd w:val="clear" w:color="auto" w:fill="auto"/>
              <w:spacing w:line="210" w:lineRule="exact"/>
              <w:ind w:left="260" w:firstLine="0"/>
              <w:jc w:val="center"/>
              <w:rPr>
                <w:rFonts w:ascii="Times New Roman" w:hAnsi="Times New Roman" w:cs="Times New Roman"/>
                <w:i/>
                <w:iCs/>
              </w:rPr>
            </w:pPr>
            <w:r w:rsidRPr="00C97CA7">
              <w:rPr>
                <w:rStyle w:val="Teksttreci2TimesNewRoman52"/>
                <w:i/>
                <w:iCs/>
                <w:color w:val="000000"/>
                <w:sz w:val="18"/>
                <w:szCs w:val="18"/>
              </w:rPr>
              <w:t>od</w:t>
            </w:r>
          </w:p>
        </w:tc>
        <w:tc>
          <w:tcPr>
            <w:tcW w:w="443" w:type="pct"/>
            <w:tcBorders>
              <w:top w:val="single" w:sz="4" w:space="0" w:color="auto"/>
              <w:left w:val="single" w:sz="4" w:space="0" w:color="auto"/>
              <w:bottom w:val="nil"/>
              <w:right w:val="nil"/>
            </w:tcBorders>
            <w:shd w:val="clear" w:color="auto" w:fill="FFFFFF"/>
          </w:tcPr>
          <w:p w14:paraId="148AEB01" w14:textId="77777777" w:rsidR="00707C39" w:rsidRPr="00C97CA7" w:rsidRDefault="00707C39" w:rsidP="00707C39">
            <w:pPr>
              <w:pStyle w:val="Teksttreci21"/>
              <w:shd w:val="clear" w:color="auto" w:fill="auto"/>
              <w:spacing w:line="210" w:lineRule="exact"/>
              <w:ind w:left="320" w:firstLine="0"/>
              <w:jc w:val="center"/>
              <w:rPr>
                <w:rFonts w:ascii="Times New Roman" w:hAnsi="Times New Roman" w:cs="Times New Roman"/>
                <w:i/>
                <w:iCs/>
              </w:rPr>
            </w:pPr>
            <w:r w:rsidRPr="00C97CA7">
              <w:rPr>
                <w:rStyle w:val="Teksttreci2TimesNewRoman52"/>
                <w:i/>
                <w:iCs/>
                <w:color w:val="000000"/>
                <w:sz w:val="18"/>
                <w:szCs w:val="18"/>
              </w:rPr>
              <w:t>do</w:t>
            </w:r>
          </w:p>
        </w:tc>
        <w:tc>
          <w:tcPr>
            <w:tcW w:w="451" w:type="pct"/>
            <w:tcBorders>
              <w:top w:val="single" w:sz="4" w:space="0" w:color="auto"/>
              <w:left w:val="single" w:sz="4" w:space="0" w:color="auto"/>
              <w:bottom w:val="nil"/>
              <w:right w:val="nil"/>
            </w:tcBorders>
            <w:shd w:val="clear" w:color="auto" w:fill="FFFFFF"/>
          </w:tcPr>
          <w:p w14:paraId="306635C5" w14:textId="77777777" w:rsidR="00707C39" w:rsidRPr="00C97CA7" w:rsidRDefault="00707C39" w:rsidP="00707C39">
            <w:pPr>
              <w:pStyle w:val="Teksttreci21"/>
              <w:shd w:val="clear" w:color="auto" w:fill="auto"/>
              <w:spacing w:line="210" w:lineRule="exact"/>
              <w:ind w:left="280" w:firstLine="0"/>
              <w:jc w:val="center"/>
              <w:rPr>
                <w:rFonts w:ascii="Times New Roman" w:hAnsi="Times New Roman" w:cs="Times New Roman"/>
                <w:i/>
                <w:iCs/>
              </w:rPr>
            </w:pPr>
            <w:r w:rsidRPr="00C97CA7">
              <w:rPr>
                <w:rStyle w:val="Teksttreci2TimesNewRoman54"/>
                <w:i/>
                <w:iCs/>
                <w:color w:val="000000"/>
                <w:sz w:val="18"/>
                <w:szCs w:val="18"/>
              </w:rPr>
              <w:t>od</w:t>
            </w:r>
          </w:p>
        </w:tc>
        <w:tc>
          <w:tcPr>
            <w:tcW w:w="518" w:type="pct"/>
            <w:tcBorders>
              <w:top w:val="single" w:sz="4" w:space="0" w:color="auto"/>
              <w:left w:val="single" w:sz="4" w:space="0" w:color="auto"/>
              <w:bottom w:val="nil"/>
              <w:right w:val="nil"/>
            </w:tcBorders>
            <w:shd w:val="clear" w:color="auto" w:fill="FFFFFF"/>
          </w:tcPr>
          <w:p w14:paraId="5C298714" w14:textId="77777777" w:rsidR="00707C39" w:rsidRPr="00C97CA7" w:rsidRDefault="00707C39" w:rsidP="00707C39">
            <w:pPr>
              <w:pStyle w:val="Teksttreci21"/>
              <w:shd w:val="clear" w:color="auto" w:fill="auto"/>
              <w:spacing w:line="210" w:lineRule="exact"/>
              <w:ind w:left="260" w:firstLine="0"/>
              <w:jc w:val="center"/>
              <w:rPr>
                <w:rFonts w:ascii="Times New Roman" w:hAnsi="Times New Roman" w:cs="Times New Roman"/>
                <w:i/>
                <w:iCs/>
              </w:rPr>
            </w:pPr>
            <w:r w:rsidRPr="00C97CA7">
              <w:rPr>
                <w:rStyle w:val="Teksttreci9Arial"/>
                <w:rFonts w:ascii="Times New Roman" w:hAnsi="Times New Roman" w:cs="Times New Roman"/>
                <w:color w:val="000000"/>
                <w:sz w:val="18"/>
                <w:szCs w:val="18"/>
              </w:rPr>
              <w:t>do</w:t>
            </w:r>
          </w:p>
        </w:tc>
        <w:tc>
          <w:tcPr>
            <w:tcW w:w="553" w:type="pct"/>
            <w:tcBorders>
              <w:top w:val="single" w:sz="4" w:space="0" w:color="auto"/>
              <w:left w:val="single" w:sz="4" w:space="0" w:color="auto"/>
              <w:bottom w:val="nil"/>
              <w:right w:val="nil"/>
            </w:tcBorders>
            <w:shd w:val="clear" w:color="auto" w:fill="FFFFFF"/>
          </w:tcPr>
          <w:p w14:paraId="402FF32A" w14:textId="77777777" w:rsidR="00707C39" w:rsidRPr="00C97CA7" w:rsidRDefault="00707C39" w:rsidP="00707C39">
            <w:pPr>
              <w:pStyle w:val="Teksttreci21"/>
              <w:shd w:val="clear" w:color="auto" w:fill="auto"/>
              <w:spacing w:line="210" w:lineRule="exact"/>
              <w:ind w:left="260" w:firstLine="0"/>
              <w:jc w:val="center"/>
              <w:rPr>
                <w:rFonts w:ascii="Times New Roman" w:hAnsi="Times New Roman" w:cs="Times New Roman"/>
                <w:i/>
                <w:iCs/>
              </w:rPr>
            </w:pPr>
            <w:r w:rsidRPr="00C97CA7">
              <w:rPr>
                <w:rStyle w:val="Teksttreci2TimesNewRoman56"/>
                <w:i/>
                <w:iCs/>
                <w:color w:val="000000"/>
                <w:sz w:val="18"/>
                <w:szCs w:val="18"/>
              </w:rPr>
              <w:t>od</w:t>
            </w:r>
          </w:p>
        </w:tc>
        <w:tc>
          <w:tcPr>
            <w:tcW w:w="532" w:type="pct"/>
            <w:tcBorders>
              <w:top w:val="single" w:sz="4" w:space="0" w:color="auto"/>
              <w:left w:val="single" w:sz="4" w:space="0" w:color="auto"/>
              <w:bottom w:val="nil"/>
              <w:right w:val="single" w:sz="4" w:space="0" w:color="auto"/>
            </w:tcBorders>
            <w:shd w:val="clear" w:color="auto" w:fill="FFFFFF"/>
          </w:tcPr>
          <w:p w14:paraId="0A90777D" w14:textId="77777777" w:rsidR="00707C39" w:rsidRPr="00C97CA7" w:rsidRDefault="00707C39" w:rsidP="00707C39">
            <w:pPr>
              <w:pStyle w:val="Teksttreci21"/>
              <w:shd w:val="clear" w:color="auto" w:fill="auto"/>
              <w:spacing w:line="210" w:lineRule="exact"/>
              <w:ind w:left="260" w:firstLine="0"/>
              <w:jc w:val="center"/>
              <w:rPr>
                <w:rFonts w:ascii="Times New Roman" w:hAnsi="Times New Roman" w:cs="Times New Roman"/>
                <w:i/>
                <w:iCs/>
              </w:rPr>
            </w:pPr>
            <w:r w:rsidRPr="00C97CA7">
              <w:rPr>
                <w:rStyle w:val="Teksttreci9Arial"/>
                <w:rFonts w:ascii="Times New Roman" w:hAnsi="Times New Roman" w:cs="Times New Roman"/>
                <w:color w:val="000000"/>
                <w:sz w:val="18"/>
                <w:szCs w:val="18"/>
              </w:rPr>
              <w:t>do</w:t>
            </w:r>
          </w:p>
        </w:tc>
      </w:tr>
      <w:tr w:rsidR="00707C39" w:rsidRPr="00C97CA7" w14:paraId="6F133FF0" w14:textId="77777777" w:rsidTr="00180DDB">
        <w:trPr>
          <w:trHeight w:hRule="exact" w:val="567"/>
        </w:trPr>
        <w:tc>
          <w:tcPr>
            <w:tcW w:w="1126" w:type="pct"/>
            <w:tcBorders>
              <w:top w:val="single" w:sz="4" w:space="0" w:color="auto"/>
              <w:left w:val="single" w:sz="4" w:space="0" w:color="auto"/>
              <w:bottom w:val="nil"/>
              <w:right w:val="nil"/>
            </w:tcBorders>
            <w:shd w:val="clear" w:color="auto" w:fill="FFFFFF"/>
            <w:vAlign w:val="center"/>
          </w:tcPr>
          <w:p w14:paraId="5E7DC0E2" w14:textId="77777777" w:rsidR="00707C39" w:rsidRPr="00C97CA7" w:rsidRDefault="00707C39" w:rsidP="00707C39">
            <w:pPr>
              <w:pStyle w:val="Teksttreci21"/>
              <w:shd w:val="clear" w:color="auto" w:fill="auto"/>
              <w:spacing w:line="210" w:lineRule="exact"/>
              <w:ind w:firstLine="0"/>
              <w:jc w:val="center"/>
              <w:rPr>
                <w:rFonts w:ascii="Times New Roman" w:hAnsi="Times New Roman" w:cs="Times New Roman"/>
                <w:i/>
                <w:iCs/>
              </w:rPr>
            </w:pPr>
            <w:r w:rsidRPr="00C97CA7">
              <w:rPr>
                <w:rStyle w:val="Teksttreci9Arial"/>
                <w:rFonts w:ascii="Times New Roman" w:hAnsi="Times New Roman" w:cs="Times New Roman"/>
                <w:color w:val="000000"/>
                <w:sz w:val="18"/>
                <w:szCs w:val="18"/>
              </w:rPr>
              <w:t>31.5</w:t>
            </w:r>
          </w:p>
        </w:tc>
        <w:tc>
          <w:tcPr>
            <w:tcW w:w="426" w:type="pct"/>
            <w:tcBorders>
              <w:top w:val="single" w:sz="4" w:space="0" w:color="auto"/>
              <w:left w:val="single" w:sz="4" w:space="0" w:color="auto"/>
              <w:bottom w:val="nil"/>
              <w:right w:val="nil"/>
            </w:tcBorders>
            <w:shd w:val="clear" w:color="auto" w:fill="FFFFFF"/>
            <w:vAlign w:val="center"/>
          </w:tcPr>
          <w:p w14:paraId="195D7EE9" w14:textId="77777777" w:rsidR="00707C39" w:rsidRPr="00C97CA7" w:rsidRDefault="00707C39" w:rsidP="00707C39">
            <w:pPr>
              <w:pStyle w:val="Teksttreci21"/>
              <w:shd w:val="clear" w:color="auto" w:fill="auto"/>
              <w:spacing w:line="80" w:lineRule="exact"/>
              <w:ind w:firstLine="0"/>
              <w:jc w:val="center"/>
              <w:rPr>
                <w:rFonts w:ascii="Times New Roman" w:hAnsi="Times New Roman" w:cs="Times New Roman"/>
                <w:i/>
                <w:iCs/>
              </w:rPr>
            </w:pPr>
            <w:r w:rsidRPr="00C97CA7">
              <w:rPr>
                <w:rStyle w:val="Teksttreci24pt"/>
                <w:rFonts w:ascii="Times New Roman" w:hAnsi="Times New Roman" w:cs="Times New Roman"/>
                <w:i/>
                <w:iCs/>
                <w:color w:val="000000"/>
                <w:sz w:val="18"/>
                <w:szCs w:val="18"/>
              </w:rPr>
              <w:t>-</w:t>
            </w:r>
          </w:p>
        </w:tc>
        <w:tc>
          <w:tcPr>
            <w:tcW w:w="517" w:type="pct"/>
            <w:tcBorders>
              <w:top w:val="single" w:sz="4" w:space="0" w:color="auto"/>
              <w:left w:val="single" w:sz="4" w:space="0" w:color="auto"/>
              <w:bottom w:val="nil"/>
              <w:right w:val="nil"/>
            </w:tcBorders>
            <w:shd w:val="clear" w:color="auto" w:fill="FFFFFF"/>
            <w:vAlign w:val="center"/>
          </w:tcPr>
          <w:p w14:paraId="32DA7E32" w14:textId="77777777" w:rsidR="00707C39" w:rsidRPr="00C97CA7" w:rsidRDefault="00707C39" w:rsidP="00707C39">
            <w:pPr>
              <w:pStyle w:val="Teksttreci21"/>
              <w:shd w:val="clear" w:color="auto" w:fill="auto"/>
              <w:spacing w:line="80" w:lineRule="exact"/>
              <w:ind w:firstLine="0"/>
              <w:jc w:val="center"/>
              <w:rPr>
                <w:rFonts w:ascii="Times New Roman" w:hAnsi="Times New Roman" w:cs="Times New Roman"/>
                <w:i/>
                <w:iCs/>
              </w:rPr>
            </w:pPr>
            <w:r w:rsidRPr="00C97CA7">
              <w:rPr>
                <w:rStyle w:val="Teksttreci24pt"/>
                <w:rFonts w:ascii="Times New Roman" w:hAnsi="Times New Roman" w:cs="Times New Roman"/>
                <w:i/>
                <w:iCs/>
                <w:color w:val="000000"/>
                <w:sz w:val="18"/>
                <w:szCs w:val="18"/>
              </w:rPr>
              <w:t>-</w:t>
            </w:r>
          </w:p>
        </w:tc>
        <w:tc>
          <w:tcPr>
            <w:tcW w:w="434" w:type="pct"/>
            <w:tcBorders>
              <w:top w:val="single" w:sz="4" w:space="0" w:color="auto"/>
              <w:left w:val="single" w:sz="4" w:space="0" w:color="auto"/>
              <w:bottom w:val="nil"/>
              <w:right w:val="nil"/>
            </w:tcBorders>
            <w:shd w:val="clear" w:color="auto" w:fill="FFFFFF"/>
            <w:vAlign w:val="center"/>
          </w:tcPr>
          <w:p w14:paraId="03281DEF" w14:textId="77777777" w:rsidR="00707C39" w:rsidRPr="00C97CA7" w:rsidRDefault="00707C39" w:rsidP="00707C39">
            <w:pPr>
              <w:pStyle w:val="Teksttreci21"/>
              <w:shd w:val="clear" w:color="auto" w:fill="auto"/>
              <w:spacing w:line="80" w:lineRule="exact"/>
              <w:ind w:firstLine="0"/>
              <w:jc w:val="center"/>
              <w:rPr>
                <w:rFonts w:ascii="Times New Roman" w:hAnsi="Times New Roman" w:cs="Times New Roman"/>
                <w:i/>
                <w:iCs/>
              </w:rPr>
            </w:pPr>
            <w:r w:rsidRPr="00C97CA7">
              <w:rPr>
                <w:rStyle w:val="Teksttreci24pt"/>
                <w:rFonts w:ascii="Times New Roman" w:hAnsi="Times New Roman" w:cs="Times New Roman"/>
                <w:i/>
                <w:iCs/>
                <w:color w:val="000000"/>
                <w:sz w:val="18"/>
                <w:szCs w:val="18"/>
              </w:rPr>
              <w:t>-</w:t>
            </w:r>
          </w:p>
        </w:tc>
        <w:tc>
          <w:tcPr>
            <w:tcW w:w="443" w:type="pct"/>
            <w:tcBorders>
              <w:top w:val="single" w:sz="4" w:space="0" w:color="auto"/>
              <w:left w:val="single" w:sz="4" w:space="0" w:color="auto"/>
              <w:bottom w:val="nil"/>
              <w:right w:val="nil"/>
            </w:tcBorders>
            <w:shd w:val="clear" w:color="auto" w:fill="FFFFFF"/>
            <w:vAlign w:val="center"/>
          </w:tcPr>
          <w:p w14:paraId="3510FE2A" w14:textId="77777777" w:rsidR="00707C39" w:rsidRPr="00C97CA7" w:rsidRDefault="00707C39" w:rsidP="00707C39">
            <w:pPr>
              <w:pStyle w:val="Teksttreci21"/>
              <w:shd w:val="clear" w:color="auto" w:fill="auto"/>
              <w:spacing w:line="80" w:lineRule="exact"/>
              <w:ind w:firstLine="0"/>
              <w:jc w:val="center"/>
              <w:rPr>
                <w:rFonts w:ascii="Times New Roman" w:hAnsi="Times New Roman" w:cs="Times New Roman"/>
                <w:i/>
                <w:iCs/>
              </w:rPr>
            </w:pPr>
            <w:r w:rsidRPr="00C97CA7">
              <w:rPr>
                <w:rStyle w:val="Teksttreci24pt"/>
                <w:rFonts w:ascii="Times New Roman" w:hAnsi="Times New Roman" w:cs="Times New Roman"/>
                <w:i/>
                <w:iCs/>
                <w:color w:val="000000"/>
                <w:sz w:val="18"/>
                <w:szCs w:val="18"/>
              </w:rPr>
              <w:t>-</w:t>
            </w:r>
          </w:p>
        </w:tc>
        <w:tc>
          <w:tcPr>
            <w:tcW w:w="451" w:type="pct"/>
            <w:tcBorders>
              <w:top w:val="single" w:sz="4" w:space="0" w:color="auto"/>
              <w:left w:val="single" w:sz="4" w:space="0" w:color="auto"/>
              <w:bottom w:val="nil"/>
              <w:right w:val="nil"/>
            </w:tcBorders>
            <w:shd w:val="clear" w:color="auto" w:fill="FFFFFF"/>
            <w:vAlign w:val="center"/>
          </w:tcPr>
          <w:p w14:paraId="67F36EC5" w14:textId="77777777" w:rsidR="00707C39" w:rsidRPr="00C97CA7" w:rsidRDefault="00707C39" w:rsidP="00707C39">
            <w:pPr>
              <w:pStyle w:val="Teksttreci21"/>
              <w:shd w:val="clear" w:color="auto" w:fill="auto"/>
              <w:spacing w:line="80" w:lineRule="exact"/>
              <w:ind w:firstLine="0"/>
              <w:jc w:val="center"/>
              <w:rPr>
                <w:rFonts w:ascii="Times New Roman" w:hAnsi="Times New Roman" w:cs="Times New Roman"/>
                <w:i/>
                <w:iCs/>
              </w:rPr>
            </w:pPr>
            <w:r w:rsidRPr="00C97CA7">
              <w:rPr>
                <w:rStyle w:val="Teksttreci24pt"/>
                <w:rFonts w:ascii="Times New Roman" w:hAnsi="Times New Roman" w:cs="Times New Roman"/>
                <w:i/>
                <w:iCs/>
                <w:color w:val="000000"/>
                <w:sz w:val="18"/>
                <w:szCs w:val="18"/>
              </w:rPr>
              <w:t>-</w:t>
            </w:r>
          </w:p>
        </w:tc>
        <w:tc>
          <w:tcPr>
            <w:tcW w:w="518" w:type="pct"/>
            <w:tcBorders>
              <w:top w:val="single" w:sz="4" w:space="0" w:color="auto"/>
              <w:left w:val="single" w:sz="4" w:space="0" w:color="auto"/>
              <w:bottom w:val="nil"/>
              <w:right w:val="nil"/>
            </w:tcBorders>
            <w:shd w:val="clear" w:color="auto" w:fill="FFFFFF"/>
            <w:vAlign w:val="center"/>
          </w:tcPr>
          <w:p w14:paraId="00ED606D" w14:textId="77777777" w:rsidR="00707C39" w:rsidRPr="00C97CA7" w:rsidRDefault="00707C39" w:rsidP="00707C39">
            <w:pPr>
              <w:pStyle w:val="Teksttreci21"/>
              <w:shd w:val="clear" w:color="auto" w:fill="auto"/>
              <w:spacing w:line="80" w:lineRule="exact"/>
              <w:ind w:firstLine="0"/>
              <w:jc w:val="center"/>
              <w:rPr>
                <w:rFonts w:ascii="Times New Roman" w:hAnsi="Times New Roman" w:cs="Times New Roman"/>
                <w:i/>
                <w:iCs/>
              </w:rPr>
            </w:pPr>
            <w:r w:rsidRPr="00C97CA7">
              <w:rPr>
                <w:rStyle w:val="Teksttreci24pt"/>
                <w:rFonts w:ascii="Times New Roman" w:hAnsi="Times New Roman" w:cs="Times New Roman"/>
                <w:i/>
                <w:iCs/>
                <w:color w:val="000000"/>
                <w:sz w:val="18"/>
                <w:szCs w:val="18"/>
              </w:rPr>
              <w:t>-</w:t>
            </w:r>
          </w:p>
        </w:tc>
        <w:tc>
          <w:tcPr>
            <w:tcW w:w="553" w:type="pct"/>
            <w:tcBorders>
              <w:top w:val="single" w:sz="4" w:space="0" w:color="auto"/>
              <w:left w:val="single" w:sz="4" w:space="0" w:color="auto"/>
              <w:bottom w:val="nil"/>
              <w:right w:val="nil"/>
            </w:tcBorders>
            <w:shd w:val="clear" w:color="auto" w:fill="FFFFFF"/>
            <w:vAlign w:val="bottom"/>
          </w:tcPr>
          <w:p w14:paraId="2D98D572" w14:textId="77777777" w:rsidR="00707C39" w:rsidRPr="00C97CA7" w:rsidRDefault="00707C39" w:rsidP="00707C39">
            <w:pPr>
              <w:pStyle w:val="Teksttreci21"/>
              <w:shd w:val="clear" w:color="auto" w:fill="auto"/>
              <w:spacing w:line="210" w:lineRule="exact"/>
              <w:ind w:left="260" w:firstLine="0"/>
              <w:jc w:val="center"/>
              <w:rPr>
                <w:rFonts w:ascii="Times New Roman" w:hAnsi="Times New Roman" w:cs="Times New Roman"/>
                <w:i/>
                <w:iCs/>
              </w:rPr>
            </w:pPr>
            <w:r w:rsidRPr="00C97CA7">
              <w:rPr>
                <w:rStyle w:val="Teksttreci9Arial"/>
                <w:rFonts w:ascii="Times New Roman" w:hAnsi="Times New Roman" w:cs="Times New Roman"/>
                <w:color w:val="000000"/>
                <w:sz w:val="18"/>
                <w:szCs w:val="18"/>
              </w:rPr>
              <w:t>100</w:t>
            </w:r>
          </w:p>
        </w:tc>
        <w:tc>
          <w:tcPr>
            <w:tcW w:w="532" w:type="pct"/>
            <w:tcBorders>
              <w:top w:val="single" w:sz="4" w:space="0" w:color="auto"/>
              <w:left w:val="single" w:sz="4" w:space="0" w:color="auto"/>
              <w:bottom w:val="nil"/>
              <w:right w:val="single" w:sz="4" w:space="0" w:color="auto"/>
            </w:tcBorders>
            <w:shd w:val="clear" w:color="auto" w:fill="FFFFFF"/>
            <w:vAlign w:val="center"/>
          </w:tcPr>
          <w:p w14:paraId="5B413175" w14:textId="77777777" w:rsidR="00707C39" w:rsidRPr="00C97CA7" w:rsidRDefault="00707C39" w:rsidP="00707C39">
            <w:pPr>
              <w:pStyle w:val="Teksttreci21"/>
              <w:shd w:val="clear" w:color="auto" w:fill="auto"/>
              <w:spacing w:line="80" w:lineRule="exact"/>
              <w:ind w:firstLine="0"/>
              <w:jc w:val="center"/>
              <w:rPr>
                <w:rFonts w:ascii="Times New Roman" w:hAnsi="Times New Roman" w:cs="Times New Roman"/>
                <w:i/>
                <w:iCs/>
              </w:rPr>
            </w:pPr>
            <w:r w:rsidRPr="00C97CA7">
              <w:rPr>
                <w:rStyle w:val="Teksttreci24pt"/>
                <w:rFonts w:ascii="Times New Roman" w:hAnsi="Times New Roman" w:cs="Times New Roman"/>
                <w:i/>
                <w:iCs/>
                <w:color w:val="000000"/>
                <w:sz w:val="18"/>
                <w:szCs w:val="18"/>
              </w:rPr>
              <w:t>-</w:t>
            </w:r>
          </w:p>
        </w:tc>
      </w:tr>
      <w:tr w:rsidR="00707C39" w:rsidRPr="00C97CA7" w14:paraId="5BADB587" w14:textId="77777777" w:rsidTr="00180DDB">
        <w:trPr>
          <w:trHeight w:hRule="exact" w:val="567"/>
        </w:trPr>
        <w:tc>
          <w:tcPr>
            <w:tcW w:w="1126" w:type="pct"/>
            <w:tcBorders>
              <w:top w:val="single" w:sz="4" w:space="0" w:color="auto"/>
              <w:left w:val="single" w:sz="4" w:space="0" w:color="auto"/>
              <w:bottom w:val="nil"/>
              <w:right w:val="nil"/>
            </w:tcBorders>
            <w:shd w:val="clear" w:color="auto" w:fill="FFFFFF"/>
            <w:vAlign w:val="center"/>
          </w:tcPr>
          <w:p w14:paraId="5088C808" w14:textId="77777777" w:rsidR="00707C39" w:rsidRPr="00C97CA7" w:rsidRDefault="00707C39" w:rsidP="00707C39">
            <w:pPr>
              <w:pStyle w:val="Teksttreci21"/>
              <w:shd w:val="clear" w:color="auto" w:fill="auto"/>
              <w:spacing w:line="210" w:lineRule="exact"/>
              <w:ind w:firstLine="0"/>
              <w:jc w:val="center"/>
              <w:rPr>
                <w:rFonts w:ascii="Times New Roman" w:hAnsi="Times New Roman" w:cs="Times New Roman"/>
                <w:i/>
                <w:iCs/>
              </w:rPr>
            </w:pPr>
            <w:r w:rsidRPr="00C97CA7">
              <w:rPr>
                <w:rStyle w:val="Teksttreci2TimesNewRoman55"/>
                <w:i/>
                <w:iCs/>
                <w:color w:val="000000"/>
                <w:sz w:val="18"/>
                <w:szCs w:val="18"/>
              </w:rPr>
              <w:t>22,4</w:t>
            </w:r>
          </w:p>
        </w:tc>
        <w:tc>
          <w:tcPr>
            <w:tcW w:w="426" w:type="pct"/>
            <w:tcBorders>
              <w:top w:val="single" w:sz="4" w:space="0" w:color="auto"/>
              <w:left w:val="single" w:sz="4" w:space="0" w:color="auto"/>
              <w:bottom w:val="nil"/>
              <w:right w:val="nil"/>
            </w:tcBorders>
            <w:shd w:val="clear" w:color="auto" w:fill="FFFFFF"/>
            <w:vAlign w:val="center"/>
          </w:tcPr>
          <w:p w14:paraId="2A6EBFD6" w14:textId="77777777" w:rsidR="00707C39" w:rsidRPr="00C97CA7" w:rsidRDefault="00707C39" w:rsidP="00707C39">
            <w:pPr>
              <w:pStyle w:val="Teksttreci21"/>
              <w:shd w:val="clear" w:color="auto" w:fill="auto"/>
              <w:spacing w:line="80" w:lineRule="exact"/>
              <w:ind w:firstLine="0"/>
              <w:jc w:val="center"/>
              <w:rPr>
                <w:rFonts w:ascii="Times New Roman" w:hAnsi="Times New Roman" w:cs="Times New Roman"/>
                <w:i/>
                <w:iCs/>
              </w:rPr>
            </w:pPr>
            <w:r w:rsidRPr="00C97CA7">
              <w:rPr>
                <w:rStyle w:val="Teksttreci24pt"/>
                <w:rFonts w:ascii="Times New Roman" w:hAnsi="Times New Roman" w:cs="Times New Roman"/>
                <w:i/>
                <w:iCs/>
                <w:color w:val="000000"/>
                <w:sz w:val="18"/>
                <w:szCs w:val="18"/>
              </w:rPr>
              <w:t>-</w:t>
            </w:r>
          </w:p>
        </w:tc>
        <w:tc>
          <w:tcPr>
            <w:tcW w:w="517" w:type="pct"/>
            <w:tcBorders>
              <w:top w:val="single" w:sz="4" w:space="0" w:color="auto"/>
              <w:left w:val="single" w:sz="4" w:space="0" w:color="auto"/>
              <w:bottom w:val="nil"/>
              <w:right w:val="nil"/>
            </w:tcBorders>
            <w:shd w:val="clear" w:color="auto" w:fill="FFFFFF"/>
            <w:vAlign w:val="center"/>
          </w:tcPr>
          <w:p w14:paraId="75C241EA" w14:textId="77777777" w:rsidR="00707C39" w:rsidRPr="00C97CA7" w:rsidRDefault="00707C39" w:rsidP="00707C39">
            <w:pPr>
              <w:pStyle w:val="Teksttreci21"/>
              <w:shd w:val="clear" w:color="auto" w:fill="auto"/>
              <w:spacing w:line="80" w:lineRule="exact"/>
              <w:ind w:firstLine="0"/>
              <w:jc w:val="center"/>
              <w:rPr>
                <w:rFonts w:ascii="Times New Roman" w:hAnsi="Times New Roman" w:cs="Times New Roman"/>
                <w:i/>
                <w:iCs/>
              </w:rPr>
            </w:pPr>
            <w:r w:rsidRPr="00C97CA7">
              <w:rPr>
                <w:rStyle w:val="Teksttreci24pt"/>
                <w:rFonts w:ascii="Times New Roman" w:hAnsi="Times New Roman" w:cs="Times New Roman"/>
                <w:i/>
                <w:iCs/>
                <w:color w:val="000000"/>
                <w:sz w:val="18"/>
                <w:szCs w:val="18"/>
              </w:rPr>
              <w:t>-</w:t>
            </w:r>
          </w:p>
        </w:tc>
        <w:tc>
          <w:tcPr>
            <w:tcW w:w="434" w:type="pct"/>
            <w:tcBorders>
              <w:top w:val="single" w:sz="4" w:space="0" w:color="auto"/>
              <w:left w:val="single" w:sz="4" w:space="0" w:color="auto"/>
              <w:bottom w:val="nil"/>
              <w:right w:val="nil"/>
            </w:tcBorders>
            <w:shd w:val="clear" w:color="auto" w:fill="FFFFFF"/>
            <w:vAlign w:val="bottom"/>
          </w:tcPr>
          <w:p w14:paraId="3867B1A8" w14:textId="77777777" w:rsidR="00707C39" w:rsidRPr="00C97CA7" w:rsidRDefault="00707C39" w:rsidP="00707C39">
            <w:pPr>
              <w:pStyle w:val="Teksttreci21"/>
              <w:shd w:val="clear" w:color="auto" w:fill="auto"/>
              <w:spacing w:line="210" w:lineRule="exact"/>
              <w:ind w:left="260" w:firstLine="0"/>
              <w:jc w:val="center"/>
              <w:rPr>
                <w:rFonts w:ascii="Times New Roman" w:hAnsi="Times New Roman" w:cs="Times New Roman"/>
                <w:i/>
                <w:iCs/>
              </w:rPr>
            </w:pPr>
            <w:r w:rsidRPr="00C97CA7">
              <w:rPr>
                <w:rStyle w:val="Teksttreci9Arial"/>
                <w:rFonts w:ascii="Times New Roman" w:hAnsi="Times New Roman" w:cs="Times New Roman"/>
                <w:color w:val="000000"/>
                <w:sz w:val="18"/>
                <w:szCs w:val="18"/>
              </w:rPr>
              <w:t>100</w:t>
            </w:r>
          </w:p>
        </w:tc>
        <w:tc>
          <w:tcPr>
            <w:tcW w:w="443" w:type="pct"/>
            <w:tcBorders>
              <w:top w:val="single" w:sz="4" w:space="0" w:color="auto"/>
              <w:left w:val="single" w:sz="4" w:space="0" w:color="auto"/>
              <w:bottom w:val="nil"/>
              <w:right w:val="nil"/>
            </w:tcBorders>
            <w:shd w:val="clear" w:color="auto" w:fill="FFFFFF"/>
            <w:vAlign w:val="center"/>
          </w:tcPr>
          <w:p w14:paraId="7D175969" w14:textId="77777777" w:rsidR="00707C39" w:rsidRPr="00C97CA7" w:rsidRDefault="00707C39" w:rsidP="00707C39">
            <w:pPr>
              <w:pStyle w:val="Teksttreci21"/>
              <w:shd w:val="clear" w:color="auto" w:fill="auto"/>
              <w:spacing w:line="80" w:lineRule="exact"/>
              <w:ind w:firstLine="0"/>
              <w:jc w:val="center"/>
              <w:rPr>
                <w:rFonts w:ascii="Times New Roman" w:hAnsi="Times New Roman" w:cs="Times New Roman"/>
                <w:i/>
                <w:iCs/>
              </w:rPr>
            </w:pPr>
            <w:r w:rsidRPr="00C97CA7">
              <w:rPr>
                <w:rStyle w:val="Teksttreci24pt"/>
                <w:rFonts w:ascii="Times New Roman" w:hAnsi="Times New Roman" w:cs="Times New Roman"/>
                <w:i/>
                <w:iCs/>
                <w:color w:val="000000"/>
                <w:sz w:val="18"/>
                <w:szCs w:val="18"/>
              </w:rPr>
              <w:t>-</w:t>
            </w:r>
          </w:p>
        </w:tc>
        <w:tc>
          <w:tcPr>
            <w:tcW w:w="451" w:type="pct"/>
            <w:tcBorders>
              <w:top w:val="single" w:sz="4" w:space="0" w:color="auto"/>
              <w:left w:val="single" w:sz="4" w:space="0" w:color="auto"/>
              <w:bottom w:val="nil"/>
              <w:right w:val="nil"/>
            </w:tcBorders>
            <w:shd w:val="clear" w:color="auto" w:fill="FFFFFF"/>
            <w:vAlign w:val="bottom"/>
          </w:tcPr>
          <w:p w14:paraId="03CE1A1E" w14:textId="77777777" w:rsidR="00707C39" w:rsidRPr="00C97CA7" w:rsidRDefault="00707C39" w:rsidP="00707C39">
            <w:pPr>
              <w:pStyle w:val="Teksttreci21"/>
              <w:shd w:val="clear" w:color="auto" w:fill="auto"/>
              <w:spacing w:line="210" w:lineRule="exact"/>
              <w:ind w:left="280" w:firstLine="0"/>
              <w:jc w:val="center"/>
              <w:rPr>
                <w:rFonts w:ascii="Times New Roman" w:hAnsi="Times New Roman" w:cs="Times New Roman"/>
                <w:i/>
                <w:iCs/>
              </w:rPr>
            </w:pPr>
            <w:r w:rsidRPr="00C97CA7">
              <w:rPr>
                <w:rStyle w:val="Teksttreci9Arial"/>
                <w:rFonts w:ascii="Times New Roman" w:hAnsi="Times New Roman" w:cs="Times New Roman"/>
                <w:color w:val="000000"/>
                <w:sz w:val="18"/>
                <w:szCs w:val="18"/>
              </w:rPr>
              <w:t>100</w:t>
            </w:r>
          </w:p>
        </w:tc>
        <w:tc>
          <w:tcPr>
            <w:tcW w:w="518" w:type="pct"/>
            <w:tcBorders>
              <w:top w:val="single" w:sz="4" w:space="0" w:color="auto"/>
              <w:left w:val="single" w:sz="4" w:space="0" w:color="auto"/>
              <w:bottom w:val="nil"/>
              <w:right w:val="nil"/>
            </w:tcBorders>
            <w:shd w:val="clear" w:color="auto" w:fill="FFFFFF"/>
            <w:vAlign w:val="center"/>
          </w:tcPr>
          <w:p w14:paraId="14CCA5E0" w14:textId="77777777" w:rsidR="00707C39" w:rsidRPr="00C97CA7" w:rsidRDefault="00707C39" w:rsidP="00707C39">
            <w:pPr>
              <w:pStyle w:val="Teksttreci21"/>
              <w:shd w:val="clear" w:color="auto" w:fill="auto"/>
              <w:spacing w:line="80" w:lineRule="exact"/>
              <w:ind w:firstLine="0"/>
              <w:jc w:val="center"/>
              <w:rPr>
                <w:rFonts w:ascii="Times New Roman" w:hAnsi="Times New Roman" w:cs="Times New Roman"/>
                <w:i/>
                <w:iCs/>
              </w:rPr>
            </w:pPr>
            <w:r w:rsidRPr="00C97CA7">
              <w:rPr>
                <w:rStyle w:val="Teksttreci24pt"/>
                <w:rFonts w:ascii="Times New Roman" w:hAnsi="Times New Roman" w:cs="Times New Roman"/>
                <w:i/>
                <w:iCs/>
                <w:color w:val="000000"/>
                <w:sz w:val="18"/>
                <w:szCs w:val="18"/>
              </w:rPr>
              <w:t>-</w:t>
            </w:r>
          </w:p>
        </w:tc>
        <w:tc>
          <w:tcPr>
            <w:tcW w:w="553" w:type="pct"/>
            <w:tcBorders>
              <w:top w:val="single" w:sz="4" w:space="0" w:color="auto"/>
              <w:left w:val="single" w:sz="4" w:space="0" w:color="auto"/>
              <w:bottom w:val="nil"/>
              <w:right w:val="nil"/>
            </w:tcBorders>
            <w:shd w:val="clear" w:color="auto" w:fill="FFFFFF"/>
            <w:vAlign w:val="center"/>
          </w:tcPr>
          <w:p w14:paraId="0A0445F7" w14:textId="77777777" w:rsidR="00707C39" w:rsidRPr="00C97CA7" w:rsidRDefault="00707C39" w:rsidP="00707C39">
            <w:pPr>
              <w:pStyle w:val="Teksttreci21"/>
              <w:shd w:val="clear" w:color="auto" w:fill="auto"/>
              <w:spacing w:line="210" w:lineRule="exact"/>
              <w:ind w:left="260" w:firstLine="0"/>
              <w:jc w:val="center"/>
              <w:rPr>
                <w:rFonts w:ascii="Times New Roman" w:hAnsi="Times New Roman" w:cs="Times New Roman"/>
                <w:i/>
                <w:iCs/>
              </w:rPr>
            </w:pPr>
            <w:r w:rsidRPr="00C97CA7">
              <w:rPr>
                <w:rStyle w:val="Teksttreci2TimesNewRoman50"/>
                <w:i/>
                <w:iCs/>
                <w:sz w:val="18"/>
                <w:szCs w:val="18"/>
              </w:rPr>
              <w:t>90</w:t>
            </w:r>
          </w:p>
        </w:tc>
        <w:tc>
          <w:tcPr>
            <w:tcW w:w="532" w:type="pct"/>
            <w:tcBorders>
              <w:top w:val="single" w:sz="4" w:space="0" w:color="auto"/>
              <w:left w:val="single" w:sz="4" w:space="0" w:color="auto"/>
              <w:bottom w:val="nil"/>
              <w:right w:val="single" w:sz="4" w:space="0" w:color="auto"/>
            </w:tcBorders>
            <w:shd w:val="clear" w:color="auto" w:fill="FFFFFF"/>
            <w:vAlign w:val="bottom"/>
          </w:tcPr>
          <w:p w14:paraId="60FCC20F" w14:textId="77777777" w:rsidR="00707C39" w:rsidRPr="00C97CA7" w:rsidRDefault="00707C39" w:rsidP="00707C39">
            <w:pPr>
              <w:pStyle w:val="Teksttreci21"/>
              <w:shd w:val="clear" w:color="auto" w:fill="auto"/>
              <w:spacing w:line="210" w:lineRule="exact"/>
              <w:ind w:left="260" w:firstLine="0"/>
              <w:jc w:val="center"/>
              <w:rPr>
                <w:rFonts w:ascii="Times New Roman" w:hAnsi="Times New Roman" w:cs="Times New Roman"/>
                <w:i/>
                <w:iCs/>
              </w:rPr>
            </w:pPr>
            <w:r w:rsidRPr="00C97CA7">
              <w:rPr>
                <w:rStyle w:val="Teksttreci9Arial"/>
                <w:rFonts w:ascii="Times New Roman" w:hAnsi="Times New Roman" w:cs="Times New Roman"/>
                <w:color w:val="000000"/>
                <w:sz w:val="18"/>
                <w:szCs w:val="18"/>
              </w:rPr>
              <w:t>100</w:t>
            </w:r>
          </w:p>
        </w:tc>
      </w:tr>
      <w:tr w:rsidR="00707C39" w:rsidRPr="00C97CA7" w14:paraId="0E3DD600" w14:textId="77777777" w:rsidTr="00180DDB">
        <w:trPr>
          <w:trHeight w:hRule="exact" w:val="567"/>
        </w:trPr>
        <w:tc>
          <w:tcPr>
            <w:tcW w:w="1126" w:type="pct"/>
            <w:tcBorders>
              <w:top w:val="single" w:sz="4" w:space="0" w:color="auto"/>
              <w:left w:val="single" w:sz="4" w:space="0" w:color="auto"/>
              <w:bottom w:val="nil"/>
              <w:right w:val="nil"/>
            </w:tcBorders>
            <w:shd w:val="clear" w:color="auto" w:fill="FFFFFF"/>
            <w:vAlign w:val="bottom"/>
          </w:tcPr>
          <w:p w14:paraId="3219F474" w14:textId="77777777" w:rsidR="00707C39" w:rsidRPr="00C97CA7" w:rsidRDefault="00707C39" w:rsidP="00707C39">
            <w:pPr>
              <w:pStyle w:val="Teksttreci21"/>
              <w:shd w:val="clear" w:color="auto" w:fill="auto"/>
              <w:spacing w:line="210" w:lineRule="exact"/>
              <w:ind w:firstLine="0"/>
              <w:jc w:val="center"/>
              <w:rPr>
                <w:rFonts w:ascii="Times New Roman" w:hAnsi="Times New Roman" w:cs="Times New Roman"/>
                <w:i/>
                <w:iCs/>
              </w:rPr>
            </w:pPr>
            <w:r w:rsidRPr="00C97CA7">
              <w:rPr>
                <w:rStyle w:val="Teksttreci2TimesNewRoman52"/>
                <w:i/>
                <w:iCs/>
                <w:color w:val="000000"/>
                <w:sz w:val="18"/>
                <w:szCs w:val="18"/>
              </w:rPr>
              <w:t>16</w:t>
            </w:r>
          </w:p>
        </w:tc>
        <w:tc>
          <w:tcPr>
            <w:tcW w:w="426" w:type="pct"/>
            <w:tcBorders>
              <w:top w:val="single" w:sz="4" w:space="0" w:color="auto"/>
              <w:left w:val="single" w:sz="4" w:space="0" w:color="auto"/>
              <w:bottom w:val="nil"/>
              <w:right w:val="nil"/>
            </w:tcBorders>
            <w:shd w:val="clear" w:color="auto" w:fill="FFFFFF"/>
            <w:vAlign w:val="bottom"/>
          </w:tcPr>
          <w:p w14:paraId="28C3DC03" w14:textId="77777777" w:rsidR="00707C39" w:rsidRPr="00C97CA7" w:rsidRDefault="00707C39" w:rsidP="00707C39">
            <w:pPr>
              <w:pStyle w:val="Teksttreci21"/>
              <w:shd w:val="clear" w:color="auto" w:fill="auto"/>
              <w:spacing w:line="240" w:lineRule="exact"/>
              <w:ind w:left="160" w:firstLine="0"/>
              <w:jc w:val="center"/>
              <w:rPr>
                <w:rFonts w:ascii="Times New Roman" w:hAnsi="Times New Roman" w:cs="Times New Roman"/>
                <w:i/>
                <w:iCs/>
              </w:rPr>
            </w:pPr>
            <w:r w:rsidRPr="00C97CA7">
              <w:rPr>
                <w:rStyle w:val="Teksttreci2TimesNewRoman9"/>
                <w:i/>
                <w:iCs/>
                <w:color w:val="000000"/>
                <w:sz w:val="18"/>
                <w:szCs w:val="18"/>
              </w:rPr>
              <w:t>100</w:t>
            </w:r>
          </w:p>
        </w:tc>
        <w:tc>
          <w:tcPr>
            <w:tcW w:w="517" w:type="pct"/>
            <w:tcBorders>
              <w:top w:val="single" w:sz="4" w:space="0" w:color="auto"/>
              <w:left w:val="single" w:sz="4" w:space="0" w:color="auto"/>
              <w:bottom w:val="nil"/>
              <w:right w:val="nil"/>
            </w:tcBorders>
            <w:shd w:val="clear" w:color="auto" w:fill="FFFFFF"/>
            <w:vAlign w:val="center"/>
          </w:tcPr>
          <w:p w14:paraId="7CDC18B5" w14:textId="77777777" w:rsidR="00707C39" w:rsidRPr="00C97CA7" w:rsidRDefault="00707C39" w:rsidP="00707C39">
            <w:pPr>
              <w:pStyle w:val="Teksttreci21"/>
              <w:shd w:val="clear" w:color="auto" w:fill="auto"/>
              <w:spacing w:line="80" w:lineRule="exact"/>
              <w:ind w:firstLine="0"/>
              <w:jc w:val="center"/>
              <w:rPr>
                <w:rFonts w:ascii="Times New Roman" w:hAnsi="Times New Roman" w:cs="Times New Roman"/>
                <w:i/>
                <w:iCs/>
              </w:rPr>
            </w:pPr>
            <w:r w:rsidRPr="00C97CA7">
              <w:rPr>
                <w:rStyle w:val="Teksttreci24pt"/>
                <w:rFonts w:ascii="Times New Roman" w:hAnsi="Times New Roman" w:cs="Times New Roman"/>
                <w:i/>
                <w:iCs/>
                <w:color w:val="000000"/>
                <w:sz w:val="18"/>
                <w:szCs w:val="18"/>
              </w:rPr>
              <w:t>-</w:t>
            </w:r>
          </w:p>
        </w:tc>
        <w:tc>
          <w:tcPr>
            <w:tcW w:w="434" w:type="pct"/>
            <w:tcBorders>
              <w:top w:val="single" w:sz="4" w:space="0" w:color="auto"/>
              <w:left w:val="single" w:sz="4" w:space="0" w:color="auto"/>
              <w:bottom w:val="nil"/>
              <w:right w:val="nil"/>
            </w:tcBorders>
            <w:shd w:val="clear" w:color="auto" w:fill="FFFFFF"/>
            <w:vAlign w:val="center"/>
          </w:tcPr>
          <w:p w14:paraId="22ACCBBF" w14:textId="77777777" w:rsidR="00707C39" w:rsidRPr="00C97CA7" w:rsidRDefault="00707C39" w:rsidP="00707C39">
            <w:pPr>
              <w:pStyle w:val="Teksttreci21"/>
              <w:shd w:val="clear" w:color="auto" w:fill="auto"/>
              <w:spacing w:line="210" w:lineRule="exact"/>
              <w:ind w:left="260" w:firstLine="0"/>
              <w:jc w:val="center"/>
              <w:rPr>
                <w:rFonts w:ascii="Times New Roman" w:hAnsi="Times New Roman" w:cs="Times New Roman"/>
                <w:i/>
                <w:iCs/>
              </w:rPr>
            </w:pPr>
            <w:r w:rsidRPr="00C97CA7">
              <w:rPr>
                <w:rStyle w:val="Teksttreci9Arial"/>
                <w:rFonts w:ascii="Times New Roman" w:hAnsi="Times New Roman" w:cs="Times New Roman"/>
                <w:color w:val="000000"/>
                <w:sz w:val="18"/>
                <w:szCs w:val="18"/>
              </w:rPr>
              <w:t>90</w:t>
            </w:r>
          </w:p>
        </w:tc>
        <w:tc>
          <w:tcPr>
            <w:tcW w:w="443" w:type="pct"/>
            <w:tcBorders>
              <w:top w:val="single" w:sz="4" w:space="0" w:color="auto"/>
              <w:left w:val="single" w:sz="4" w:space="0" w:color="auto"/>
              <w:bottom w:val="nil"/>
              <w:right w:val="nil"/>
            </w:tcBorders>
            <w:shd w:val="clear" w:color="auto" w:fill="FFFFFF"/>
            <w:vAlign w:val="bottom"/>
          </w:tcPr>
          <w:p w14:paraId="5A1118C1" w14:textId="77777777" w:rsidR="00707C39" w:rsidRPr="00C97CA7" w:rsidRDefault="00707C39" w:rsidP="00707C39">
            <w:pPr>
              <w:pStyle w:val="Teksttreci21"/>
              <w:shd w:val="clear" w:color="auto" w:fill="auto"/>
              <w:spacing w:line="210" w:lineRule="exact"/>
              <w:ind w:left="240" w:firstLine="0"/>
              <w:jc w:val="center"/>
              <w:rPr>
                <w:rFonts w:ascii="Times New Roman" w:hAnsi="Times New Roman" w:cs="Times New Roman"/>
                <w:i/>
                <w:iCs/>
              </w:rPr>
            </w:pPr>
            <w:r w:rsidRPr="00C97CA7">
              <w:rPr>
                <w:rStyle w:val="Teksttreci9Arial"/>
                <w:rFonts w:ascii="Times New Roman" w:hAnsi="Times New Roman" w:cs="Times New Roman"/>
                <w:color w:val="000000"/>
                <w:sz w:val="18"/>
                <w:szCs w:val="18"/>
              </w:rPr>
              <w:t>100</w:t>
            </w:r>
          </w:p>
        </w:tc>
        <w:tc>
          <w:tcPr>
            <w:tcW w:w="451" w:type="pct"/>
            <w:tcBorders>
              <w:top w:val="single" w:sz="4" w:space="0" w:color="auto"/>
              <w:left w:val="single" w:sz="4" w:space="0" w:color="auto"/>
              <w:bottom w:val="nil"/>
              <w:right w:val="nil"/>
            </w:tcBorders>
            <w:shd w:val="clear" w:color="auto" w:fill="FFFFFF"/>
            <w:vAlign w:val="center"/>
          </w:tcPr>
          <w:p w14:paraId="5CEF910F" w14:textId="77777777" w:rsidR="00707C39" w:rsidRPr="00C97CA7" w:rsidRDefault="00707C39" w:rsidP="00707C39">
            <w:pPr>
              <w:pStyle w:val="Teksttreci21"/>
              <w:shd w:val="clear" w:color="auto" w:fill="auto"/>
              <w:spacing w:line="210" w:lineRule="exact"/>
              <w:ind w:left="280" w:firstLine="0"/>
              <w:jc w:val="center"/>
              <w:rPr>
                <w:rFonts w:ascii="Times New Roman" w:hAnsi="Times New Roman" w:cs="Times New Roman"/>
                <w:i/>
                <w:iCs/>
              </w:rPr>
            </w:pPr>
            <w:r w:rsidRPr="00C97CA7">
              <w:rPr>
                <w:rStyle w:val="Teksttreci2TimesNewRoman48"/>
                <w:i/>
                <w:iCs/>
                <w:color w:val="000000"/>
                <w:sz w:val="18"/>
                <w:szCs w:val="18"/>
              </w:rPr>
              <w:t>90</w:t>
            </w:r>
          </w:p>
        </w:tc>
        <w:tc>
          <w:tcPr>
            <w:tcW w:w="518" w:type="pct"/>
            <w:tcBorders>
              <w:top w:val="single" w:sz="4" w:space="0" w:color="auto"/>
              <w:left w:val="single" w:sz="4" w:space="0" w:color="auto"/>
              <w:bottom w:val="nil"/>
              <w:right w:val="nil"/>
            </w:tcBorders>
            <w:shd w:val="clear" w:color="auto" w:fill="FFFFFF"/>
            <w:vAlign w:val="bottom"/>
          </w:tcPr>
          <w:p w14:paraId="6D9CCA55" w14:textId="77777777" w:rsidR="00707C39" w:rsidRPr="00C97CA7" w:rsidRDefault="00707C39" w:rsidP="00707C39">
            <w:pPr>
              <w:pStyle w:val="Teksttreci21"/>
              <w:shd w:val="clear" w:color="auto" w:fill="auto"/>
              <w:spacing w:line="210" w:lineRule="exact"/>
              <w:ind w:left="260" w:firstLine="0"/>
              <w:jc w:val="center"/>
              <w:rPr>
                <w:rFonts w:ascii="Times New Roman" w:hAnsi="Times New Roman" w:cs="Times New Roman"/>
                <w:i/>
                <w:iCs/>
              </w:rPr>
            </w:pPr>
            <w:r w:rsidRPr="00C97CA7">
              <w:rPr>
                <w:rStyle w:val="Teksttreci9Arial"/>
                <w:rFonts w:ascii="Times New Roman" w:hAnsi="Times New Roman" w:cs="Times New Roman"/>
                <w:color w:val="000000"/>
                <w:sz w:val="18"/>
                <w:szCs w:val="18"/>
              </w:rPr>
              <w:t>100</w:t>
            </w:r>
          </w:p>
        </w:tc>
        <w:tc>
          <w:tcPr>
            <w:tcW w:w="553" w:type="pct"/>
            <w:tcBorders>
              <w:top w:val="single" w:sz="4" w:space="0" w:color="auto"/>
              <w:left w:val="single" w:sz="4" w:space="0" w:color="auto"/>
              <w:bottom w:val="nil"/>
              <w:right w:val="nil"/>
            </w:tcBorders>
            <w:shd w:val="clear" w:color="auto" w:fill="FFFFFF"/>
            <w:vAlign w:val="center"/>
          </w:tcPr>
          <w:p w14:paraId="330B0F92" w14:textId="77777777" w:rsidR="00707C39" w:rsidRPr="00C97CA7" w:rsidRDefault="00707C39" w:rsidP="00707C39">
            <w:pPr>
              <w:pStyle w:val="Teksttreci21"/>
              <w:shd w:val="clear" w:color="auto" w:fill="auto"/>
              <w:spacing w:line="210" w:lineRule="exact"/>
              <w:ind w:left="260" w:firstLine="0"/>
              <w:jc w:val="center"/>
              <w:rPr>
                <w:rFonts w:ascii="Times New Roman" w:hAnsi="Times New Roman" w:cs="Times New Roman"/>
                <w:i/>
                <w:iCs/>
              </w:rPr>
            </w:pPr>
            <w:r w:rsidRPr="00C97CA7">
              <w:rPr>
                <w:rStyle w:val="Teksttreci9Arial"/>
                <w:rFonts w:ascii="Times New Roman" w:hAnsi="Times New Roman" w:cs="Times New Roman"/>
                <w:color w:val="000000"/>
                <w:sz w:val="18"/>
                <w:szCs w:val="18"/>
              </w:rPr>
              <w:t>65</w:t>
            </w:r>
          </w:p>
        </w:tc>
        <w:tc>
          <w:tcPr>
            <w:tcW w:w="532" w:type="pct"/>
            <w:tcBorders>
              <w:top w:val="single" w:sz="4" w:space="0" w:color="auto"/>
              <w:left w:val="single" w:sz="4" w:space="0" w:color="auto"/>
              <w:bottom w:val="nil"/>
              <w:right w:val="single" w:sz="4" w:space="0" w:color="auto"/>
            </w:tcBorders>
            <w:shd w:val="clear" w:color="auto" w:fill="FFFFFF"/>
            <w:vAlign w:val="center"/>
          </w:tcPr>
          <w:p w14:paraId="4A613512" w14:textId="77777777" w:rsidR="00707C39" w:rsidRPr="00C97CA7" w:rsidRDefault="00707C39" w:rsidP="00707C39">
            <w:pPr>
              <w:pStyle w:val="Teksttreci21"/>
              <w:shd w:val="clear" w:color="auto" w:fill="auto"/>
              <w:spacing w:line="210" w:lineRule="exact"/>
              <w:ind w:left="260" w:firstLine="0"/>
              <w:jc w:val="center"/>
              <w:rPr>
                <w:rFonts w:ascii="Times New Roman" w:hAnsi="Times New Roman" w:cs="Times New Roman"/>
                <w:i/>
                <w:iCs/>
              </w:rPr>
            </w:pPr>
            <w:r w:rsidRPr="00C97CA7">
              <w:rPr>
                <w:rStyle w:val="Teksttreci2TimesNewRoman54"/>
                <w:i/>
                <w:iCs/>
                <w:color w:val="000000"/>
                <w:sz w:val="18"/>
                <w:szCs w:val="18"/>
              </w:rPr>
              <w:t>90</w:t>
            </w:r>
          </w:p>
        </w:tc>
      </w:tr>
      <w:tr w:rsidR="00707C39" w:rsidRPr="00C97CA7" w14:paraId="42989654" w14:textId="77777777" w:rsidTr="00180DDB">
        <w:trPr>
          <w:trHeight w:hRule="exact" w:val="567"/>
        </w:trPr>
        <w:tc>
          <w:tcPr>
            <w:tcW w:w="1126" w:type="pct"/>
            <w:tcBorders>
              <w:top w:val="single" w:sz="4" w:space="0" w:color="auto"/>
              <w:left w:val="single" w:sz="4" w:space="0" w:color="auto"/>
              <w:bottom w:val="nil"/>
              <w:right w:val="nil"/>
            </w:tcBorders>
            <w:shd w:val="clear" w:color="auto" w:fill="FFFFFF"/>
            <w:vAlign w:val="bottom"/>
          </w:tcPr>
          <w:p w14:paraId="75476509" w14:textId="77777777" w:rsidR="00707C39" w:rsidRPr="00C97CA7" w:rsidRDefault="00707C39" w:rsidP="00707C39">
            <w:pPr>
              <w:pStyle w:val="Teksttreci21"/>
              <w:shd w:val="clear" w:color="auto" w:fill="auto"/>
              <w:spacing w:line="240" w:lineRule="exact"/>
              <w:ind w:firstLine="0"/>
              <w:jc w:val="center"/>
              <w:rPr>
                <w:rFonts w:ascii="Times New Roman" w:hAnsi="Times New Roman" w:cs="Times New Roman"/>
                <w:i/>
                <w:iCs/>
              </w:rPr>
            </w:pPr>
            <w:r w:rsidRPr="00C97CA7">
              <w:rPr>
                <w:rStyle w:val="Teksttreci2TimesNewRoman8"/>
                <w:i/>
                <w:iCs/>
                <w:color w:val="000000"/>
                <w:sz w:val="18"/>
                <w:szCs w:val="18"/>
              </w:rPr>
              <w:t>11,2</w:t>
            </w:r>
          </w:p>
        </w:tc>
        <w:tc>
          <w:tcPr>
            <w:tcW w:w="426" w:type="pct"/>
            <w:tcBorders>
              <w:top w:val="single" w:sz="4" w:space="0" w:color="auto"/>
              <w:left w:val="single" w:sz="4" w:space="0" w:color="auto"/>
              <w:bottom w:val="nil"/>
              <w:right w:val="nil"/>
            </w:tcBorders>
            <w:shd w:val="clear" w:color="auto" w:fill="FFFFFF"/>
            <w:vAlign w:val="center"/>
          </w:tcPr>
          <w:p w14:paraId="4EFBFC76" w14:textId="77777777" w:rsidR="00707C39" w:rsidRPr="00C97CA7" w:rsidRDefault="00707C39" w:rsidP="00707C39">
            <w:pPr>
              <w:pStyle w:val="Teksttreci21"/>
              <w:shd w:val="clear" w:color="auto" w:fill="auto"/>
              <w:spacing w:line="240" w:lineRule="exact"/>
              <w:ind w:left="160" w:firstLine="0"/>
              <w:jc w:val="center"/>
              <w:rPr>
                <w:rFonts w:ascii="Times New Roman" w:hAnsi="Times New Roman" w:cs="Times New Roman"/>
                <w:i/>
                <w:iCs/>
              </w:rPr>
            </w:pPr>
            <w:r w:rsidRPr="00C97CA7">
              <w:rPr>
                <w:rStyle w:val="Teksttreci2TimesNewRoman9"/>
                <w:i/>
                <w:iCs/>
                <w:color w:val="000000"/>
                <w:sz w:val="18"/>
                <w:szCs w:val="18"/>
              </w:rPr>
              <w:t>90</w:t>
            </w:r>
          </w:p>
        </w:tc>
        <w:tc>
          <w:tcPr>
            <w:tcW w:w="517" w:type="pct"/>
            <w:tcBorders>
              <w:top w:val="single" w:sz="4" w:space="0" w:color="auto"/>
              <w:left w:val="single" w:sz="4" w:space="0" w:color="auto"/>
              <w:bottom w:val="nil"/>
              <w:right w:val="nil"/>
            </w:tcBorders>
            <w:shd w:val="clear" w:color="auto" w:fill="FFFFFF"/>
            <w:vAlign w:val="bottom"/>
          </w:tcPr>
          <w:p w14:paraId="34110DD0" w14:textId="77777777" w:rsidR="00707C39" w:rsidRPr="00C97CA7" w:rsidRDefault="00707C39" w:rsidP="00707C39">
            <w:pPr>
              <w:pStyle w:val="Teksttreci21"/>
              <w:shd w:val="clear" w:color="auto" w:fill="auto"/>
              <w:spacing w:line="240" w:lineRule="exact"/>
              <w:ind w:left="260" w:firstLine="0"/>
              <w:jc w:val="center"/>
              <w:rPr>
                <w:rFonts w:ascii="Times New Roman" w:hAnsi="Times New Roman" w:cs="Times New Roman"/>
                <w:i/>
                <w:iCs/>
              </w:rPr>
            </w:pPr>
            <w:r w:rsidRPr="00C97CA7">
              <w:rPr>
                <w:rStyle w:val="Teksttreci2TimesNewRoman9"/>
                <w:i/>
                <w:iCs/>
                <w:color w:val="000000"/>
                <w:sz w:val="18"/>
                <w:szCs w:val="18"/>
              </w:rPr>
              <w:t>100</w:t>
            </w:r>
          </w:p>
        </w:tc>
        <w:tc>
          <w:tcPr>
            <w:tcW w:w="434" w:type="pct"/>
            <w:tcBorders>
              <w:top w:val="single" w:sz="4" w:space="0" w:color="auto"/>
              <w:left w:val="single" w:sz="4" w:space="0" w:color="auto"/>
              <w:bottom w:val="nil"/>
              <w:right w:val="nil"/>
            </w:tcBorders>
            <w:shd w:val="clear" w:color="auto" w:fill="FFFFFF"/>
            <w:vAlign w:val="center"/>
          </w:tcPr>
          <w:p w14:paraId="0D4BC154" w14:textId="77777777" w:rsidR="00707C39" w:rsidRPr="00C97CA7" w:rsidRDefault="00707C39" w:rsidP="00707C39">
            <w:pPr>
              <w:pStyle w:val="Teksttreci21"/>
              <w:shd w:val="clear" w:color="auto" w:fill="auto"/>
              <w:spacing w:line="210" w:lineRule="exact"/>
              <w:ind w:left="260" w:firstLine="0"/>
              <w:jc w:val="center"/>
              <w:rPr>
                <w:rFonts w:ascii="Times New Roman" w:hAnsi="Times New Roman" w:cs="Times New Roman"/>
                <w:i/>
                <w:iCs/>
              </w:rPr>
            </w:pPr>
            <w:r w:rsidRPr="00C97CA7">
              <w:rPr>
                <w:rStyle w:val="Teksttreci9Arial"/>
                <w:rFonts w:ascii="Times New Roman" w:hAnsi="Times New Roman" w:cs="Times New Roman"/>
                <w:color w:val="000000"/>
                <w:sz w:val="18"/>
                <w:szCs w:val="18"/>
              </w:rPr>
              <w:t>65</w:t>
            </w:r>
          </w:p>
        </w:tc>
        <w:tc>
          <w:tcPr>
            <w:tcW w:w="443" w:type="pct"/>
            <w:tcBorders>
              <w:top w:val="single" w:sz="4" w:space="0" w:color="auto"/>
              <w:left w:val="single" w:sz="4" w:space="0" w:color="auto"/>
              <w:bottom w:val="nil"/>
              <w:right w:val="nil"/>
            </w:tcBorders>
            <w:shd w:val="clear" w:color="auto" w:fill="FFFFFF"/>
            <w:vAlign w:val="bottom"/>
          </w:tcPr>
          <w:p w14:paraId="2E44620C" w14:textId="77777777" w:rsidR="00707C39" w:rsidRPr="00C97CA7" w:rsidRDefault="00707C39" w:rsidP="00707C39">
            <w:pPr>
              <w:pStyle w:val="Teksttreci21"/>
              <w:shd w:val="clear" w:color="auto" w:fill="auto"/>
              <w:spacing w:line="210" w:lineRule="exact"/>
              <w:ind w:left="320" w:firstLine="0"/>
              <w:jc w:val="center"/>
              <w:rPr>
                <w:rFonts w:ascii="Times New Roman" w:hAnsi="Times New Roman" w:cs="Times New Roman"/>
                <w:i/>
                <w:iCs/>
              </w:rPr>
            </w:pPr>
            <w:r w:rsidRPr="00C97CA7">
              <w:rPr>
                <w:rStyle w:val="Teksttreci9Arial"/>
                <w:rFonts w:ascii="Times New Roman" w:hAnsi="Times New Roman" w:cs="Times New Roman"/>
                <w:color w:val="000000"/>
                <w:sz w:val="18"/>
                <w:szCs w:val="18"/>
              </w:rPr>
              <w:t>80</w:t>
            </w:r>
          </w:p>
        </w:tc>
        <w:tc>
          <w:tcPr>
            <w:tcW w:w="451" w:type="pct"/>
            <w:tcBorders>
              <w:top w:val="single" w:sz="4" w:space="0" w:color="auto"/>
              <w:left w:val="single" w:sz="4" w:space="0" w:color="auto"/>
              <w:bottom w:val="nil"/>
              <w:right w:val="nil"/>
            </w:tcBorders>
            <w:shd w:val="clear" w:color="auto" w:fill="FFFFFF"/>
            <w:vAlign w:val="center"/>
          </w:tcPr>
          <w:p w14:paraId="1072387C" w14:textId="77777777" w:rsidR="00707C39" w:rsidRPr="00C97CA7" w:rsidRDefault="00707C39" w:rsidP="00707C39">
            <w:pPr>
              <w:pStyle w:val="Teksttreci21"/>
              <w:shd w:val="clear" w:color="auto" w:fill="auto"/>
              <w:spacing w:line="210" w:lineRule="exact"/>
              <w:ind w:left="280" w:firstLine="0"/>
              <w:jc w:val="center"/>
              <w:rPr>
                <w:rFonts w:ascii="Times New Roman" w:hAnsi="Times New Roman" w:cs="Times New Roman"/>
                <w:i/>
                <w:iCs/>
              </w:rPr>
            </w:pPr>
            <w:r w:rsidRPr="00C97CA7">
              <w:rPr>
                <w:rStyle w:val="Teksttreci9Arial"/>
                <w:rFonts w:ascii="Times New Roman" w:hAnsi="Times New Roman" w:cs="Times New Roman"/>
                <w:color w:val="000000"/>
                <w:sz w:val="18"/>
                <w:szCs w:val="18"/>
              </w:rPr>
              <w:t>70</w:t>
            </w:r>
          </w:p>
        </w:tc>
        <w:tc>
          <w:tcPr>
            <w:tcW w:w="518" w:type="pct"/>
            <w:tcBorders>
              <w:top w:val="single" w:sz="4" w:space="0" w:color="auto"/>
              <w:left w:val="single" w:sz="4" w:space="0" w:color="auto"/>
              <w:bottom w:val="nil"/>
              <w:right w:val="nil"/>
            </w:tcBorders>
            <w:shd w:val="clear" w:color="auto" w:fill="FFFFFF"/>
            <w:vAlign w:val="center"/>
          </w:tcPr>
          <w:p w14:paraId="08EDA386" w14:textId="77777777" w:rsidR="00707C39" w:rsidRPr="00C97CA7" w:rsidRDefault="00707C39" w:rsidP="00707C39">
            <w:pPr>
              <w:pStyle w:val="Teksttreci21"/>
              <w:shd w:val="clear" w:color="auto" w:fill="auto"/>
              <w:spacing w:line="210" w:lineRule="exact"/>
              <w:ind w:left="260" w:firstLine="0"/>
              <w:jc w:val="center"/>
              <w:rPr>
                <w:rFonts w:ascii="Times New Roman" w:hAnsi="Times New Roman" w:cs="Times New Roman"/>
                <w:i/>
                <w:iCs/>
              </w:rPr>
            </w:pPr>
            <w:r w:rsidRPr="00C97CA7">
              <w:rPr>
                <w:rStyle w:val="Teksttreci9Arial"/>
                <w:rFonts w:ascii="Times New Roman" w:hAnsi="Times New Roman" w:cs="Times New Roman"/>
                <w:color w:val="000000"/>
                <w:sz w:val="18"/>
                <w:szCs w:val="18"/>
              </w:rPr>
              <w:t>90</w:t>
            </w:r>
          </w:p>
        </w:tc>
        <w:tc>
          <w:tcPr>
            <w:tcW w:w="553" w:type="pct"/>
            <w:tcBorders>
              <w:top w:val="single" w:sz="4" w:space="0" w:color="auto"/>
              <w:left w:val="single" w:sz="4" w:space="0" w:color="auto"/>
              <w:bottom w:val="nil"/>
              <w:right w:val="nil"/>
            </w:tcBorders>
            <w:shd w:val="clear" w:color="auto" w:fill="FFFFFF"/>
            <w:vAlign w:val="center"/>
          </w:tcPr>
          <w:p w14:paraId="1FA7012E" w14:textId="77777777" w:rsidR="00707C39" w:rsidRPr="00C97CA7" w:rsidRDefault="00707C39" w:rsidP="00707C39">
            <w:pPr>
              <w:pStyle w:val="Teksttreci21"/>
              <w:shd w:val="clear" w:color="auto" w:fill="auto"/>
              <w:spacing w:line="80" w:lineRule="exact"/>
              <w:ind w:firstLine="0"/>
              <w:jc w:val="center"/>
              <w:rPr>
                <w:rFonts w:ascii="Times New Roman" w:hAnsi="Times New Roman" w:cs="Times New Roman"/>
                <w:i/>
                <w:iCs/>
              </w:rPr>
            </w:pPr>
            <w:r w:rsidRPr="00C97CA7">
              <w:rPr>
                <w:rStyle w:val="Teksttreci24pt"/>
                <w:rFonts w:ascii="Times New Roman" w:hAnsi="Times New Roman" w:cs="Times New Roman"/>
                <w:i/>
                <w:iCs/>
                <w:color w:val="000000"/>
                <w:sz w:val="18"/>
                <w:szCs w:val="18"/>
              </w:rPr>
              <w:t>-</w:t>
            </w:r>
          </w:p>
        </w:tc>
        <w:tc>
          <w:tcPr>
            <w:tcW w:w="532" w:type="pct"/>
            <w:tcBorders>
              <w:top w:val="single" w:sz="4" w:space="0" w:color="auto"/>
              <w:left w:val="single" w:sz="4" w:space="0" w:color="auto"/>
              <w:bottom w:val="nil"/>
              <w:right w:val="single" w:sz="4" w:space="0" w:color="auto"/>
            </w:tcBorders>
            <w:shd w:val="clear" w:color="auto" w:fill="FFFFFF"/>
            <w:vAlign w:val="center"/>
          </w:tcPr>
          <w:p w14:paraId="64E50FB6" w14:textId="77777777" w:rsidR="00707C39" w:rsidRPr="00C97CA7" w:rsidRDefault="00707C39" w:rsidP="00707C39">
            <w:pPr>
              <w:pStyle w:val="Teksttreci21"/>
              <w:shd w:val="clear" w:color="auto" w:fill="auto"/>
              <w:spacing w:line="80" w:lineRule="exact"/>
              <w:ind w:firstLine="0"/>
              <w:jc w:val="center"/>
              <w:rPr>
                <w:rFonts w:ascii="Times New Roman" w:hAnsi="Times New Roman" w:cs="Times New Roman"/>
                <w:i/>
                <w:iCs/>
              </w:rPr>
            </w:pPr>
            <w:r w:rsidRPr="00C97CA7">
              <w:rPr>
                <w:rStyle w:val="Teksttreci24pt"/>
                <w:rFonts w:ascii="Times New Roman" w:hAnsi="Times New Roman" w:cs="Times New Roman"/>
                <w:i/>
                <w:iCs/>
                <w:color w:val="000000"/>
                <w:sz w:val="18"/>
                <w:szCs w:val="18"/>
              </w:rPr>
              <w:t>-</w:t>
            </w:r>
          </w:p>
        </w:tc>
      </w:tr>
      <w:tr w:rsidR="00707C39" w:rsidRPr="00C97CA7" w14:paraId="5F541F72" w14:textId="77777777" w:rsidTr="00180DDB">
        <w:trPr>
          <w:trHeight w:hRule="exact" w:val="567"/>
        </w:trPr>
        <w:tc>
          <w:tcPr>
            <w:tcW w:w="1126" w:type="pct"/>
            <w:tcBorders>
              <w:top w:val="single" w:sz="4" w:space="0" w:color="auto"/>
              <w:left w:val="single" w:sz="4" w:space="0" w:color="auto"/>
              <w:bottom w:val="nil"/>
              <w:right w:val="nil"/>
            </w:tcBorders>
            <w:shd w:val="clear" w:color="auto" w:fill="FFFFFF"/>
            <w:vAlign w:val="bottom"/>
          </w:tcPr>
          <w:p w14:paraId="72CBECDA" w14:textId="77777777" w:rsidR="00707C39" w:rsidRPr="00C97CA7" w:rsidRDefault="00707C39" w:rsidP="00707C39">
            <w:pPr>
              <w:pStyle w:val="Teksttreci21"/>
              <w:shd w:val="clear" w:color="auto" w:fill="auto"/>
              <w:spacing w:line="210" w:lineRule="exact"/>
              <w:ind w:firstLine="0"/>
              <w:jc w:val="center"/>
              <w:rPr>
                <w:rFonts w:ascii="Times New Roman" w:hAnsi="Times New Roman" w:cs="Times New Roman"/>
                <w:i/>
                <w:iCs/>
              </w:rPr>
            </w:pPr>
            <w:r w:rsidRPr="00C97CA7">
              <w:rPr>
                <w:rStyle w:val="Teksttreci9Arial"/>
                <w:rFonts w:ascii="Times New Roman" w:hAnsi="Times New Roman" w:cs="Times New Roman"/>
                <w:color w:val="000000"/>
                <w:sz w:val="18"/>
                <w:szCs w:val="18"/>
              </w:rPr>
              <w:t>8</w:t>
            </w:r>
          </w:p>
        </w:tc>
        <w:tc>
          <w:tcPr>
            <w:tcW w:w="426" w:type="pct"/>
            <w:tcBorders>
              <w:top w:val="single" w:sz="4" w:space="0" w:color="auto"/>
              <w:left w:val="single" w:sz="4" w:space="0" w:color="auto"/>
              <w:bottom w:val="nil"/>
              <w:right w:val="nil"/>
            </w:tcBorders>
            <w:shd w:val="clear" w:color="auto" w:fill="FFFFFF"/>
            <w:vAlign w:val="bottom"/>
          </w:tcPr>
          <w:p w14:paraId="144A6D52" w14:textId="77777777" w:rsidR="00707C39" w:rsidRPr="00C97CA7" w:rsidRDefault="00707C39" w:rsidP="00707C39">
            <w:pPr>
              <w:pStyle w:val="Teksttreci21"/>
              <w:shd w:val="clear" w:color="auto" w:fill="auto"/>
              <w:spacing w:line="240" w:lineRule="exact"/>
              <w:ind w:left="160" w:firstLine="0"/>
              <w:jc w:val="center"/>
              <w:rPr>
                <w:rFonts w:ascii="Times New Roman" w:hAnsi="Times New Roman" w:cs="Times New Roman"/>
                <w:i/>
                <w:iCs/>
              </w:rPr>
            </w:pPr>
            <w:r w:rsidRPr="00C97CA7">
              <w:rPr>
                <w:rStyle w:val="Teksttreci2TimesNewRoman9"/>
                <w:i/>
                <w:iCs/>
                <w:color w:val="000000"/>
                <w:sz w:val="18"/>
                <w:szCs w:val="18"/>
              </w:rPr>
              <w:t>60</w:t>
            </w:r>
          </w:p>
        </w:tc>
        <w:tc>
          <w:tcPr>
            <w:tcW w:w="517" w:type="pct"/>
            <w:tcBorders>
              <w:top w:val="single" w:sz="4" w:space="0" w:color="auto"/>
              <w:left w:val="single" w:sz="4" w:space="0" w:color="auto"/>
              <w:bottom w:val="nil"/>
              <w:right w:val="nil"/>
            </w:tcBorders>
            <w:shd w:val="clear" w:color="auto" w:fill="FFFFFF"/>
            <w:vAlign w:val="bottom"/>
          </w:tcPr>
          <w:p w14:paraId="06509BAA" w14:textId="77777777" w:rsidR="00707C39" w:rsidRPr="00C97CA7" w:rsidRDefault="00707C39" w:rsidP="00707C39">
            <w:pPr>
              <w:pStyle w:val="Teksttreci21"/>
              <w:shd w:val="clear" w:color="auto" w:fill="auto"/>
              <w:spacing w:line="240" w:lineRule="exact"/>
              <w:ind w:left="260" w:firstLine="0"/>
              <w:jc w:val="center"/>
              <w:rPr>
                <w:rFonts w:ascii="Times New Roman" w:hAnsi="Times New Roman" w:cs="Times New Roman"/>
                <w:i/>
                <w:iCs/>
              </w:rPr>
            </w:pPr>
            <w:r w:rsidRPr="00C97CA7">
              <w:rPr>
                <w:rStyle w:val="Teksttreci2TimesNewRoman9"/>
                <w:i/>
                <w:iCs/>
                <w:color w:val="000000"/>
                <w:sz w:val="18"/>
                <w:szCs w:val="18"/>
              </w:rPr>
              <w:t>85</w:t>
            </w:r>
          </w:p>
        </w:tc>
        <w:tc>
          <w:tcPr>
            <w:tcW w:w="434" w:type="pct"/>
            <w:tcBorders>
              <w:top w:val="single" w:sz="4" w:space="0" w:color="auto"/>
              <w:left w:val="single" w:sz="4" w:space="0" w:color="auto"/>
              <w:bottom w:val="nil"/>
              <w:right w:val="nil"/>
            </w:tcBorders>
            <w:shd w:val="clear" w:color="auto" w:fill="FFFFFF"/>
            <w:vAlign w:val="center"/>
          </w:tcPr>
          <w:p w14:paraId="5D707710" w14:textId="77777777" w:rsidR="00707C39" w:rsidRPr="00C97CA7" w:rsidRDefault="00707C39" w:rsidP="00707C39">
            <w:pPr>
              <w:pStyle w:val="Teksttreci21"/>
              <w:shd w:val="clear" w:color="auto" w:fill="auto"/>
              <w:spacing w:line="80" w:lineRule="exact"/>
              <w:ind w:firstLine="0"/>
              <w:jc w:val="center"/>
              <w:rPr>
                <w:rFonts w:ascii="Times New Roman" w:hAnsi="Times New Roman" w:cs="Times New Roman"/>
                <w:i/>
                <w:iCs/>
              </w:rPr>
            </w:pPr>
            <w:r w:rsidRPr="00C97CA7">
              <w:rPr>
                <w:rStyle w:val="Teksttreci24pt"/>
                <w:rFonts w:ascii="Times New Roman" w:hAnsi="Times New Roman" w:cs="Times New Roman"/>
                <w:i/>
                <w:iCs/>
                <w:color w:val="000000"/>
                <w:sz w:val="18"/>
                <w:szCs w:val="18"/>
              </w:rPr>
              <w:t>-</w:t>
            </w:r>
          </w:p>
        </w:tc>
        <w:tc>
          <w:tcPr>
            <w:tcW w:w="443" w:type="pct"/>
            <w:tcBorders>
              <w:top w:val="single" w:sz="4" w:space="0" w:color="auto"/>
              <w:left w:val="single" w:sz="4" w:space="0" w:color="auto"/>
              <w:bottom w:val="nil"/>
              <w:right w:val="nil"/>
            </w:tcBorders>
            <w:shd w:val="clear" w:color="auto" w:fill="FFFFFF"/>
            <w:vAlign w:val="center"/>
          </w:tcPr>
          <w:p w14:paraId="3E948465" w14:textId="77777777" w:rsidR="00707C39" w:rsidRPr="00C97CA7" w:rsidRDefault="00707C39" w:rsidP="00707C39">
            <w:pPr>
              <w:pStyle w:val="Teksttreci21"/>
              <w:shd w:val="clear" w:color="auto" w:fill="auto"/>
              <w:spacing w:line="80" w:lineRule="exact"/>
              <w:ind w:firstLine="0"/>
              <w:jc w:val="center"/>
              <w:rPr>
                <w:rFonts w:ascii="Times New Roman" w:hAnsi="Times New Roman" w:cs="Times New Roman"/>
                <w:i/>
                <w:iCs/>
              </w:rPr>
            </w:pPr>
            <w:r w:rsidRPr="00C97CA7">
              <w:rPr>
                <w:rStyle w:val="Teksttreci24pt"/>
                <w:rFonts w:ascii="Times New Roman" w:hAnsi="Times New Roman" w:cs="Times New Roman"/>
                <w:i/>
                <w:iCs/>
                <w:color w:val="000000"/>
                <w:sz w:val="18"/>
                <w:szCs w:val="18"/>
              </w:rPr>
              <w:t>-</w:t>
            </w:r>
          </w:p>
        </w:tc>
        <w:tc>
          <w:tcPr>
            <w:tcW w:w="451" w:type="pct"/>
            <w:tcBorders>
              <w:top w:val="single" w:sz="4" w:space="0" w:color="auto"/>
              <w:left w:val="single" w:sz="4" w:space="0" w:color="auto"/>
              <w:bottom w:val="nil"/>
              <w:right w:val="nil"/>
            </w:tcBorders>
            <w:shd w:val="clear" w:color="auto" w:fill="FFFFFF"/>
            <w:vAlign w:val="bottom"/>
          </w:tcPr>
          <w:p w14:paraId="62A7D987" w14:textId="77777777" w:rsidR="00707C39" w:rsidRPr="00C97CA7" w:rsidRDefault="00707C39" w:rsidP="00707C39">
            <w:pPr>
              <w:pStyle w:val="Teksttreci21"/>
              <w:shd w:val="clear" w:color="auto" w:fill="auto"/>
              <w:spacing w:line="210" w:lineRule="exact"/>
              <w:ind w:firstLine="0"/>
              <w:jc w:val="center"/>
              <w:rPr>
                <w:rFonts w:ascii="Times New Roman" w:hAnsi="Times New Roman" w:cs="Times New Roman"/>
                <w:i/>
                <w:iCs/>
              </w:rPr>
            </w:pPr>
            <w:r w:rsidRPr="00C97CA7">
              <w:rPr>
                <w:rStyle w:val="Teksttreci2TimesNewRoman53"/>
                <w:i/>
                <w:iCs/>
                <w:color w:val="000000"/>
                <w:sz w:val="18"/>
                <w:szCs w:val="18"/>
              </w:rPr>
              <w:t>55</w:t>
            </w:r>
          </w:p>
        </w:tc>
        <w:tc>
          <w:tcPr>
            <w:tcW w:w="518" w:type="pct"/>
            <w:tcBorders>
              <w:top w:val="single" w:sz="4" w:space="0" w:color="auto"/>
              <w:left w:val="single" w:sz="4" w:space="0" w:color="auto"/>
              <w:bottom w:val="nil"/>
              <w:right w:val="nil"/>
            </w:tcBorders>
            <w:shd w:val="clear" w:color="auto" w:fill="FFFFFF"/>
            <w:vAlign w:val="bottom"/>
          </w:tcPr>
          <w:p w14:paraId="5C50EAC8" w14:textId="77777777" w:rsidR="00707C39" w:rsidRPr="00C97CA7" w:rsidRDefault="00707C39" w:rsidP="00707C39">
            <w:pPr>
              <w:pStyle w:val="Teksttreci21"/>
              <w:shd w:val="clear" w:color="auto" w:fill="auto"/>
              <w:spacing w:line="210" w:lineRule="exact"/>
              <w:ind w:left="260" w:firstLine="0"/>
              <w:jc w:val="center"/>
              <w:rPr>
                <w:rFonts w:ascii="Times New Roman" w:hAnsi="Times New Roman" w:cs="Times New Roman"/>
                <w:i/>
                <w:iCs/>
              </w:rPr>
            </w:pPr>
            <w:r w:rsidRPr="00C97CA7">
              <w:rPr>
                <w:rStyle w:val="Teksttreci2TimesNewRoman53"/>
                <w:i/>
                <w:iCs/>
                <w:color w:val="000000"/>
                <w:sz w:val="18"/>
                <w:szCs w:val="18"/>
              </w:rPr>
              <w:t>85</w:t>
            </w:r>
          </w:p>
        </w:tc>
        <w:tc>
          <w:tcPr>
            <w:tcW w:w="553" w:type="pct"/>
            <w:tcBorders>
              <w:top w:val="single" w:sz="4" w:space="0" w:color="auto"/>
              <w:left w:val="single" w:sz="4" w:space="0" w:color="auto"/>
              <w:bottom w:val="nil"/>
              <w:right w:val="nil"/>
            </w:tcBorders>
            <w:shd w:val="clear" w:color="auto" w:fill="FFFFFF"/>
            <w:vAlign w:val="bottom"/>
          </w:tcPr>
          <w:p w14:paraId="274BD339" w14:textId="77777777" w:rsidR="00707C39" w:rsidRPr="00C97CA7" w:rsidRDefault="00707C39" w:rsidP="00707C39">
            <w:pPr>
              <w:pStyle w:val="Teksttreci21"/>
              <w:shd w:val="clear" w:color="auto" w:fill="auto"/>
              <w:spacing w:line="210" w:lineRule="exact"/>
              <w:ind w:left="260" w:firstLine="0"/>
              <w:jc w:val="center"/>
              <w:rPr>
                <w:rFonts w:ascii="Times New Roman" w:hAnsi="Times New Roman" w:cs="Times New Roman"/>
                <w:i/>
                <w:iCs/>
              </w:rPr>
            </w:pPr>
            <w:r w:rsidRPr="00C97CA7">
              <w:rPr>
                <w:rStyle w:val="Teksttreci2TimesNewRoman54"/>
                <w:i/>
                <w:iCs/>
                <w:color w:val="000000"/>
                <w:sz w:val="18"/>
                <w:szCs w:val="18"/>
              </w:rPr>
              <w:t>45</w:t>
            </w:r>
          </w:p>
        </w:tc>
        <w:tc>
          <w:tcPr>
            <w:tcW w:w="532" w:type="pct"/>
            <w:tcBorders>
              <w:top w:val="single" w:sz="4" w:space="0" w:color="auto"/>
              <w:left w:val="single" w:sz="4" w:space="0" w:color="auto"/>
              <w:bottom w:val="nil"/>
              <w:right w:val="single" w:sz="4" w:space="0" w:color="auto"/>
            </w:tcBorders>
            <w:shd w:val="clear" w:color="auto" w:fill="FFFFFF"/>
            <w:vAlign w:val="bottom"/>
          </w:tcPr>
          <w:p w14:paraId="22F30002" w14:textId="77777777" w:rsidR="00707C39" w:rsidRPr="00C97CA7" w:rsidRDefault="00707C39" w:rsidP="00707C39">
            <w:pPr>
              <w:pStyle w:val="Teksttreci21"/>
              <w:shd w:val="clear" w:color="auto" w:fill="auto"/>
              <w:spacing w:line="210" w:lineRule="exact"/>
              <w:ind w:left="260" w:firstLine="0"/>
              <w:jc w:val="center"/>
              <w:rPr>
                <w:rFonts w:ascii="Times New Roman" w:hAnsi="Times New Roman" w:cs="Times New Roman"/>
                <w:i/>
                <w:iCs/>
              </w:rPr>
            </w:pPr>
            <w:r w:rsidRPr="00C97CA7">
              <w:rPr>
                <w:rStyle w:val="Teksttreci2TimesNewRoman54"/>
                <w:i/>
                <w:iCs/>
                <w:color w:val="000000"/>
                <w:sz w:val="18"/>
                <w:szCs w:val="18"/>
              </w:rPr>
              <w:t>70</w:t>
            </w:r>
          </w:p>
        </w:tc>
      </w:tr>
      <w:tr w:rsidR="00707C39" w:rsidRPr="00C97CA7" w14:paraId="52E177E1" w14:textId="77777777" w:rsidTr="00180DDB">
        <w:trPr>
          <w:trHeight w:hRule="exact" w:val="567"/>
        </w:trPr>
        <w:tc>
          <w:tcPr>
            <w:tcW w:w="1126" w:type="pct"/>
            <w:tcBorders>
              <w:top w:val="single" w:sz="4" w:space="0" w:color="auto"/>
              <w:left w:val="single" w:sz="4" w:space="0" w:color="auto"/>
              <w:bottom w:val="nil"/>
              <w:right w:val="nil"/>
            </w:tcBorders>
            <w:shd w:val="clear" w:color="auto" w:fill="FFFFFF"/>
            <w:vAlign w:val="bottom"/>
          </w:tcPr>
          <w:p w14:paraId="394746A2" w14:textId="77777777" w:rsidR="00707C39" w:rsidRPr="00C97CA7" w:rsidRDefault="00707C39" w:rsidP="00707C39">
            <w:pPr>
              <w:pStyle w:val="Teksttreci21"/>
              <w:shd w:val="clear" w:color="auto" w:fill="auto"/>
              <w:spacing w:line="210" w:lineRule="exact"/>
              <w:ind w:firstLine="0"/>
              <w:jc w:val="center"/>
              <w:rPr>
                <w:rFonts w:ascii="Times New Roman" w:hAnsi="Times New Roman" w:cs="Times New Roman"/>
                <w:i/>
                <w:iCs/>
              </w:rPr>
            </w:pPr>
            <w:r w:rsidRPr="00C97CA7">
              <w:rPr>
                <w:rStyle w:val="Teksttreci2TimesNewRoman55"/>
                <w:i/>
                <w:iCs/>
                <w:color w:val="000000"/>
                <w:sz w:val="18"/>
                <w:szCs w:val="18"/>
              </w:rPr>
              <w:t>2</w:t>
            </w:r>
          </w:p>
        </w:tc>
        <w:tc>
          <w:tcPr>
            <w:tcW w:w="426" w:type="pct"/>
            <w:tcBorders>
              <w:top w:val="single" w:sz="4" w:space="0" w:color="auto"/>
              <w:left w:val="single" w:sz="4" w:space="0" w:color="auto"/>
              <w:bottom w:val="nil"/>
              <w:right w:val="nil"/>
            </w:tcBorders>
            <w:shd w:val="clear" w:color="auto" w:fill="FFFFFF"/>
          </w:tcPr>
          <w:p w14:paraId="7E6D961B" w14:textId="77777777" w:rsidR="00707C39" w:rsidRPr="00C97CA7" w:rsidRDefault="00707C39" w:rsidP="00707C39">
            <w:pPr>
              <w:pStyle w:val="Teksttreci21"/>
              <w:shd w:val="clear" w:color="auto" w:fill="auto"/>
              <w:spacing w:line="240" w:lineRule="exact"/>
              <w:ind w:left="160" w:firstLine="0"/>
              <w:jc w:val="center"/>
              <w:rPr>
                <w:rFonts w:ascii="Times New Roman" w:hAnsi="Times New Roman" w:cs="Times New Roman"/>
                <w:i/>
                <w:iCs/>
              </w:rPr>
            </w:pPr>
            <w:r w:rsidRPr="00C97CA7">
              <w:rPr>
                <w:rStyle w:val="Teksttreci2TimesNewRoman9"/>
                <w:i/>
                <w:iCs/>
                <w:color w:val="000000"/>
                <w:sz w:val="18"/>
                <w:szCs w:val="18"/>
              </w:rPr>
              <w:t>30</w:t>
            </w:r>
          </w:p>
        </w:tc>
        <w:tc>
          <w:tcPr>
            <w:tcW w:w="517" w:type="pct"/>
            <w:tcBorders>
              <w:top w:val="single" w:sz="4" w:space="0" w:color="auto"/>
              <w:left w:val="single" w:sz="4" w:space="0" w:color="auto"/>
              <w:bottom w:val="nil"/>
              <w:right w:val="nil"/>
            </w:tcBorders>
            <w:shd w:val="clear" w:color="auto" w:fill="FFFFFF"/>
          </w:tcPr>
          <w:p w14:paraId="4D24812B" w14:textId="77777777" w:rsidR="00707C39" w:rsidRPr="00C97CA7" w:rsidRDefault="00707C39" w:rsidP="00707C39">
            <w:pPr>
              <w:pStyle w:val="Teksttreci21"/>
              <w:shd w:val="clear" w:color="auto" w:fill="auto"/>
              <w:spacing w:line="240" w:lineRule="exact"/>
              <w:ind w:left="260" w:firstLine="0"/>
              <w:jc w:val="center"/>
              <w:rPr>
                <w:rFonts w:ascii="Times New Roman" w:hAnsi="Times New Roman" w:cs="Times New Roman"/>
                <w:i/>
                <w:iCs/>
              </w:rPr>
            </w:pPr>
            <w:r w:rsidRPr="00C97CA7">
              <w:rPr>
                <w:rStyle w:val="Teksttreci2TimesNewRoman9"/>
                <w:i/>
                <w:iCs/>
                <w:color w:val="000000"/>
                <w:sz w:val="18"/>
                <w:szCs w:val="18"/>
              </w:rPr>
              <w:t>55</w:t>
            </w:r>
          </w:p>
        </w:tc>
        <w:tc>
          <w:tcPr>
            <w:tcW w:w="434" w:type="pct"/>
            <w:tcBorders>
              <w:top w:val="single" w:sz="4" w:space="0" w:color="auto"/>
              <w:left w:val="single" w:sz="4" w:space="0" w:color="auto"/>
              <w:bottom w:val="nil"/>
              <w:right w:val="nil"/>
            </w:tcBorders>
            <w:shd w:val="clear" w:color="auto" w:fill="FFFFFF"/>
          </w:tcPr>
          <w:p w14:paraId="0C7C361A" w14:textId="77777777" w:rsidR="00707C39" w:rsidRPr="00C97CA7" w:rsidRDefault="00707C39" w:rsidP="00707C39">
            <w:pPr>
              <w:pStyle w:val="Teksttreci21"/>
              <w:shd w:val="clear" w:color="auto" w:fill="auto"/>
              <w:spacing w:line="210" w:lineRule="exact"/>
              <w:ind w:left="260" w:firstLine="0"/>
              <w:jc w:val="center"/>
              <w:rPr>
                <w:rFonts w:ascii="Times New Roman" w:hAnsi="Times New Roman" w:cs="Times New Roman"/>
                <w:i/>
                <w:iCs/>
              </w:rPr>
            </w:pPr>
            <w:r w:rsidRPr="00C97CA7">
              <w:rPr>
                <w:rStyle w:val="Teksttreci2TimesNewRoman53"/>
                <w:i/>
                <w:iCs/>
                <w:color w:val="000000"/>
                <w:sz w:val="18"/>
                <w:szCs w:val="18"/>
              </w:rPr>
              <w:t>25</w:t>
            </w:r>
          </w:p>
        </w:tc>
        <w:tc>
          <w:tcPr>
            <w:tcW w:w="443" w:type="pct"/>
            <w:tcBorders>
              <w:top w:val="single" w:sz="4" w:space="0" w:color="auto"/>
              <w:left w:val="single" w:sz="4" w:space="0" w:color="auto"/>
              <w:bottom w:val="nil"/>
              <w:right w:val="nil"/>
            </w:tcBorders>
            <w:shd w:val="clear" w:color="auto" w:fill="FFFFFF"/>
          </w:tcPr>
          <w:p w14:paraId="14343101" w14:textId="77777777" w:rsidR="00707C39" w:rsidRPr="00C97CA7" w:rsidRDefault="00707C39" w:rsidP="00707C39">
            <w:pPr>
              <w:pStyle w:val="Teksttreci21"/>
              <w:shd w:val="clear" w:color="auto" w:fill="auto"/>
              <w:spacing w:line="210" w:lineRule="exact"/>
              <w:ind w:left="320" w:firstLine="0"/>
              <w:jc w:val="center"/>
              <w:rPr>
                <w:rFonts w:ascii="Times New Roman" w:hAnsi="Times New Roman" w:cs="Times New Roman"/>
                <w:i/>
                <w:iCs/>
              </w:rPr>
            </w:pPr>
            <w:r w:rsidRPr="00C97CA7">
              <w:rPr>
                <w:rStyle w:val="Teksttreci2TimesNewRoman53"/>
                <w:i/>
                <w:iCs/>
                <w:color w:val="000000"/>
                <w:sz w:val="18"/>
                <w:szCs w:val="18"/>
              </w:rPr>
              <w:t>55</w:t>
            </w:r>
          </w:p>
        </w:tc>
        <w:tc>
          <w:tcPr>
            <w:tcW w:w="451" w:type="pct"/>
            <w:tcBorders>
              <w:top w:val="single" w:sz="4" w:space="0" w:color="auto"/>
              <w:left w:val="single" w:sz="4" w:space="0" w:color="auto"/>
              <w:bottom w:val="nil"/>
              <w:right w:val="nil"/>
            </w:tcBorders>
            <w:shd w:val="clear" w:color="auto" w:fill="FFFFFF"/>
          </w:tcPr>
          <w:p w14:paraId="3148B7A0" w14:textId="77777777" w:rsidR="00707C39" w:rsidRPr="00C97CA7" w:rsidRDefault="00707C39" w:rsidP="00707C39">
            <w:pPr>
              <w:pStyle w:val="Teksttreci21"/>
              <w:shd w:val="clear" w:color="auto" w:fill="auto"/>
              <w:spacing w:line="210" w:lineRule="exact"/>
              <w:ind w:left="280" w:firstLine="0"/>
              <w:jc w:val="center"/>
              <w:rPr>
                <w:rFonts w:ascii="Times New Roman" w:hAnsi="Times New Roman" w:cs="Times New Roman"/>
                <w:i/>
                <w:iCs/>
              </w:rPr>
            </w:pPr>
            <w:r w:rsidRPr="00C97CA7">
              <w:rPr>
                <w:rStyle w:val="Teksttreci2TimesNewRoman53"/>
                <w:i/>
                <w:iCs/>
                <w:color w:val="000000"/>
                <w:sz w:val="18"/>
                <w:szCs w:val="18"/>
              </w:rPr>
              <w:t>25</w:t>
            </w:r>
          </w:p>
        </w:tc>
        <w:tc>
          <w:tcPr>
            <w:tcW w:w="518" w:type="pct"/>
            <w:tcBorders>
              <w:top w:val="single" w:sz="4" w:space="0" w:color="auto"/>
              <w:left w:val="single" w:sz="4" w:space="0" w:color="auto"/>
              <w:bottom w:val="nil"/>
              <w:right w:val="nil"/>
            </w:tcBorders>
            <w:shd w:val="clear" w:color="auto" w:fill="FFFFFF"/>
          </w:tcPr>
          <w:p w14:paraId="4DB93ACF" w14:textId="77777777" w:rsidR="00707C39" w:rsidRPr="00C97CA7" w:rsidRDefault="00707C39" w:rsidP="00707C39">
            <w:pPr>
              <w:pStyle w:val="Teksttreci21"/>
              <w:shd w:val="clear" w:color="auto" w:fill="auto"/>
              <w:spacing w:line="210" w:lineRule="exact"/>
              <w:ind w:left="260" w:firstLine="0"/>
              <w:jc w:val="center"/>
              <w:rPr>
                <w:rFonts w:ascii="Times New Roman" w:hAnsi="Times New Roman" w:cs="Times New Roman"/>
                <w:i/>
                <w:iCs/>
              </w:rPr>
            </w:pPr>
            <w:r w:rsidRPr="00C97CA7">
              <w:rPr>
                <w:rStyle w:val="Teksttreci9Arial"/>
                <w:rFonts w:ascii="Times New Roman" w:hAnsi="Times New Roman" w:cs="Times New Roman"/>
                <w:color w:val="000000"/>
                <w:sz w:val="18"/>
                <w:szCs w:val="18"/>
              </w:rPr>
              <w:t>50</w:t>
            </w:r>
          </w:p>
        </w:tc>
        <w:tc>
          <w:tcPr>
            <w:tcW w:w="553" w:type="pct"/>
            <w:tcBorders>
              <w:top w:val="single" w:sz="4" w:space="0" w:color="auto"/>
              <w:left w:val="single" w:sz="4" w:space="0" w:color="auto"/>
              <w:bottom w:val="nil"/>
              <w:right w:val="nil"/>
            </w:tcBorders>
            <w:shd w:val="clear" w:color="auto" w:fill="FFFFFF"/>
            <w:vAlign w:val="bottom"/>
          </w:tcPr>
          <w:p w14:paraId="5611EE31" w14:textId="77777777" w:rsidR="00707C39" w:rsidRPr="00C97CA7" w:rsidRDefault="00707C39" w:rsidP="00707C39">
            <w:pPr>
              <w:pStyle w:val="Teksttreci21"/>
              <w:shd w:val="clear" w:color="auto" w:fill="auto"/>
              <w:spacing w:line="210" w:lineRule="exact"/>
              <w:ind w:left="260" w:firstLine="0"/>
              <w:jc w:val="center"/>
              <w:rPr>
                <w:rFonts w:ascii="Times New Roman" w:hAnsi="Times New Roman" w:cs="Times New Roman"/>
                <w:i/>
                <w:iCs/>
              </w:rPr>
            </w:pPr>
            <w:r w:rsidRPr="00C97CA7">
              <w:rPr>
                <w:rStyle w:val="Teksttreci2TimesNewRoman25"/>
                <w:i/>
                <w:iCs/>
                <w:color w:val="000000"/>
                <w:sz w:val="18"/>
                <w:szCs w:val="18"/>
              </w:rPr>
              <w:t>20</w:t>
            </w:r>
          </w:p>
        </w:tc>
        <w:tc>
          <w:tcPr>
            <w:tcW w:w="532" w:type="pct"/>
            <w:tcBorders>
              <w:top w:val="single" w:sz="4" w:space="0" w:color="auto"/>
              <w:left w:val="single" w:sz="4" w:space="0" w:color="auto"/>
              <w:bottom w:val="nil"/>
              <w:right w:val="single" w:sz="4" w:space="0" w:color="auto"/>
            </w:tcBorders>
            <w:shd w:val="clear" w:color="auto" w:fill="FFFFFF"/>
          </w:tcPr>
          <w:p w14:paraId="08EBA339" w14:textId="77777777" w:rsidR="00707C39" w:rsidRPr="00C97CA7" w:rsidRDefault="00707C39" w:rsidP="00707C39">
            <w:pPr>
              <w:pStyle w:val="Teksttreci21"/>
              <w:shd w:val="clear" w:color="auto" w:fill="auto"/>
              <w:spacing w:line="210" w:lineRule="exact"/>
              <w:ind w:left="260" w:firstLine="0"/>
              <w:jc w:val="center"/>
              <w:rPr>
                <w:rFonts w:ascii="Times New Roman" w:hAnsi="Times New Roman" w:cs="Times New Roman"/>
                <w:i/>
                <w:iCs/>
              </w:rPr>
            </w:pPr>
            <w:r w:rsidRPr="00C97CA7">
              <w:rPr>
                <w:rStyle w:val="Teksttreci9Arial"/>
                <w:rFonts w:ascii="Times New Roman" w:hAnsi="Times New Roman" w:cs="Times New Roman"/>
                <w:color w:val="000000"/>
                <w:sz w:val="18"/>
                <w:szCs w:val="18"/>
              </w:rPr>
              <w:t>45</w:t>
            </w:r>
          </w:p>
        </w:tc>
      </w:tr>
      <w:tr w:rsidR="00707C39" w:rsidRPr="00C97CA7" w14:paraId="10C4CC8A" w14:textId="77777777" w:rsidTr="00180DDB">
        <w:trPr>
          <w:trHeight w:hRule="exact" w:val="567"/>
        </w:trPr>
        <w:tc>
          <w:tcPr>
            <w:tcW w:w="1126" w:type="pct"/>
            <w:tcBorders>
              <w:top w:val="single" w:sz="4" w:space="0" w:color="auto"/>
              <w:left w:val="single" w:sz="4" w:space="0" w:color="auto"/>
              <w:bottom w:val="nil"/>
              <w:right w:val="nil"/>
            </w:tcBorders>
            <w:shd w:val="clear" w:color="auto" w:fill="FFFFFF"/>
            <w:vAlign w:val="bottom"/>
          </w:tcPr>
          <w:p w14:paraId="2EC0D917" w14:textId="77777777" w:rsidR="00707C39" w:rsidRPr="00C97CA7" w:rsidRDefault="00707C39" w:rsidP="00707C39">
            <w:pPr>
              <w:pStyle w:val="Teksttreci21"/>
              <w:shd w:val="clear" w:color="auto" w:fill="auto"/>
              <w:spacing w:line="210" w:lineRule="exact"/>
              <w:ind w:firstLine="0"/>
              <w:jc w:val="center"/>
              <w:rPr>
                <w:rFonts w:ascii="Times New Roman" w:hAnsi="Times New Roman" w:cs="Times New Roman"/>
                <w:i/>
                <w:iCs/>
              </w:rPr>
            </w:pPr>
            <w:r w:rsidRPr="00C97CA7">
              <w:rPr>
                <w:rStyle w:val="Teksttreci2TimesNewRoman55"/>
                <w:i/>
                <w:iCs/>
                <w:color w:val="000000"/>
                <w:sz w:val="18"/>
                <w:szCs w:val="18"/>
              </w:rPr>
              <w:t>0,125</w:t>
            </w:r>
          </w:p>
        </w:tc>
        <w:tc>
          <w:tcPr>
            <w:tcW w:w="426" w:type="pct"/>
            <w:tcBorders>
              <w:top w:val="single" w:sz="4" w:space="0" w:color="auto"/>
              <w:left w:val="single" w:sz="4" w:space="0" w:color="auto"/>
              <w:bottom w:val="nil"/>
              <w:right w:val="nil"/>
            </w:tcBorders>
            <w:shd w:val="clear" w:color="auto" w:fill="FFFFFF"/>
            <w:vAlign w:val="bottom"/>
          </w:tcPr>
          <w:p w14:paraId="375525D7" w14:textId="77777777" w:rsidR="00707C39" w:rsidRPr="00C97CA7" w:rsidRDefault="00707C39" w:rsidP="00707C39">
            <w:pPr>
              <w:pStyle w:val="Teksttreci21"/>
              <w:shd w:val="clear" w:color="auto" w:fill="auto"/>
              <w:spacing w:line="210" w:lineRule="exact"/>
              <w:ind w:left="240" w:firstLine="0"/>
              <w:jc w:val="center"/>
              <w:rPr>
                <w:rFonts w:ascii="Times New Roman" w:hAnsi="Times New Roman" w:cs="Times New Roman"/>
                <w:i/>
                <w:iCs/>
              </w:rPr>
            </w:pPr>
            <w:r w:rsidRPr="00C97CA7">
              <w:rPr>
                <w:rStyle w:val="Teksttreci2TimesNewRoman53"/>
                <w:i/>
                <w:iCs/>
                <w:color w:val="000000"/>
                <w:sz w:val="18"/>
                <w:szCs w:val="18"/>
              </w:rPr>
              <w:t>6</w:t>
            </w:r>
          </w:p>
        </w:tc>
        <w:tc>
          <w:tcPr>
            <w:tcW w:w="517" w:type="pct"/>
            <w:tcBorders>
              <w:top w:val="single" w:sz="4" w:space="0" w:color="auto"/>
              <w:left w:val="single" w:sz="4" w:space="0" w:color="auto"/>
              <w:bottom w:val="nil"/>
              <w:right w:val="nil"/>
            </w:tcBorders>
            <w:shd w:val="clear" w:color="auto" w:fill="FFFFFF"/>
            <w:vAlign w:val="bottom"/>
          </w:tcPr>
          <w:p w14:paraId="589984D1" w14:textId="77777777" w:rsidR="00707C39" w:rsidRPr="00C97CA7" w:rsidRDefault="00707C39" w:rsidP="00707C39">
            <w:pPr>
              <w:pStyle w:val="Teksttreci21"/>
              <w:shd w:val="clear" w:color="auto" w:fill="auto"/>
              <w:spacing w:line="240" w:lineRule="exact"/>
              <w:ind w:left="260" w:firstLine="0"/>
              <w:jc w:val="center"/>
              <w:rPr>
                <w:rFonts w:ascii="Times New Roman" w:hAnsi="Times New Roman" w:cs="Times New Roman"/>
                <w:i/>
                <w:iCs/>
              </w:rPr>
            </w:pPr>
            <w:r w:rsidRPr="00C97CA7">
              <w:rPr>
                <w:rStyle w:val="Teksttreci2TimesNewRoman9"/>
                <w:i/>
                <w:iCs/>
                <w:color w:val="000000"/>
                <w:sz w:val="18"/>
                <w:szCs w:val="18"/>
              </w:rPr>
              <w:t>24</w:t>
            </w:r>
          </w:p>
        </w:tc>
        <w:tc>
          <w:tcPr>
            <w:tcW w:w="434" w:type="pct"/>
            <w:tcBorders>
              <w:top w:val="single" w:sz="4" w:space="0" w:color="auto"/>
              <w:left w:val="single" w:sz="4" w:space="0" w:color="auto"/>
              <w:bottom w:val="nil"/>
              <w:right w:val="nil"/>
            </w:tcBorders>
            <w:shd w:val="clear" w:color="auto" w:fill="FFFFFF"/>
            <w:vAlign w:val="bottom"/>
          </w:tcPr>
          <w:p w14:paraId="14892C5B" w14:textId="77777777" w:rsidR="00707C39" w:rsidRPr="00C97CA7" w:rsidRDefault="00707C39" w:rsidP="00707C39">
            <w:pPr>
              <w:pStyle w:val="Teksttreci21"/>
              <w:shd w:val="clear" w:color="auto" w:fill="auto"/>
              <w:spacing w:line="210" w:lineRule="exact"/>
              <w:ind w:firstLine="0"/>
              <w:jc w:val="center"/>
              <w:rPr>
                <w:rFonts w:ascii="Times New Roman" w:hAnsi="Times New Roman" w:cs="Times New Roman"/>
                <w:i/>
                <w:iCs/>
              </w:rPr>
            </w:pPr>
            <w:r w:rsidRPr="00C97CA7">
              <w:rPr>
                <w:rStyle w:val="Teksttreci9Arial"/>
                <w:rFonts w:ascii="Times New Roman" w:hAnsi="Times New Roman" w:cs="Times New Roman"/>
                <w:color w:val="000000"/>
                <w:sz w:val="18"/>
                <w:szCs w:val="18"/>
              </w:rPr>
              <w:t>5</w:t>
            </w:r>
          </w:p>
        </w:tc>
        <w:tc>
          <w:tcPr>
            <w:tcW w:w="443" w:type="pct"/>
            <w:tcBorders>
              <w:top w:val="single" w:sz="4" w:space="0" w:color="auto"/>
              <w:left w:val="single" w:sz="4" w:space="0" w:color="auto"/>
              <w:bottom w:val="nil"/>
              <w:right w:val="nil"/>
            </w:tcBorders>
            <w:shd w:val="clear" w:color="auto" w:fill="FFFFFF"/>
            <w:vAlign w:val="bottom"/>
          </w:tcPr>
          <w:p w14:paraId="6D775E25" w14:textId="77777777" w:rsidR="00707C39" w:rsidRPr="00C97CA7" w:rsidRDefault="00707C39" w:rsidP="00707C39">
            <w:pPr>
              <w:pStyle w:val="Teksttreci21"/>
              <w:shd w:val="clear" w:color="auto" w:fill="auto"/>
              <w:spacing w:line="210" w:lineRule="exact"/>
              <w:ind w:left="320" w:firstLine="0"/>
              <w:jc w:val="center"/>
              <w:rPr>
                <w:rFonts w:ascii="Times New Roman" w:hAnsi="Times New Roman" w:cs="Times New Roman"/>
                <w:i/>
                <w:iCs/>
              </w:rPr>
            </w:pPr>
            <w:r w:rsidRPr="00C97CA7">
              <w:rPr>
                <w:rStyle w:val="Teksttreci2TimesNewRoman25"/>
                <w:i/>
                <w:iCs/>
                <w:color w:val="000000"/>
                <w:sz w:val="18"/>
                <w:szCs w:val="18"/>
              </w:rPr>
              <w:t>15</w:t>
            </w:r>
          </w:p>
        </w:tc>
        <w:tc>
          <w:tcPr>
            <w:tcW w:w="451" w:type="pct"/>
            <w:tcBorders>
              <w:top w:val="single" w:sz="4" w:space="0" w:color="auto"/>
              <w:left w:val="single" w:sz="4" w:space="0" w:color="auto"/>
              <w:bottom w:val="nil"/>
              <w:right w:val="nil"/>
            </w:tcBorders>
            <w:shd w:val="clear" w:color="auto" w:fill="FFFFFF"/>
            <w:vAlign w:val="bottom"/>
          </w:tcPr>
          <w:p w14:paraId="1763AF66" w14:textId="77777777" w:rsidR="00707C39" w:rsidRPr="00C97CA7" w:rsidRDefault="00707C39" w:rsidP="00707C39">
            <w:pPr>
              <w:pStyle w:val="Teksttreci21"/>
              <w:shd w:val="clear" w:color="auto" w:fill="auto"/>
              <w:spacing w:line="210" w:lineRule="exact"/>
              <w:ind w:firstLine="0"/>
              <w:jc w:val="center"/>
              <w:rPr>
                <w:rFonts w:ascii="Times New Roman" w:hAnsi="Times New Roman" w:cs="Times New Roman"/>
                <w:i/>
                <w:iCs/>
              </w:rPr>
            </w:pPr>
            <w:r w:rsidRPr="00C97CA7">
              <w:rPr>
                <w:rStyle w:val="Teksttreci2TimesNewRoman55"/>
                <w:i/>
                <w:iCs/>
                <w:color w:val="000000"/>
                <w:sz w:val="18"/>
                <w:szCs w:val="18"/>
              </w:rPr>
              <w:t>4</w:t>
            </w:r>
          </w:p>
        </w:tc>
        <w:tc>
          <w:tcPr>
            <w:tcW w:w="518" w:type="pct"/>
            <w:tcBorders>
              <w:top w:val="single" w:sz="4" w:space="0" w:color="auto"/>
              <w:left w:val="single" w:sz="4" w:space="0" w:color="auto"/>
              <w:bottom w:val="nil"/>
              <w:right w:val="nil"/>
            </w:tcBorders>
            <w:shd w:val="clear" w:color="auto" w:fill="FFFFFF"/>
            <w:vAlign w:val="bottom"/>
          </w:tcPr>
          <w:p w14:paraId="664C9C91" w14:textId="77777777" w:rsidR="00707C39" w:rsidRPr="00C97CA7" w:rsidRDefault="00707C39" w:rsidP="00707C39">
            <w:pPr>
              <w:pStyle w:val="Teksttreci21"/>
              <w:shd w:val="clear" w:color="auto" w:fill="auto"/>
              <w:spacing w:line="210" w:lineRule="exact"/>
              <w:ind w:left="260" w:firstLine="0"/>
              <w:jc w:val="center"/>
              <w:rPr>
                <w:rFonts w:ascii="Times New Roman" w:hAnsi="Times New Roman" w:cs="Times New Roman"/>
                <w:i/>
                <w:iCs/>
              </w:rPr>
            </w:pPr>
            <w:r w:rsidRPr="00C97CA7">
              <w:rPr>
                <w:rStyle w:val="Teksttreci9Arial"/>
                <w:rFonts w:ascii="Times New Roman" w:hAnsi="Times New Roman" w:cs="Times New Roman"/>
                <w:color w:val="000000"/>
                <w:sz w:val="18"/>
                <w:szCs w:val="18"/>
              </w:rPr>
              <w:t>16</w:t>
            </w:r>
          </w:p>
        </w:tc>
        <w:tc>
          <w:tcPr>
            <w:tcW w:w="553" w:type="pct"/>
            <w:tcBorders>
              <w:top w:val="single" w:sz="4" w:space="0" w:color="auto"/>
              <w:left w:val="single" w:sz="4" w:space="0" w:color="auto"/>
              <w:bottom w:val="nil"/>
              <w:right w:val="nil"/>
            </w:tcBorders>
            <w:shd w:val="clear" w:color="auto" w:fill="FFFFFF"/>
            <w:vAlign w:val="bottom"/>
          </w:tcPr>
          <w:p w14:paraId="241F4F94" w14:textId="77777777" w:rsidR="00707C39" w:rsidRPr="00C97CA7" w:rsidRDefault="00707C39" w:rsidP="00707C39">
            <w:pPr>
              <w:pStyle w:val="Teksttreci21"/>
              <w:shd w:val="clear" w:color="auto" w:fill="auto"/>
              <w:spacing w:line="210" w:lineRule="exact"/>
              <w:ind w:firstLine="0"/>
              <w:jc w:val="center"/>
              <w:rPr>
                <w:rFonts w:ascii="Times New Roman" w:hAnsi="Times New Roman" w:cs="Times New Roman"/>
                <w:i/>
                <w:iCs/>
              </w:rPr>
            </w:pPr>
            <w:r w:rsidRPr="00C97CA7">
              <w:rPr>
                <w:rStyle w:val="Teksttreci2TimesNewRoman25"/>
                <w:i/>
                <w:iCs/>
                <w:color w:val="000000"/>
                <w:sz w:val="18"/>
                <w:szCs w:val="18"/>
              </w:rPr>
              <w:t>4</w:t>
            </w:r>
          </w:p>
        </w:tc>
        <w:tc>
          <w:tcPr>
            <w:tcW w:w="532" w:type="pct"/>
            <w:tcBorders>
              <w:top w:val="single" w:sz="4" w:space="0" w:color="auto"/>
              <w:left w:val="single" w:sz="4" w:space="0" w:color="auto"/>
              <w:bottom w:val="nil"/>
              <w:right w:val="single" w:sz="4" w:space="0" w:color="auto"/>
            </w:tcBorders>
            <w:shd w:val="clear" w:color="auto" w:fill="FFFFFF"/>
            <w:vAlign w:val="bottom"/>
          </w:tcPr>
          <w:p w14:paraId="603C9FA1" w14:textId="77777777" w:rsidR="00707C39" w:rsidRPr="00C97CA7" w:rsidRDefault="00707C39" w:rsidP="00707C39">
            <w:pPr>
              <w:pStyle w:val="Teksttreci21"/>
              <w:shd w:val="clear" w:color="auto" w:fill="auto"/>
              <w:spacing w:line="210" w:lineRule="exact"/>
              <w:ind w:left="260" w:firstLine="0"/>
              <w:jc w:val="center"/>
              <w:rPr>
                <w:rFonts w:ascii="Times New Roman" w:hAnsi="Times New Roman" w:cs="Times New Roman"/>
                <w:i/>
                <w:iCs/>
              </w:rPr>
            </w:pPr>
            <w:r w:rsidRPr="00C97CA7">
              <w:rPr>
                <w:rStyle w:val="Teksttreci9Arial"/>
                <w:rFonts w:ascii="Times New Roman" w:hAnsi="Times New Roman" w:cs="Times New Roman"/>
                <w:color w:val="000000"/>
                <w:sz w:val="18"/>
                <w:szCs w:val="18"/>
              </w:rPr>
              <w:t>12</w:t>
            </w:r>
          </w:p>
        </w:tc>
      </w:tr>
      <w:tr w:rsidR="00707C39" w:rsidRPr="00C97CA7" w14:paraId="20137F97" w14:textId="77777777" w:rsidTr="00180DDB">
        <w:trPr>
          <w:trHeight w:hRule="exact" w:val="567"/>
        </w:trPr>
        <w:tc>
          <w:tcPr>
            <w:tcW w:w="1126" w:type="pct"/>
            <w:tcBorders>
              <w:top w:val="single" w:sz="4" w:space="0" w:color="auto"/>
              <w:left w:val="single" w:sz="4" w:space="0" w:color="auto"/>
              <w:bottom w:val="nil"/>
              <w:right w:val="nil"/>
            </w:tcBorders>
            <w:shd w:val="clear" w:color="auto" w:fill="FFFFFF"/>
            <w:vAlign w:val="bottom"/>
          </w:tcPr>
          <w:p w14:paraId="68E796EF" w14:textId="77777777" w:rsidR="00707C39" w:rsidRPr="00C97CA7" w:rsidRDefault="00707C39" w:rsidP="00707C39">
            <w:pPr>
              <w:pStyle w:val="Teksttreci21"/>
              <w:shd w:val="clear" w:color="auto" w:fill="auto"/>
              <w:spacing w:line="210" w:lineRule="exact"/>
              <w:ind w:firstLine="0"/>
              <w:jc w:val="center"/>
              <w:rPr>
                <w:rFonts w:ascii="Times New Roman" w:hAnsi="Times New Roman" w:cs="Times New Roman"/>
                <w:i/>
                <w:iCs/>
              </w:rPr>
            </w:pPr>
            <w:r w:rsidRPr="00C97CA7">
              <w:rPr>
                <w:rStyle w:val="Teksttreci9Arial"/>
                <w:rFonts w:ascii="Times New Roman" w:hAnsi="Times New Roman" w:cs="Times New Roman"/>
                <w:color w:val="000000"/>
                <w:sz w:val="18"/>
                <w:szCs w:val="18"/>
              </w:rPr>
              <w:t>0,063</w:t>
            </w:r>
          </w:p>
        </w:tc>
        <w:tc>
          <w:tcPr>
            <w:tcW w:w="426" w:type="pct"/>
            <w:tcBorders>
              <w:top w:val="single" w:sz="4" w:space="0" w:color="auto"/>
              <w:left w:val="single" w:sz="4" w:space="0" w:color="auto"/>
              <w:bottom w:val="nil"/>
              <w:right w:val="nil"/>
            </w:tcBorders>
            <w:shd w:val="clear" w:color="auto" w:fill="FFFFFF"/>
            <w:vAlign w:val="bottom"/>
          </w:tcPr>
          <w:p w14:paraId="17962FA2" w14:textId="77777777" w:rsidR="00707C39" w:rsidRPr="00C97CA7" w:rsidRDefault="00707C39" w:rsidP="00707C39">
            <w:pPr>
              <w:pStyle w:val="Teksttreci21"/>
              <w:shd w:val="clear" w:color="auto" w:fill="auto"/>
              <w:spacing w:line="240" w:lineRule="exact"/>
              <w:ind w:left="160" w:firstLine="0"/>
              <w:jc w:val="center"/>
              <w:rPr>
                <w:rFonts w:ascii="Times New Roman" w:hAnsi="Times New Roman" w:cs="Times New Roman"/>
                <w:i/>
                <w:iCs/>
              </w:rPr>
            </w:pPr>
            <w:r w:rsidRPr="00C97CA7">
              <w:rPr>
                <w:rStyle w:val="Teksttreci2TimesNewRoman9"/>
                <w:i/>
                <w:iCs/>
                <w:color w:val="000000"/>
                <w:sz w:val="18"/>
                <w:szCs w:val="18"/>
              </w:rPr>
              <w:t>3,0</w:t>
            </w:r>
          </w:p>
        </w:tc>
        <w:tc>
          <w:tcPr>
            <w:tcW w:w="517" w:type="pct"/>
            <w:tcBorders>
              <w:top w:val="single" w:sz="4" w:space="0" w:color="auto"/>
              <w:left w:val="single" w:sz="4" w:space="0" w:color="auto"/>
              <w:bottom w:val="nil"/>
              <w:right w:val="nil"/>
            </w:tcBorders>
            <w:shd w:val="clear" w:color="auto" w:fill="FFFFFF"/>
            <w:vAlign w:val="bottom"/>
          </w:tcPr>
          <w:p w14:paraId="77AE2766" w14:textId="77777777" w:rsidR="00707C39" w:rsidRPr="00C97CA7" w:rsidRDefault="00707C39" w:rsidP="00707C39">
            <w:pPr>
              <w:pStyle w:val="Teksttreci21"/>
              <w:shd w:val="clear" w:color="auto" w:fill="auto"/>
              <w:spacing w:line="240" w:lineRule="exact"/>
              <w:ind w:left="260" w:firstLine="0"/>
              <w:jc w:val="center"/>
              <w:rPr>
                <w:rFonts w:ascii="Times New Roman" w:hAnsi="Times New Roman" w:cs="Times New Roman"/>
                <w:i/>
                <w:iCs/>
              </w:rPr>
            </w:pPr>
            <w:r w:rsidRPr="00C97CA7">
              <w:rPr>
                <w:rStyle w:val="Teksttreci2TimesNewRoman9"/>
                <w:i/>
                <w:iCs/>
                <w:color w:val="000000"/>
                <w:sz w:val="18"/>
                <w:szCs w:val="18"/>
              </w:rPr>
              <w:t>8,0</w:t>
            </w:r>
          </w:p>
        </w:tc>
        <w:tc>
          <w:tcPr>
            <w:tcW w:w="434" w:type="pct"/>
            <w:tcBorders>
              <w:top w:val="single" w:sz="4" w:space="0" w:color="auto"/>
              <w:left w:val="single" w:sz="4" w:space="0" w:color="auto"/>
              <w:bottom w:val="nil"/>
              <w:right w:val="nil"/>
            </w:tcBorders>
            <w:shd w:val="clear" w:color="auto" w:fill="FFFFFF"/>
            <w:vAlign w:val="bottom"/>
          </w:tcPr>
          <w:p w14:paraId="6F2A742E" w14:textId="77777777" w:rsidR="00707C39" w:rsidRPr="00C97CA7" w:rsidRDefault="00707C39" w:rsidP="00707C39">
            <w:pPr>
              <w:pStyle w:val="Teksttreci21"/>
              <w:shd w:val="clear" w:color="auto" w:fill="auto"/>
              <w:spacing w:line="210" w:lineRule="exact"/>
              <w:ind w:left="260" w:firstLine="0"/>
              <w:jc w:val="center"/>
              <w:rPr>
                <w:rFonts w:ascii="Times New Roman" w:hAnsi="Times New Roman" w:cs="Times New Roman"/>
                <w:i/>
                <w:iCs/>
              </w:rPr>
            </w:pPr>
            <w:r w:rsidRPr="00C97CA7">
              <w:rPr>
                <w:rStyle w:val="Teksttreci2TimesNewRoman25"/>
                <w:i/>
                <w:iCs/>
                <w:color w:val="000000"/>
                <w:sz w:val="18"/>
                <w:szCs w:val="18"/>
              </w:rPr>
              <w:t>3.0</w:t>
            </w:r>
          </w:p>
        </w:tc>
        <w:tc>
          <w:tcPr>
            <w:tcW w:w="443" w:type="pct"/>
            <w:tcBorders>
              <w:top w:val="single" w:sz="4" w:space="0" w:color="auto"/>
              <w:left w:val="single" w:sz="4" w:space="0" w:color="auto"/>
              <w:bottom w:val="nil"/>
              <w:right w:val="nil"/>
            </w:tcBorders>
            <w:shd w:val="clear" w:color="auto" w:fill="FFFFFF"/>
            <w:vAlign w:val="bottom"/>
          </w:tcPr>
          <w:p w14:paraId="4AB7F9ED" w14:textId="77777777" w:rsidR="00707C39" w:rsidRPr="00C97CA7" w:rsidRDefault="00707C39" w:rsidP="00707C39">
            <w:pPr>
              <w:pStyle w:val="Teksttreci21"/>
              <w:shd w:val="clear" w:color="auto" w:fill="auto"/>
              <w:spacing w:line="210" w:lineRule="exact"/>
              <w:ind w:left="240" w:firstLine="0"/>
              <w:jc w:val="center"/>
              <w:rPr>
                <w:rFonts w:ascii="Times New Roman" w:hAnsi="Times New Roman" w:cs="Times New Roman"/>
                <w:i/>
                <w:iCs/>
              </w:rPr>
            </w:pPr>
            <w:r w:rsidRPr="00C97CA7">
              <w:rPr>
                <w:rStyle w:val="Teksttreci2TimesNewRoman55"/>
                <w:i/>
                <w:iCs/>
                <w:color w:val="000000"/>
                <w:sz w:val="18"/>
                <w:szCs w:val="18"/>
              </w:rPr>
              <w:t>8.0</w:t>
            </w:r>
          </w:p>
        </w:tc>
        <w:tc>
          <w:tcPr>
            <w:tcW w:w="451" w:type="pct"/>
            <w:tcBorders>
              <w:top w:val="single" w:sz="4" w:space="0" w:color="auto"/>
              <w:left w:val="single" w:sz="4" w:space="0" w:color="auto"/>
              <w:bottom w:val="nil"/>
              <w:right w:val="nil"/>
            </w:tcBorders>
            <w:shd w:val="clear" w:color="auto" w:fill="FFFFFF"/>
            <w:vAlign w:val="bottom"/>
          </w:tcPr>
          <w:p w14:paraId="0EFBE4A0" w14:textId="77777777" w:rsidR="00707C39" w:rsidRPr="00C97CA7" w:rsidRDefault="00707C39" w:rsidP="00707C39">
            <w:pPr>
              <w:pStyle w:val="Teksttreci21"/>
              <w:shd w:val="clear" w:color="auto" w:fill="auto"/>
              <w:spacing w:line="210" w:lineRule="exact"/>
              <w:ind w:left="280" w:firstLine="0"/>
              <w:jc w:val="center"/>
              <w:rPr>
                <w:rFonts w:ascii="Times New Roman" w:hAnsi="Times New Roman" w:cs="Times New Roman"/>
                <w:i/>
                <w:iCs/>
              </w:rPr>
            </w:pPr>
            <w:r w:rsidRPr="00C97CA7">
              <w:rPr>
                <w:rStyle w:val="Teksttreci2TimesNewRoman49"/>
                <w:i/>
                <w:iCs/>
                <w:color w:val="000000"/>
                <w:sz w:val="18"/>
                <w:szCs w:val="18"/>
              </w:rPr>
              <w:t>4.0</w:t>
            </w:r>
          </w:p>
        </w:tc>
        <w:tc>
          <w:tcPr>
            <w:tcW w:w="518" w:type="pct"/>
            <w:tcBorders>
              <w:top w:val="single" w:sz="4" w:space="0" w:color="auto"/>
              <w:left w:val="single" w:sz="4" w:space="0" w:color="auto"/>
              <w:bottom w:val="nil"/>
              <w:right w:val="nil"/>
            </w:tcBorders>
            <w:shd w:val="clear" w:color="auto" w:fill="FFFFFF"/>
            <w:vAlign w:val="bottom"/>
          </w:tcPr>
          <w:p w14:paraId="707E7456" w14:textId="77777777" w:rsidR="00707C39" w:rsidRPr="00C97CA7" w:rsidRDefault="00707C39" w:rsidP="00707C39">
            <w:pPr>
              <w:pStyle w:val="Teksttreci21"/>
              <w:shd w:val="clear" w:color="auto" w:fill="auto"/>
              <w:spacing w:line="210" w:lineRule="exact"/>
              <w:ind w:left="260" w:firstLine="0"/>
              <w:jc w:val="center"/>
              <w:rPr>
                <w:rFonts w:ascii="Times New Roman" w:hAnsi="Times New Roman" w:cs="Times New Roman"/>
                <w:i/>
                <w:iCs/>
              </w:rPr>
            </w:pPr>
            <w:r w:rsidRPr="00C97CA7">
              <w:rPr>
                <w:rStyle w:val="Teksttreci2TimesNewRoman49"/>
                <w:i/>
                <w:iCs/>
                <w:color w:val="000000"/>
                <w:sz w:val="18"/>
                <w:szCs w:val="18"/>
              </w:rPr>
              <w:t>10.0</w:t>
            </w:r>
          </w:p>
        </w:tc>
        <w:tc>
          <w:tcPr>
            <w:tcW w:w="553" w:type="pct"/>
            <w:tcBorders>
              <w:top w:val="single" w:sz="4" w:space="0" w:color="auto"/>
              <w:left w:val="single" w:sz="4" w:space="0" w:color="auto"/>
              <w:bottom w:val="nil"/>
              <w:right w:val="nil"/>
            </w:tcBorders>
            <w:shd w:val="clear" w:color="auto" w:fill="FFFFFF"/>
            <w:vAlign w:val="bottom"/>
          </w:tcPr>
          <w:p w14:paraId="3E41F982" w14:textId="77777777" w:rsidR="00707C39" w:rsidRPr="00C97CA7" w:rsidRDefault="00707C39" w:rsidP="00707C39">
            <w:pPr>
              <w:pStyle w:val="Teksttreci21"/>
              <w:shd w:val="clear" w:color="auto" w:fill="auto"/>
              <w:spacing w:line="210" w:lineRule="exact"/>
              <w:ind w:left="260" w:firstLine="0"/>
              <w:jc w:val="center"/>
              <w:rPr>
                <w:rFonts w:ascii="Times New Roman" w:hAnsi="Times New Roman" w:cs="Times New Roman"/>
                <w:i/>
                <w:iCs/>
              </w:rPr>
            </w:pPr>
            <w:r w:rsidRPr="00C97CA7">
              <w:rPr>
                <w:rStyle w:val="Teksttreci2TimesNewRoman49"/>
                <w:i/>
                <w:iCs/>
                <w:color w:val="000000"/>
                <w:sz w:val="18"/>
                <w:szCs w:val="18"/>
              </w:rPr>
              <w:t>4.0</w:t>
            </w:r>
          </w:p>
        </w:tc>
        <w:tc>
          <w:tcPr>
            <w:tcW w:w="532" w:type="pct"/>
            <w:tcBorders>
              <w:top w:val="single" w:sz="4" w:space="0" w:color="auto"/>
              <w:left w:val="single" w:sz="4" w:space="0" w:color="auto"/>
              <w:bottom w:val="nil"/>
              <w:right w:val="single" w:sz="4" w:space="0" w:color="auto"/>
            </w:tcBorders>
            <w:shd w:val="clear" w:color="auto" w:fill="FFFFFF"/>
            <w:vAlign w:val="bottom"/>
          </w:tcPr>
          <w:p w14:paraId="040DCA38" w14:textId="77777777" w:rsidR="00707C39" w:rsidRPr="00C97CA7" w:rsidRDefault="00707C39" w:rsidP="00707C39">
            <w:pPr>
              <w:pStyle w:val="Teksttreci21"/>
              <w:shd w:val="clear" w:color="auto" w:fill="auto"/>
              <w:spacing w:line="210" w:lineRule="exact"/>
              <w:ind w:left="260" w:firstLine="0"/>
              <w:jc w:val="center"/>
              <w:rPr>
                <w:rFonts w:ascii="Times New Roman" w:hAnsi="Times New Roman" w:cs="Times New Roman"/>
                <w:i/>
                <w:iCs/>
              </w:rPr>
            </w:pPr>
            <w:r w:rsidRPr="00C97CA7">
              <w:rPr>
                <w:rStyle w:val="Teksttreci9Arial"/>
                <w:rFonts w:ascii="Times New Roman" w:hAnsi="Times New Roman" w:cs="Times New Roman"/>
                <w:color w:val="000000"/>
                <w:sz w:val="18"/>
                <w:szCs w:val="18"/>
              </w:rPr>
              <w:t>10.0</w:t>
            </w:r>
          </w:p>
        </w:tc>
      </w:tr>
      <w:tr w:rsidR="00707C39" w:rsidRPr="00C97CA7" w14:paraId="134D19D2" w14:textId="77777777" w:rsidTr="00180DDB">
        <w:trPr>
          <w:trHeight w:hRule="exact" w:val="1429"/>
        </w:trPr>
        <w:tc>
          <w:tcPr>
            <w:tcW w:w="1126" w:type="pct"/>
            <w:tcBorders>
              <w:top w:val="single" w:sz="4" w:space="0" w:color="auto"/>
              <w:left w:val="single" w:sz="4" w:space="0" w:color="auto"/>
              <w:bottom w:val="single" w:sz="4" w:space="0" w:color="auto"/>
              <w:right w:val="nil"/>
            </w:tcBorders>
            <w:shd w:val="clear" w:color="auto" w:fill="FFFFFF"/>
          </w:tcPr>
          <w:p w14:paraId="27129501" w14:textId="77777777" w:rsidR="00707C39" w:rsidRPr="00C97CA7" w:rsidRDefault="00707C39" w:rsidP="00707C39">
            <w:pPr>
              <w:pStyle w:val="Teksttreci21"/>
              <w:shd w:val="clear" w:color="auto" w:fill="auto"/>
              <w:spacing w:line="259" w:lineRule="exact"/>
              <w:ind w:firstLine="0"/>
              <w:jc w:val="center"/>
              <w:rPr>
                <w:rFonts w:ascii="Times New Roman" w:hAnsi="Times New Roman" w:cs="Times New Roman"/>
                <w:i/>
                <w:iCs/>
              </w:rPr>
            </w:pPr>
            <w:r w:rsidRPr="00C97CA7">
              <w:rPr>
                <w:rStyle w:val="Teksttreci9Arial"/>
                <w:rFonts w:ascii="Times New Roman" w:hAnsi="Times New Roman" w:cs="Times New Roman"/>
                <w:color w:val="000000"/>
                <w:sz w:val="18"/>
                <w:szCs w:val="18"/>
              </w:rPr>
              <w:t>Zawartość</w:t>
            </w:r>
          </w:p>
          <w:p w14:paraId="0EEB1657" w14:textId="77777777" w:rsidR="00707C39" w:rsidRPr="00C97CA7" w:rsidRDefault="00707C39" w:rsidP="00707C39">
            <w:pPr>
              <w:pStyle w:val="Teksttreci21"/>
              <w:shd w:val="clear" w:color="auto" w:fill="auto"/>
              <w:spacing w:line="259" w:lineRule="exact"/>
              <w:ind w:firstLine="0"/>
              <w:jc w:val="center"/>
              <w:rPr>
                <w:rFonts w:ascii="Times New Roman" w:hAnsi="Times New Roman" w:cs="Times New Roman"/>
                <w:i/>
                <w:iCs/>
              </w:rPr>
            </w:pPr>
            <w:r w:rsidRPr="00C97CA7">
              <w:rPr>
                <w:rStyle w:val="Teksttreci9Arial"/>
                <w:rFonts w:ascii="Times New Roman" w:hAnsi="Times New Roman" w:cs="Times New Roman"/>
                <w:color w:val="000000"/>
                <w:sz w:val="18"/>
                <w:szCs w:val="18"/>
              </w:rPr>
              <w:t>lepiszcza.</w:t>
            </w:r>
          </w:p>
          <w:p w14:paraId="6BC4CC50" w14:textId="77777777" w:rsidR="00707C39" w:rsidRPr="00C97CA7" w:rsidRDefault="00707C39" w:rsidP="00707C39">
            <w:pPr>
              <w:pStyle w:val="Teksttreci21"/>
              <w:shd w:val="clear" w:color="auto" w:fill="auto"/>
              <w:spacing w:line="259" w:lineRule="exact"/>
              <w:ind w:firstLine="0"/>
              <w:jc w:val="center"/>
              <w:rPr>
                <w:rFonts w:ascii="Times New Roman" w:hAnsi="Times New Roman" w:cs="Times New Roman"/>
                <w:i/>
                <w:iCs/>
              </w:rPr>
            </w:pPr>
            <w:r w:rsidRPr="00C97CA7">
              <w:rPr>
                <w:rStyle w:val="Teksttreci9Arial"/>
                <w:rFonts w:ascii="Times New Roman" w:hAnsi="Times New Roman" w:cs="Times New Roman"/>
                <w:color w:val="000000"/>
                <w:sz w:val="18"/>
                <w:szCs w:val="18"/>
              </w:rPr>
              <w:t>minimum*</w:t>
            </w:r>
            <w:r w:rsidRPr="00C97CA7">
              <w:rPr>
                <w:rStyle w:val="Teksttreci9Arial"/>
                <w:rFonts w:ascii="Times New Roman" w:hAnsi="Times New Roman" w:cs="Times New Roman"/>
                <w:color w:val="000000"/>
                <w:sz w:val="18"/>
                <w:szCs w:val="18"/>
                <w:vertAlign w:val="superscript"/>
              </w:rPr>
              <w:t>1</w:t>
            </w:r>
          </w:p>
        </w:tc>
        <w:tc>
          <w:tcPr>
            <w:tcW w:w="943" w:type="pct"/>
            <w:gridSpan w:val="2"/>
            <w:tcBorders>
              <w:top w:val="single" w:sz="4" w:space="0" w:color="auto"/>
              <w:left w:val="single" w:sz="4" w:space="0" w:color="auto"/>
              <w:bottom w:val="single" w:sz="4" w:space="0" w:color="auto"/>
              <w:right w:val="nil"/>
            </w:tcBorders>
            <w:shd w:val="clear" w:color="auto" w:fill="FFFFFF"/>
            <w:vAlign w:val="center"/>
          </w:tcPr>
          <w:p w14:paraId="77DF088D" w14:textId="77777777" w:rsidR="00707C39" w:rsidRPr="00C97CA7" w:rsidRDefault="00180DDB" w:rsidP="00180DDB">
            <w:pPr>
              <w:pStyle w:val="Teksttreci21"/>
              <w:shd w:val="clear" w:color="auto" w:fill="auto"/>
              <w:spacing w:line="210" w:lineRule="exact"/>
              <w:ind w:left="380" w:firstLine="0"/>
              <w:jc w:val="center"/>
              <w:rPr>
                <w:rFonts w:ascii="Times New Roman" w:hAnsi="Times New Roman" w:cs="Times New Roman"/>
                <w:i/>
                <w:iCs/>
              </w:rPr>
            </w:pPr>
            <w:r w:rsidRPr="00C97CA7">
              <w:rPr>
                <w:rStyle w:val="Teksttreci2TimesNewRoman55"/>
                <w:color w:val="000000"/>
                <w:sz w:val="18"/>
                <w:szCs w:val="18"/>
              </w:rPr>
              <w:t>Bmin 4,6</w:t>
            </w:r>
          </w:p>
        </w:tc>
        <w:tc>
          <w:tcPr>
            <w:tcW w:w="877" w:type="pct"/>
            <w:gridSpan w:val="2"/>
            <w:tcBorders>
              <w:top w:val="single" w:sz="4" w:space="0" w:color="auto"/>
              <w:left w:val="single" w:sz="4" w:space="0" w:color="auto"/>
              <w:bottom w:val="single" w:sz="4" w:space="0" w:color="auto"/>
              <w:right w:val="nil"/>
            </w:tcBorders>
            <w:shd w:val="clear" w:color="auto" w:fill="FFFFFF"/>
            <w:vAlign w:val="center"/>
          </w:tcPr>
          <w:p w14:paraId="42581437" w14:textId="77777777" w:rsidR="00707C39" w:rsidRPr="00C97CA7" w:rsidRDefault="00180DDB" w:rsidP="00707C39">
            <w:pPr>
              <w:pStyle w:val="Teksttreci21"/>
              <w:shd w:val="clear" w:color="auto" w:fill="auto"/>
              <w:spacing w:line="210" w:lineRule="exact"/>
              <w:ind w:firstLine="0"/>
              <w:jc w:val="center"/>
              <w:rPr>
                <w:rFonts w:ascii="Times New Roman" w:hAnsi="Times New Roman" w:cs="Times New Roman"/>
                <w:i/>
                <w:iCs/>
              </w:rPr>
            </w:pPr>
            <w:r w:rsidRPr="00C97CA7">
              <w:rPr>
                <w:rStyle w:val="Teksttreci9Arial"/>
                <w:rFonts w:ascii="Times New Roman" w:hAnsi="Times New Roman" w:cs="Times New Roman"/>
                <w:color w:val="000000"/>
                <w:sz w:val="18"/>
                <w:szCs w:val="18"/>
              </w:rPr>
              <w:t>B</w:t>
            </w:r>
            <w:r w:rsidRPr="00C97CA7">
              <w:rPr>
                <w:rStyle w:val="Teksttreci9Arial"/>
                <w:rFonts w:ascii="Times New Roman" w:hAnsi="Times New Roman" w:cs="Times New Roman"/>
                <w:sz w:val="18"/>
                <w:szCs w:val="18"/>
              </w:rPr>
              <w:t>min4,4</w:t>
            </w:r>
          </w:p>
        </w:tc>
        <w:tc>
          <w:tcPr>
            <w:tcW w:w="969" w:type="pct"/>
            <w:gridSpan w:val="2"/>
            <w:tcBorders>
              <w:top w:val="single" w:sz="4" w:space="0" w:color="auto"/>
              <w:left w:val="single" w:sz="4" w:space="0" w:color="auto"/>
              <w:bottom w:val="single" w:sz="4" w:space="0" w:color="auto"/>
              <w:right w:val="nil"/>
            </w:tcBorders>
            <w:shd w:val="clear" w:color="auto" w:fill="FFFFFF"/>
            <w:vAlign w:val="center"/>
          </w:tcPr>
          <w:p w14:paraId="480C59B9" w14:textId="77777777" w:rsidR="00707C39" w:rsidRPr="00C97CA7" w:rsidRDefault="00180DDB" w:rsidP="00707C39">
            <w:pPr>
              <w:pStyle w:val="Teksttreci21"/>
              <w:shd w:val="clear" w:color="auto" w:fill="auto"/>
              <w:spacing w:line="210" w:lineRule="exact"/>
              <w:ind w:firstLine="0"/>
              <w:jc w:val="center"/>
              <w:rPr>
                <w:rFonts w:ascii="Times New Roman" w:hAnsi="Times New Roman" w:cs="Times New Roman"/>
                <w:i/>
                <w:iCs/>
              </w:rPr>
            </w:pPr>
            <w:r w:rsidRPr="00C97CA7">
              <w:rPr>
                <w:rStyle w:val="Teksttreci2TimesNewRoman55"/>
                <w:color w:val="000000"/>
                <w:sz w:val="18"/>
                <w:szCs w:val="18"/>
              </w:rPr>
              <w:t>Bmin 4,4</w:t>
            </w:r>
          </w:p>
        </w:tc>
        <w:tc>
          <w:tcPr>
            <w:tcW w:w="108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CDADC96" w14:textId="77777777" w:rsidR="00707C39" w:rsidRPr="00C97CA7" w:rsidRDefault="00180DDB" w:rsidP="00707C39">
            <w:pPr>
              <w:pStyle w:val="Teksttreci21"/>
              <w:shd w:val="clear" w:color="auto" w:fill="auto"/>
              <w:spacing w:line="210" w:lineRule="exact"/>
              <w:ind w:firstLine="0"/>
              <w:jc w:val="center"/>
              <w:rPr>
                <w:rFonts w:ascii="Times New Roman" w:hAnsi="Times New Roman" w:cs="Times New Roman"/>
                <w:i/>
                <w:iCs/>
              </w:rPr>
            </w:pPr>
            <w:r w:rsidRPr="00C97CA7">
              <w:rPr>
                <w:rStyle w:val="Teksttreci2TimesNewRoman55"/>
                <w:color w:val="000000"/>
                <w:sz w:val="18"/>
                <w:szCs w:val="18"/>
              </w:rPr>
              <w:t>Bmin 4,2</w:t>
            </w:r>
          </w:p>
        </w:tc>
      </w:tr>
    </w:tbl>
    <w:p w14:paraId="0FE45107" w14:textId="77777777" w:rsidR="001D2512" w:rsidRPr="00C97CA7" w:rsidRDefault="001D2512" w:rsidP="00707C39">
      <w:pPr>
        <w:spacing w:line="230" w:lineRule="exact"/>
        <w:ind w:left="1276" w:right="2160"/>
        <w:rPr>
          <w:rFonts w:ascii="Times New Roman" w:hAnsi="Times New Roman" w:cs="Times New Roman"/>
          <w:color w:val="auto"/>
          <w:sz w:val="18"/>
          <w:szCs w:val="18"/>
        </w:rPr>
        <w:sectPr w:rsidR="001D2512" w:rsidRPr="00C97CA7" w:rsidSect="00707C39">
          <w:headerReference w:type="even" r:id="rId71"/>
          <w:headerReference w:type="default" r:id="rId72"/>
          <w:footerReference w:type="even" r:id="rId73"/>
          <w:footerReference w:type="default" r:id="rId74"/>
          <w:pgSz w:w="11900" w:h="16840"/>
          <w:pgMar w:top="1327" w:right="1268" w:bottom="1557" w:left="1330" w:header="0" w:footer="3" w:gutter="0"/>
          <w:cols w:space="720"/>
          <w:noEndnote/>
          <w:docGrid w:linePitch="360"/>
        </w:sectPr>
      </w:pPr>
      <w:r w:rsidRPr="00C97CA7">
        <w:rPr>
          <w:rFonts w:ascii="Times New Roman" w:hAnsi="Times New Roman" w:cs="Times New Roman"/>
          <w:sz w:val="18"/>
          <w:szCs w:val="18"/>
          <w:shd w:val="clear" w:color="auto" w:fill="FFFFFF"/>
        </w:rPr>
        <w:t>Tablica 5. Uziarnienie mieszanki mineralnej oraz zawartość lepiszcza do betonu asfaltowego do warstwy wiążącej i wyrównawczej, dla ruchu KR1-KR6 [65]</w:t>
      </w:r>
    </w:p>
    <w:p w14:paraId="450534D0" w14:textId="77777777" w:rsidR="001D2512" w:rsidRPr="00C97CA7" w:rsidRDefault="00707C39" w:rsidP="00707C39">
      <w:pPr>
        <w:ind w:left="1276"/>
        <w:jc w:val="center"/>
        <w:rPr>
          <w:rFonts w:ascii="Times New Roman" w:hAnsi="Times New Roman" w:cs="Times New Roman"/>
          <w:color w:val="auto"/>
          <w:sz w:val="18"/>
          <w:szCs w:val="18"/>
        </w:rPr>
        <w:sectPr w:rsidR="001D2512" w:rsidRPr="00C97CA7" w:rsidSect="00707C39">
          <w:pgSz w:w="11900" w:h="16840"/>
          <w:pgMar w:top="751" w:right="1268" w:bottom="751" w:left="0" w:header="0" w:footer="3" w:gutter="0"/>
          <w:cols w:space="720"/>
          <w:noEndnote/>
          <w:docGrid w:linePitch="360"/>
        </w:sectPr>
      </w:pPr>
      <w:r w:rsidRPr="00C97CA7">
        <w:rPr>
          <w:rFonts w:ascii="Times New Roman" w:hAnsi="Times New Roman" w:cs="Times New Roman"/>
          <w:noProof/>
          <w:sz w:val="18"/>
          <w:szCs w:val="18"/>
        </w:rPr>
        <w:lastRenderedPageBreak/>
        <mc:AlternateContent>
          <mc:Choice Requires="wps">
            <w:drawing>
              <wp:anchor distT="0" distB="0" distL="63500" distR="63500" simplePos="0" relativeHeight="251725824" behindDoc="0" locked="0" layoutInCell="1" allowOverlap="1" wp14:anchorId="7BFC74D6" wp14:editId="1F1B4143">
                <wp:simplePos x="0" y="0"/>
                <wp:positionH relativeFrom="margin">
                  <wp:align>right</wp:align>
                </wp:positionH>
                <wp:positionV relativeFrom="paragraph">
                  <wp:posOffset>649605</wp:posOffset>
                </wp:positionV>
                <wp:extent cx="6715125" cy="2768600"/>
                <wp:effectExtent l="0" t="0" r="9525" b="10160"/>
                <wp:wrapNone/>
                <wp:docPr id="236" name="Pole tekstowe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5125" cy="276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1AAED4" w14:textId="77777777" w:rsidR="00C97CA7" w:rsidRDefault="00C97CA7" w:rsidP="001D2512">
                            <w:pPr>
                              <w:rPr>
                                <w:color w:val="auto"/>
                                <w:sz w:val="2"/>
                                <w:szCs w:val="2"/>
                              </w:rPr>
                            </w:pPr>
                          </w:p>
                        </w:txbxContent>
                      </wps:txbx>
                      <wps:bodyPr rot="0" vert="horz" wrap="square" lIns="0" tIns="0" rIns="0" bIns="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7BFC74D6" id="Pole tekstowe 236" o:spid="_x0000_s1058" type="#_x0000_t202" style="position:absolute;left:0;text-align:left;margin-left:477.55pt;margin-top:51.15pt;width:528.75pt;height:218pt;z-index:251725824;visibility:visible;mso-wrap-style:square;mso-width-percent:0;mso-height-percent:0;mso-wrap-distance-left:5pt;mso-wrap-distance-top:0;mso-wrap-distance-right:5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" filled="f" stroked="f">
                <v:textbox style="mso-fit-shape-to-text:t" inset="0,0,0,0">
                  <w:txbxContent>
                    <w:p w14:paraId="5D1AAED4" w14:textId="77777777" w:rsidR="00C97CA7" w:rsidRDefault="00C97CA7" w:rsidP="001D2512">
                      <w:pPr>
                        <w:rPr>
                          <w:color w:val="auto"/>
                          <w:sz w:val="2"/>
                          <w:szCs w:val="2"/>
                        </w:rPr>
                      </w:pPr>
                    </w:p>
                  </w:txbxContent>
                </v:textbox>
                <w10:wrap anchorx="margin"/>
              </v:shape>
            </w:pict>
          </mc:Fallback>
        </mc:AlternateContent>
      </w:r>
    </w:p>
    <w:p w14:paraId="73C7DD09" w14:textId="77777777" w:rsidR="001D2512" w:rsidRPr="00C97CA7" w:rsidRDefault="001D2512" w:rsidP="00707C39">
      <w:pPr>
        <w:spacing w:line="360" w:lineRule="exact"/>
        <w:ind w:left="1276"/>
        <w:rPr>
          <w:rFonts w:ascii="Times New Roman" w:hAnsi="Times New Roman" w:cs="Times New Roman"/>
          <w:color w:val="auto"/>
          <w:sz w:val="18"/>
          <w:szCs w:val="18"/>
        </w:rPr>
      </w:pPr>
    </w:p>
    <w:p w14:paraId="55779B6D" w14:textId="77777777" w:rsidR="001D2512" w:rsidRPr="00C97CA7" w:rsidRDefault="001D2512" w:rsidP="00707C39">
      <w:pPr>
        <w:spacing w:line="360" w:lineRule="exact"/>
        <w:ind w:left="1276"/>
        <w:rPr>
          <w:rFonts w:ascii="Times New Roman" w:hAnsi="Times New Roman" w:cs="Times New Roman"/>
          <w:color w:val="auto"/>
          <w:sz w:val="18"/>
          <w:szCs w:val="18"/>
        </w:rPr>
      </w:pPr>
    </w:p>
    <w:p w14:paraId="689299DC" w14:textId="77777777" w:rsidR="001D2512" w:rsidRPr="00C97CA7" w:rsidRDefault="001D2512" w:rsidP="00180DDB">
      <w:pPr>
        <w:spacing w:line="360" w:lineRule="exact"/>
        <w:rPr>
          <w:rFonts w:ascii="Times New Roman" w:hAnsi="Times New Roman" w:cs="Times New Roman"/>
          <w:color w:val="auto"/>
          <w:sz w:val="18"/>
          <w:szCs w:val="18"/>
        </w:rPr>
      </w:pPr>
    </w:p>
    <w:p w14:paraId="5B257106" w14:textId="77777777" w:rsidR="001D2512" w:rsidRPr="00C97CA7" w:rsidRDefault="00707C39" w:rsidP="00707C39">
      <w:pPr>
        <w:spacing w:line="360" w:lineRule="exact"/>
        <w:ind w:left="1276"/>
        <w:rPr>
          <w:rFonts w:ascii="Times New Roman" w:hAnsi="Times New Roman" w:cs="Times New Roman"/>
          <w:color w:val="auto"/>
          <w:sz w:val="18"/>
          <w:szCs w:val="18"/>
        </w:rPr>
      </w:pPr>
      <w:r w:rsidRPr="00C97CA7">
        <w:rPr>
          <w:rFonts w:ascii="Times New Roman" w:hAnsi="Times New Roman" w:cs="Times New Roman"/>
          <w:noProof/>
          <w:sz w:val="18"/>
          <w:szCs w:val="18"/>
        </w:rPr>
        <mc:AlternateContent>
          <mc:Choice Requires="wps">
            <w:drawing>
              <wp:anchor distT="0" distB="0" distL="63500" distR="63500" simplePos="0" relativeHeight="251726848" behindDoc="0" locked="0" layoutInCell="1" allowOverlap="1" wp14:anchorId="73A36334" wp14:editId="5E21C71D">
                <wp:simplePos x="0" y="0"/>
                <wp:positionH relativeFrom="margin">
                  <wp:posOffset>96520</wp:posOffset>
                </wp:positionH>
                <wp:positionV relativeFrom="paragraph">
                  <wp:posOffset>200025</wp:posOffset>
                </wp:positionV>
                <wp:extent cx="5980430" cy="1000760"/>
                <wp:effectExtent l="0" t="0" r="1270" b="8255"/>
                <wp:wrapNone/>
                <wp:docPr id="235" name="Pole tekstowe 2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0430" cy="1000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1A1D67" w14:textId="77777777" w:rsidR="00C97CA7" w:rsidRDefault="00C97CA7" w:rsidP="00707C39">
                            <w:pPr>
                              <w:pStyle w:val="Teksttreci42"/>
                              <w:shd w:val="clear" w:color="auto" w:fill="auto"/>
                              <w:ind w:left="1276" w:right="-1624" w:firstLine="0"/>
                            </w:pPr>
                            <w:r>
                              <w:rPr>
                                <w:rStyle w:val="Teksttreci42Exact3"/>
                                <w:color w:val="000000"/>
                              </w:rPr>
                              <w:t>*</w:t>
                            </w:r>
                            <w:r>
                              <w:rPr>
                                <w:rStyle w:val="Teksttreci42Exact3"/>
                                <w:color w:val="000000"/>
                                <w:vertAlign w:val="superscript"/>
                              </w:rPr>
                              <w:t>ł</w:t>
                            </w:r>
                            <w:r>
                              <w:rPr>
                                <w:rStyle w:val="Teksttreci42Exact3"/>
                                <w:color w:val="000000"/>
                              </w:rPr>
                              <w:t xml:space="preserve"> </w:t>
                            </w:r>
                            <w:r>
                              <w:rPr>
                                <w:rStyle w:val="Teksttreci42Exact2"/>
                                <w:color w:val="000000"/>
                              </w:rPr>
                              <w:t>Minimalna zawartość lepiszcza jest określona przy założonej gęstości mieszanki mineralnej 2,650 Mg in</w:t>
                            </w:r>
                            <w:r>
                              <w:rPr>
                                <w:rStyle w:val="Teksttreci42Exact2"/>
                                <w:color w:val="000000"/>
                                <w:vertAlign w:val="superscript"/>
                              </w:rPr>
                              <w:t>;</w:t>
                            </w:r>
                            <w:r>
                              <w:rPr>
                                <w:rStyle w:val="Teksttreci42Exact2"/>
                                <w:color w:val="000000"/>
                              </w:rPr>
                              <w:t xml:space="preserve">. Jeżeli stosowana mieszanka mineralna ma mną gęstość </w:t>
                            </w:r>
                            <w:r>
                              <w:rPr>
                                <w:rStyle w:val="Teksttreci42ArialNarrow"/>
                                <w:color w:val="000000"/>
                              </w:rPr>
                              <w:t>(pd),</w:t>
                            </w:r>
                            <w:r>
                              <w:rPr>
                                <w:rStyle w:val="Teksttreci42Exact2"/>
                                <w:color w:val="000000"/>
                              </w:rPr>
                              <w:t xml:space="preserve"> to do wyznaczenia </w:t>
                            </w:r>
                            <w:r>
                              <w:rPr>
                                <w:rStyle w:val="Teksttreci42Exact1"/>
                                <w:color w:val="000000"/>
                              </w:rPr>
                              <w:t>minima</w:t>
                            </w:r>
                            <w:r>
                              <w:rPr>
                                <w:rStyle w:val="Teksttreci42Exact2"/>
                                <w:color w:val="000000"/>
                              </w:rPr>
                              <w:t xml:space="preserve">lnej zawartości lepiszcza podaną wartość należy pomnożyć przez współczynnik </w:t>
                            </w:r>
                            <w:r>
                              <w:rPr>
                                <w:rStyle w:val="Teksttreci42ArialNarrow"/>
                                <w:color w:val="000000"/>
                                <w:vertAlign w:val="superscript"/>
                              </w:rPr>
                              <w:t>a</w:t>
                            </w:r>
                            <w:r>
                              <w:rPr>
                                <w:rStyle w:val="Teksttreci42Exact2"/>
                                <w:color w:val="000000"/>
                              </w:rPr>
                              <w:t xml:space="preserve"> według równania:</w:t>
                            </w:r>
                          </w:p>
                          <w:p w14:paraId="39E6CB84" w14:textId="77777777" w:rsidR="00C97CA7" w:rsidRDefault="00C97CA7" w:rsidP="001D2512">
                            <w:pPr>
                              <w:pStyle w:val="Teksttreci43"/>
                              <w:shd w:val="clear" w:color="auto" w:fill="auto"/>
                              <w:spacing w:line="150" w:lineRule="exact"/>
                              <w:ind w:left="3840"/>
                            </w:pPr>
                            <w:r>
                              <w:rPr>
                                <w:rStyle w:val="Teksttreci43Exact1"/>
                                <w:color w:val="000000"/>
                              </w:rPr>
                              <w:t>2.650</w:t>
                            </w:r>
                          </w:p>
                          <w:p w14:paraId="661A4B49" w14:textId="77777777" w:rsidR="00C97CA7" w:rsidRDefault="00C97CA7" w:rsidP="001D2512">
                            <w:pPr>
                              <w:pStyle w:val="Teksttreci44"/>
                              <w:shd w:val="clear" w:color="auto" w:fill="auto"/>
                              <w:tabs>
                                <w:tab w:val="left" w:leader="hyphen" w:pos="4195"/>
                              </w:tabs>
                              <w:spacing w:line="200" w:lineRule="exact"/>
                              <w:ind w:left="3360"/>
                            </w:pPr>
                            <w:r>
                              <w:rPr>
                                <w:rStyle w:val="Teksttreci44Exact1"/>
                                <w:i/>
                                <w:iCs/>
                                <w:color w:val="000000"/>
                              </w:rPr>
                              <w:t>a-</w:t>
                            </w:r>
                            <w:r>
                              <w:rPr>
                                <w:rStyle w:val="Teksttreci44TrebuchetMS"/>
                                <w:i w:val="0"/>
                                <w:iCs w:val="0"/>
                                <w:color w:val="000000"/>
                              </w:rPr>
                              <w:tab/>
                            </w:r>
                          </w:p>
                          <w:p w14:paraId="19C7228A" w14:textId="77777777" w:rsidR="00C97CA7" w:rsidRDefault="00C97CA7" w:rsidP="001D2512">
                            <w:pPr>
                              <w:pStyle w:val="Teksttreci45"/>
                              <w:shd w:val="clear" w:color="auto" w:fill="auto"/>
                              <w:spacing w:line="150" w:lineRule="exact"/>
                              <w:ind w:left="3840"/>
                            </w:pPr>
                            <w:r>
                              <w:rPr>
                                <w:rStyle w:val="Teksttreci45Exact1"/>
                                <w:i/>
                                <w:iCs/>
                                <w:color w:val="000000"/>
                              </w:rPr>
                              <w:t>Pd</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3A36334" id="Pole tekstowe 235" o:spid="_x0000_s1059" type="#_x0000_t202" style="position:absolute;left:0;text-align:left;margin-left:7.6pt;margin-top:15.75pt;width:470.9pt;height:78.8pt;z-index:25172684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" filled="f" stroked="f">
                <v:textbox style="mso-fit-shape-to-text:t" inset="0,0,0,0">
                  <w:txbxContent>
                    <w:p w14:paraId="391A1D67" w14:textId="77777777" w:rsidR="00C97CA7" w:rsidRDefault="00C97CA7" w:rsidP="00707C39">
                      <w:pPr>
                        <w:pStyle w:val="Teksttreci42"/>
                        <w:shd w:val="clear" w:color="auto" w:fill="auto"/>
                        <w:ind w:left="1276" w:right="-1624" w:firstLine="0"/>
                      </w:pPr>
                      <w:r>
                        <w:rPr>
                          <w:rStyle w:val="Teksttreci42Exact3"/>
                          <w:color w:val="000000"/>
                        </w:rPr>
                        <w:t>*</w:t>
                      </w:r>
                      <w:r>
                        <w:rPr>
                          <w:rStyle w:val="Teksttreci42Exact3"/>
                          <w:color w:val="000000"/>
                          <w:vertAlign w:val="superscript"/>
                        </w:rPr>
                        <w:t>ł</w:t>
                      </w:r>
                      <w:r>
                        <w:rPr>
                          <w:rStyle w:val="Teksttreci42Exact3"/>
                          <w:color w:val="000000"/>
                        </w:rPr>
                        <w:t xml:space="preserve"> </w:t>
                      </w:r>
                      <w:r>
                        <w:rPr>
                          <w:rStyle w:val="Teksttreci42Exact2"/>
                          <w:color w:val="000000"/>
                        </w:rPr>
                        <w:t>Minimalna zawartość lepiszcza jest określona przy założonej gęstości mieszanki mineralnej 2,650 Mg in</w:t>
                      </w:r>
                      <w:r>
                        <w:rPr>
                          <w:rStyle w:val="Teksttreci42Exact2"/>
                          <w:color w:val="000000"/>
                          <w:vertAlign w:val="superscript"/>
                        </w:rPr>
                        <w:t>;</w:t>
                      </w:r>
                      <w:r>
                        <w:rPr>
                          <w:rStyle w:val="Teksttreci42Exact2"/>
                          <w:color w:val="000000"/>
                        </w:rPr>
                        <w:t xml:space="preserve">. Jeżeli stosowana mieszanka mineralna ma mną gęstość </w:t>
                      </w:r>
                      <w:r>
                        <w:rPr>
                          <w:rStyle w:val="Teksttreci42ArialNarrow"/>
                          <w:color w:val="000000"/>
                        </w:rPr>
                        <w:t>(pd),</w:t>
                      </w:r>
                      <w:r>
                        <w:rPr>
                          <w:rStyle w:val="Teksttreci42Exact2"/>
                          <w:color w:val="000000"/>
                        </w:rPr>
                        <w:t xml:space="preserve"> to do wyznaczenia </w:t>
                      </w:r>
                      <w:r>
                        <w:rPr>
                          <w:rStyle w:val="Teksttreci42Exact1"/>
                          <w:color w:val="000000"/>
                        </w:rPr>
                        <w:t>minima</w:t>
                      </w:r>
                      <w:r>
                        <w:rPr>
                          <w:rStyle w:val="Teksttreci42Exact2"/>
                          <w:color w:val="000000"/>
                        </w:rPr>
                        <w:t xml:space="preserve">lnej zawartości lepiszcza podaną wartość należy pomnożyć przez współczynnik </w:t>
                      </w:r>
                      <w:r>
                        <w:rPr>
                          <w:rStyle w:val="Teksttreci42ArialNarrow"/>
                          <w:color w:val="000000"/>
                          <w:vertAlign w:val="superscript"/>
                        </w:rPr>
                        <w:t>a</w:t>
                      </w:r>
                      <w:r>
                        <w:rPr>
                          <w:rStyle w:val="Teksttreci42Exact2"/>
                          <w:color w:val="000000"/>
                        </w:rPr>
                        <w:t xml:space="preserve"> według równania:</w:t>
                      </w:r>
                    </w:p>
                    <w:p w14:paraId="39E6CB84" w14:textId="77777777" w:rsidR="00C97CA7" w:rsidRDefault="00C97CA7" w:rsidP="001D2512">
                      <w:pPr>
                        <w:pStyle w:val="Teksttreci43"/>
                        <w:shd w:val="clear" w:color="auto" w:fill="auto"/>
                        <w:spacing w:line="150" w:lineRule="exact"/>
                        <w:ind w:left="3840"/>
                      </w:pPr>
                      <w:r>
                        <w:rPr>
                          <w:rStyle w:val="Teksttreci43Exact1"/>
                          <w:color w:val="000000"/>
                        </w:rPr>
                        <w:t>2.650</w:t>
                      </w:r>
                    </w:p>
                    <w:p w14:paraId="661A4B49" w14:textId="77777777" w:rsidR="00C97CA7" w:rsidRDefault="00C97CA7" w:rsidP="001D2512">
                      <w:pPr>
                        <w:pStyle w:val="Teksttreci44"/>
                        <w:shd w:val="clear" w:color="auto" w:fill="auto"/>
                        <w:tabs>
                          <w:tab w:val="left" w:leader="hyphen" w:pos="4195"/>
                        </w:tabs>
                        <w:spacing w:line="200" w:lineRule="exact"/>
                        <w:ind w:left="3360"/>
                      </w:pPr>
                      <w:r>
                        <w:rPr>
                          <w:rStyle w:val="Teksttreci44Exact1"/>
                          <w:i/>
                          <w:iCs/>
                          <w:color w:val="000000"/>
                        </w:rPr>
                        <w:t>a-</w:t>
                      </w:r>
                      <w:r>
                        <w:rPr>
                          <w:rStyle w:val="Teksttreci44TrebuchetMS"/>
                          <w:i w:val="0"/>
                          <w:iCs w:val="0"/>
                          <w:color w:val="000000"/>
                        </w:rPr>
                        <w:tab/>
                      </w:r>
                    </w:p>
                    <w:p w14:paraId="19C7228A" w14:textId="77777777" w:rsidR="00C97CA7" w:rsidRDefault="00C97CA7" w:rsidP="001D2512">
                      <w:pPr>
                        <w:pStyle w:val="Teksttreci45"/>
                        <w:shd w:val="clear" w:color="auto" w:fill="auto"/>
                        <w:spacing w:line="150" w:lineRule="exact"/>
                        <w:ind w:left="3840"/>
                      </w:pPr>
                      <w:r>
                        <w:rPr>
                          <w:rStyle w:val="Teksttreci45Exact1"/>
                          <w:i/>
                          <w:iCs/>
                          <w:color w:val="000000"/>
                        </w:rPr>
                        <w:t>Pd</w:t>
                      </w:r>
                    </w:p>
                  </w:txbxContent>
                </v:textbox>
                <w10:wrap anchorx="margin"/>
              </v:shape>
            </w:pict>
          </mc:Fallback>
        </mc:AlternateContent>
      </w:r>
    </w:p>
    <w:p w14:paraId="466DE6CB" w14:textId="77777777" w:rsidR="001D2512" w:rsidRPr="00C97CA7" w:rsidRDefault="001D2512" w:rsidP="00707C39">
      <w:pPr>
        <w:spacing w:line="360" w:lineRule="exact"/>
        <w:ind w:left="1276"/>
        <w:rPr>
          <w:rFonts w:ascii="Times New Roman" w:hAnsi="Times New Roman" w:cs="Times New Roman"/>
          <w:color w:val="auto"/>
          <w:sz w:val="18"/>
          <w:szCs w:val="18"/>
        </w:rPr>
      </w:pPr>
    </w:p>
    <w:p w14:paraId="013BDE01" w14:textId="77777777" w:rsidR="001D2512" w:rsidRPr="00C97CA7" w:rsidRDefault="001D2512" w:rsidP="00707C39">
      <w:pPr>
        <w:spacing w:line="360" w:lineRule="exact"/>
        <w:ind w:left="1276"/>
        <w:rPr>
          <w:rFonts w:ascii="Times New Roman" w:hAnsi="Times New Roman" w:cs="Times New Roman"/>
          <w:color w:val="auto"/>
          <w:sz w:val="18"/>
          <w:szCs w:val="18"/>
        </w:rPr>
      </w:pPr>
    </w:p>
    <w:p w14:paraId="70C0812F" w14:textId="77777777" w:rsidR="001D2512" w:rsidRPr="00C97CA7" w:rsidRDefault="001D2512" w:rsidP="00707C39">
      <w:pPr>
        <w:spacing w:line="360" w:lineRule="exact"/>
        <w:ind w:left="1276"/>
        <w:rPr>
          <w:rFonts w:ascii="Times New Roman" w:hAnsi="Times New Roman" w:cs="Times New Roman"/>
          <w:color w:val="auto"/>
          <w:sz w:val="18"/>
          <w:szCs w:val="18"/>
        </w:rPr>
      </w:pPr>
    </w:p>
    <w:p w14:paraId="2428EA74" w14:textId="77777777" w:rsidR="001D2512" w:rsidRPr="00C97CA7" w:rsidRDefault="001D2512" w:rsidP="00707C39">
      <w:pPr>
        <w:spacing w:line="360" w:lineRule="exact"/>
        <w:ind w:left="1276"/>
        <w:rPr>
          <w:rFonts w:ascii="Times New Roman" w:hAnsi="Times New Roman" w:cs="Times New Roman"/>
          <w:color w:val="auto"/>
          <w:sz w:val="18"/>
          <w:szCs w:val="18"/>
        </w:rPr>
      </w:pPr>
    </w:p>
    <w:p w14:paraId="50B72541" w14:textId="77777777" w:rsidR="001D2512" w:rsidRPr="00C97CA7" w:rsidRDefault="001D2512" w:rsidP="00707C39">
      <w:pPr>
        <w:spacing w:line="360" w:lineRule="exact"/>
        <w:ind w:left="1276"/>
        <w:rPr>
          <w:rFonts w:ascii="Times New Roman" w:hAnsi="Times New Roman" w:cs="Times New Roman"/>
          <w:color w:val="auto"/>
          <w:sz w:val="18"/>
          <w:szCs w:val="18"/>
        </w:rPr>
      </w:pPr>
    </w:p>
    <w:p w14:paraId="1D1D0289" w14:textId="77777777" w:rsidR="001D2512" w:rsidRPr="00C97CA7" w:rsidRDefault="001D2512" w:rsidP="00180DDB">
      <w:pPr>
        <w:spacing w:line="360" w:lineRule="exact"/>
        <w:rPr>
          <w:rFonts w:ascii="Times New Roman" w:hAnsi="Times New Roman" w:cs="Times New Roman"/>
          <w:color w:val="auto"/>
          <w:sz w:val="18"/>
          <w:szCs w:val="18"/>
        </w:rPr>
      </w:pPr>
    </w:p>
    <w:p w14:paraId="7CF70607" w14:textId="77777777" w:rsidR="001D2512" w:rsidRPr="00C97CA7" w:rsidRDefault="00180DDB" w:rsidP="00707C39">
      <w:pPr>
        <w:spacing w:line="360" w:lineRule="exact"/>
        <w:ind w:left="1276"/>
        <w:rPr>
          <w:rFonts w:ascii="Times New Roman" w:hAnsi="Times New Roman" w:cs="Times New Roman"/>
          <w:color w:val="auto"/>
          <w:sz w:val="18"/>
          <w:szCs w:val="18"/>
        </w:rPr>
      </w:pPr>
      <w:r w:rsidRPr="00C97CA7">
        <w:rPr>
          <w:rFonts w:ascii="Times New Roman" w:hAnsi="Times New Roman" w:cs="Times New Roman"/>
          <w:noProof/>
          <w:sz w:val="18"/>
          <w:szCs w:val="18"/>
        </w:rPr>
        <mc:AlternateContent>
          <mc:Choice Requires="wps">
            <w:drawing>
              <wp:anchor distT="0" distB="0" distL="63500" distR="63500" simplePos="0" relativeHeight="251727872" behindDoc="0" locked="0" layoutInCell="1" allowOverlap="1" wp14:anchorId="50E07BE0" wp14:editId="4EFD2022">
                <wp:simplePos x="0" y="0"/>
                <wp:positionH relativeFrom="margin">
                  <wp:align>left</wp:align>
                </wp:positionH>
                <wp:positionV relativeFrom="paragraph">
                  <wp:posOffset>172085</wp:posOffset>
                </wp:positionV>
                <wp:extent cx="6353175" cy="2814955"/>
                <wp:effectExtent l="0" t="0" r="9525" b="4445"/>
                <wp:wrapNone/>
                <wp:docPr id="234" name="Pole tekstowe 2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3175" cy="2814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12CD60" w14:textId="77777777" w:rsidR="00C97CA7" w:rsidRDefault="00C97CA7" w:rsidP="00180DDB">
                            <w:pPr>
                              <w:pStyle w:val="Podpistabeli21"/>
                              <w:shd w:val="clear" w:color="auto" w:fill="auto"/>
                              <w:spacing w:line="230" w:lineRule="exact"/>
                              <w:ind w:left="1276"/>
                              <w:jc w:val="both"/>
                            </w:pPr>
                            <w:r>
                              <w:rPr>
                                <w:rStyle w:val="Podpistabeli2Exact"/>
                                <w:color w:val="000000"/>
                              </w:rPr>
                              <w:t>Tablica 6. Wymagane właściwości mieszanki mineralno-asfaltowej do warstwy wiążącej i wyrównawczej, dla ruchu KR1 KR2 [65</w:t>
                            </w:r>
                          </w:p>
                          <w:tbl>
                            <w:tblPr>
                              <w:tblW w:w="8011" w:type="dxa"/>
                              <w:jc w:val="center"/>
                              <w:tblLayout w:type="fixed"/>
                              <w:tblCellMar>
                                <w:left w:w="0" w:type="dxa"/>
                                <w:right w:w="0" w:type="dxa"/>
                              </w:tblCellMar>
                              <w:tblLook w:val="0000" w:firstRow="0" w:lastRow="0" w:firstColumn="0" w:lastColumn="0" w:noHBand="0" w:noVBand="0"/>
                            </w:tblPr>
                            <w:tblGrid>
                              <w:gridCol w:w="1435"/>
                              <w:gridCol w:w="1550"/>
                              <w:gridCol w:w="2525"/>
                              <w:gridCol w:w="1195"/>
                              <w:gridCol w:w="1306"/>
                            </w:tblGrid>
                            <w:tr w:rsidR="00C97CA7" w:rsidRPr="00180DDB" w14:paraId="4F93B723" w14:textId="77777777" w:rsidTr="00180DDB">
                              <w:trPr>
                                <w:trHeight w:hRule="exact" w:val="1051"/>
                                <w:jc w:val="center"/>
                              </w:trPr>
                              <w:tc>
                                <w:tcPr>
                                  <w:tcW w:w="1435" w:type="dxa"/>
                                  <w:tcBorders>
                                    <w:top w:val="single" w:sz="4" w:space="0" w:color="auto"/>
                                    <w:left w:val="single" w:sz="4" w:space="0" w:color="auto"/>
                                    <w:bottom w:val="nil"/>
                                    <w:right w:val="nil"/>
                                  </w:tcBorders>
                                  <w:shd w:val="clear" w:color="auto" w:fill="FFFFFF"/>
                                  <w:vAlign w:val="center"/>
                                </w:tcPr>
                                <w:p w14:paraId="315D8E87" w14:textId="77777777" w:rsidR="00C97CA7" w:rsidRPr="00180DDB" w:rsidRDefault="00C97CA7" w:rsidP="00707C39">
                                  <w:pPr>
                                    <w:pStyle w:val="Teksttreci21"/>
                                    <w:shd w:val="clear" w:color="auto" w:fill="auto"/>
                                    <w:spacing w:line="210" w:lineRule="exact"/>
                                    <w:ind w:left="567" w:firstLine="0"/>
                                  </w:pPr>
                                  <w:r w:rsidRPr="00180DDB">
                                    <w:rPr>
                                      <w:rStyle w:val="Teksttreci9Arial"/>
                                      <w:i w:val="0"/>
                                      <w:iCs w:val="0"/>
                                      <w:color w:val="000000"/>
                                    </w:rPr>
                                    <w:t>Właściwość</w:t>
                                  </w:r>
                                </w:p>
                              </w:tc>
                              <w:tc>
                                <w:tcPr>
                                  <w:tcW w:w="1550" w:type="dxa"/>
                                  <w:tcBorders>
                                    <w:top w:val="single" w:sz="4" w:space="0" w:color="auto"/>
                                    <w:left w:val="single" w:sz="4" w:space="0" w:color="auto"/>
                                    <w:bottom w:val="nil"/>
                                    <w:right w:val="nil"/>
                                  </w:tcBorders>
                                  <w:shd w:val="clear" w:color="auto" w:fill="FFFFFF"/>
                                  <w:vAlign w:val="bottom"/>
                                </w:tcPr>
                                <w:p w14:paraId="6D31A2CA" w14:textId="77777777" w:rsidR="00C97CA7" w:rsidRPr="00180DDB" w:rsidRDefault="00C97CA7">
                                  <w:pPr>
                                    <w:pStyle w:val="Teksttreci21"/>
                                    <w:shd w:val="clear" w:color="auto" w:fill="auto"/>
                                    <w:spacing w:line="259" w:lineRule="exact"/>
                                    <w:ind w:firstLine="0"/>
                                    <w:jc w:val="center"/>
                                  </w:pPr>
                                  <w:r w:rsidRPr="00180DDB">
                                    <w:rPr>
                                      <w:rStyle w:val="Teksttreci9Arial"/>
                                      <w:i w:val="0"/>
                                      <w:iCs w:val="0"/>
                                      <w:color w:val="000000"/>
                                    </w:rPr>
                                    <w:t xml:space="preserve">Warunki zagęszczania wg PN-EN 13108-20 </w:t>
                                  </w:r>
                                  <w:r w:rsidRPr="00180DDB">
                                    <w:rPr>
                                      <w:rStyle w:val="Teksttreci2TimesNewRoman52"/>
                                      <w:rFonts w:ascii="Arial" w:hAnsi="Arial" w:cs="Arial"/>
                                      <w:color w:val="000000"/>
                                    </w:rPr>
                                    <w:t>[48]</w:t>
                                  </w:r>
                                </w:p>
                              </w:tc>
                              <w:tc>
                                <w:tcPr>
                                  <w:tcW w:w="2525" w:type="dxa"/>
                                  <w:tcBorders>
                                    <w:top w:val="single" w:sz="4" w:space="0" w:color="auto"/>
                                    <w:left w:val="single" w:sz="4" w:space="0" w:color="auto"/>
                                    <w:bottom w:val="nil"/>
                                    <w:right w:val="nil"/>
                                  </w:tcBorders>
                                  <w:shd w:val="clear" w:color="auto" w:fill="FFFFFF"/>
                                  <w:vAlign w:val="center"/>
                                </w:tcPr>
                                <w:p w14:paraId="243EFFBE" w14:textId="77777777" w:rsidR="00C97CA7" w:rsidRPr="00180DDB" w:rsidRDefault="00C97CA7">
                                  <w:pPr>
                                    <w:pStyle w:val="Teksttreci21"/>
                                    <w:shd w:val="clear" w:color="auto" w:fill="auto"/>
                                    <w:spacing w:line="259" w:lineRule="exact"/>
                                    <w:ind w:firstLine="0"/>
                                    <w:jc w:val="center"/>
                                  </w:pPr>
                                  <w:r w:rsidRPr="00180DDB">
                                    <w:rPr>
                                      <w:rStyle w:val="Teksttreci9Arial"/>
                                      <w:i w:val="0"/>
                                      <w:iCs w:val="0"/>
                                      <w:color w:val="000000"/>
                                    </w:rPr>
                                    <w:t xml:space="preserve">Metoda </w:t>
                                  </w:r>
                                  <w:r w:rsidRPr="00180DDB">
                                    <w:rPr>
                                      <w:rStyle w:val="Teksttreci2TimesNewRoman7"/>
                                      <w:rFonts w:ascii="Arial" w:hAnsi="Arial" w:cs="Arial"/>
                                      <w:color w:val="000000"/>
                                    </w:rPr>
                                    <w:t xml:space="preserve">i </w:t>
                                  </w:r>
                                  <w:r w:rsidRPr="00180DDB">
                                    <w:rPr>
                                      <w:rStyle w:val="Teksttreci9Arial"/>
                                      <w:i w:val="0"/>
                                      <w:iCs w:val="0"/>
                                      <w:color w:val="000000"/>
                                    </w:rPr>
                                    <w:t>warunki badania</w:t>
                                  </w:r>
                                </w:p>
                              </w:tc>
                              <w:tc>
                                <w:tcPr>
                                  <w:tcW w:w="1195" w:type="dxa"/>
                                  <w:tcBorders>
                                    <w:top w:val="single" w:sz="4" w:space="0" w:color="auto"/>
                                    <w:left w:val="single" w:sz="4" w:space="0" w:color="auto"/>
                                    <w:bottom w:val="nil"/>
                                    <w:right w:val="nil"/>
                                  </w:tcBorders>
                                  <w:shd w:val="clear" w:color="auto" w:fill="FFFFFF"/>
                                  <w:vAlign w:val="center"/>
                                </w:tcPr>
                                <w:p w14:paraId="1FE5E648" w14:textId="77777777" w:rsidR="00C97CA7" w:rsidRPr="00180DDB" w:rsidRDefault="00C97CA7">
                                  <w:pPr>
                                    <w:pStyle w:val="Teksttreci21"/>
                                    <w:shd w:val="clear" w:color="auto" w:fill="auto"/>
                                    <w:spacing w:line="210" w:lineRule="exact"/>
                                    <w:ind w:left="180" w:firstLine="0"/>
                                  </w:pPr>
                                  <w:r w:rsidRPr="00180DDB">
                                    <w:rPr>
                                      <w:rStyle w:val="Teksttreci2TimesNewRoman53"/>
                                      <w:rFonts w:ascii="Arial" w:hAnsi="Arial" w:cs="Arial"/>
                                      <w:color w:val="000000"/>
                                    </w:rPr>
                                    <w:t>AGI IW</w:t>
                                  </w:r>
                                </w:p>
                              </w:tc>
                              <w:tc>
                                <w:tcPr>
                                  <w:tcW w:w="1306" w:type="dxa"/>
                                  <w:tcBorders>
                                    <w:top w:val="single" w:sz="4" w:space="0" w:color="auto"/>
                                    <w:left w:val="single" w:sz="4" w:space="0" w:color="auto"/>
                                    <w:bottom w:val="nil"/>
                                    <w:right w:val="single" w:sz="4" w:space="0" w:color="auto"/>
                                  </w:tcBorders>
                                  <w:shd w:val="clear" w:color="auto" w:fill="FFFFFF"/>
                                  <w:vAlign w:val="center"/>
                                </w:tcPr>
                                <w:p w14:paraId="51C00BDB" w14:textId="77777777" w:rsidR="00C97CA7" w:rsidRPr="00180DDB" w:rsidRDefault="00C97CA7">
                                  <w:pPr>
                                    <w:pStyle w:val="Teksttreci21"/>
                                    <w:shd w:val="clear" w:color="auto" w:fill="auto"/>
                                    <w:spacing w:line="210" w:lineRule="exact"/>
                                    <w:ind w:left="260" w:firstLine="0"/>
                                  </w:pPr>
                                  <w:r w:rsidRPr="00180DDB">
                                    <w:rPr>
                                      <w:rStyle w:val="Teksttreci9Arial"/>
                                      <w:i w:val="0"/>
                                      <w:iCs w:val="0"/>
                                      <w:color w:val="000000"/>
                                    </w:rPr>
                                    <w:t>AC16W</w:t>
                                  </w:r>
                                </w:p>
                              </w:tc>
                            </w:tr>
                            <w:tr w:rsidR="00C97CA7" w:rsidRPr="00180DDB" w14:paraId="1B4CA003" w14:textId="77777777" w:rsidTr="00180DDB">
                              <w:trPr>
                                <w:trHeight w:hRule="exact" w:val="1330"/>
                                <w:jc w:val="center"/>
                              </w:trPr>
                              <w:tc>
                                <w:tcPr>
                                  <w:tcW w:w="1435" w:type="dxa"/>
                                  <w:tcBorders>
                                    <w:top w:val="single" w:sz="4" w:space="0" w:color="auto"/>
                                    <w:left w:val="single" w:sz="4" w:space="0" w:color="auto"/>
                                    <w:bottom w:val="nil"/>
                                    <w:right w:val="nil"/>
                                  </w:tcBorders>
                                  <w:shd w:val="clear" w:color="auto" w:fill="FFFFFF"/>
                                  <w:vAlign w:val="bottom"/>
                                </w:tcPr>
                                <w:p w14:paraId="70E586BD" w14:textId="77777777" w:rsidR="00C97CA7" w:rsidRPr="00180DDB" w:rsidRDefault="00C97CA7">
                                  <w:pPr>
                                    <w:pStyle w:val="Teksttreci21"/>
                                    <w:shd w:val="clear" w:color="auto" w:fill="auto"/>
                                    <w:spacing w:line="259" w:lineRule="exact"/>
                                    <w:ind w:firstLine="0"/>
                                  </w:pPr>
                                  <w:r w:rsidRPr="00180DDB">
                                    <w:rPr>
                                      <w:rStyle w:val="Teksttreci9Arial"/>
                                      <w:i w:val="0"/>
                                      <w:iCs w:val="0"/>
                                      <w:color w:val="000000"/>
                                    </w:rPr>
                                    <w:t>Zawartość</w:t>
                                  </w:r>
                                </w:p>
                                <w:p w14:paraId="306EF660" w14:textId="77777777" w:rsidR="00C97CA7" w:rsidRPr="00180DDB" w:rsidRDefault="00C97CA7">
                                  <w:pPr>
                                    <w:pStyle w:val="Teksttreci21"/>
                                    <w:shd w:val="clear" w:color="auto" w:fill="auto"/>
                                    <w:spacing w:line="259" w:lineRule="exact"/>
                                    <w:ind w:firstLine="0"/>
                                  </w:pPr>
                                  <w:r w:rsidRPr="00180DDB">
                                    <w:rPr>
                                      <w:rStyle w:val="Teksttreci9Arial"/>
                                      <w:i w:val="0"/>
                                      <w:iCs w:val="0"/>
                                      <w:color w:val="000000"/>
                                    </w:rPr>
                                    <w:t>wolnych</w:t>
                                  </w:r>
                                </w:p>
                                <w:p w14:paraId="2BEE8224" w14:textId="77777777" w:rsidR="00C97CA7" w:rsidRPr="00180DDB" w:rsidRDefault="00C97CA7">
                                  <w:pPr>
                                    <w:pStyle w:val="Teksttreci21"/>
                                    <w:shd w:val="clear" w:color="auto" w:fill="auto"/>
                                    <w:spacing w:line="259" w:lineRule="exact"/>
                                    <w:ind w:firstLine="0"/>
                                  </w:pPr>
                                  <w:r w:rsidRPr="00180DDB">
                                    <w:rPr>
                                      <w:rStyle w:val="Teksttreci9Arial"/>
                                      <w:i w:val="0"/>
                                      <w:iCs w:val="0"/>
                                      <w:color w:val="000000"/>
                                    </w:rPr>
                                    <w:t>przestrzeni</w:t>
                                  </w:r>
                                </w:p>
                              </w:tc>
                              <w:tc>
                                <w:tcPr>
                                  <w:tcW w:w="1550" w:type="dxa"/>
                                  <w:tcBorders>
                                    <w:top w:val="single" w:sz="4" w:space="0" w:color="auto"/>
                                    <w:left w:val="single" w:sz="4" w:space="0" w:color="auto"/>
                                    <w:bottom w:val="nil"/>
                                    <w:right w:val="nil"/>
                                  </w:tcBorders>
                                  <w:shd w:val="clear" w:color="auto" w:fill="FFFFFF"/>
                                  <w:vAlign w:val="center"/>
                                </w:tcPr>
                                <w:p w14:paraId="78035A91" w14:textId="77777777" w:rsidR="00C97CA7" w:rsidRPr="00180DDB" w:rsidRDefault="00C97CA7">
                                  <w:pPr>
                                    <w:pStyle w:val="Teksttreci21"/>
                                    <w:shd w:val="clear" w:color="auto" w:fill="auto"/>
                                    <w:spacing w:line="259" w:lineRule="exact"/>
                                    <w:ind w:firstLine="0"/>
                                    <w:jc w:val="center"/>
                                  </w:pPr>
                                  <w:r w:rsidRPr="00180DDB">
                                    <w:rPr>
                                      <w:rStyle w:val="Teksttreci9Arial"/>
                                      <w:i w:val="0"/>
                                      <w:iCs w:val="0"/>
                                      <w:color w:val="000000"/>
                                    </w:rPr>
                                    <w:t>G. 1.2,ubijanie, 2x50 uderzeń</w:t>
                                  </w:r>
                                </w:p>
                              </w:tc>
                              <w:tc>
                                <w:tcPr>
                                  <w:tcW w:w="2525" w:type="dxa"/>
                                  <w:tcBorders>
                                    <w:top w:val="single" w:sz="4" w:space="0" w:color="auto"/>
                                    <w:left w:val="single" w:sz="4" w:space="0" w:color="auto"/>
                                    <w:bottom w:val="nil"/>
                                    <w:right w:val="nil"/>
                                  </w:tcBorders>
                                  <w:shd w:val="clear" w:color="auto" w:fill="FFFFFF"/>
                                  <w:vAlign w:val="center"/>
                                </w:tcPr>
                                <w:p w14:paraId="33B6756C" w14:textId="77777777" w:rsidR="00C97CA7" w:rsidRPr="00180DDB" w:rsidRDefault="00C97CA7">
                                  <w:pPr>
                                    <w:pStyle w:val="Teksttreci21"/>
                                    <w:shd w:val="clear" w:color="auto" w:fill="auto"/>
                                    <w:spacing w:line="283" w:lineRule="exact"/>
                                    <w:ind w:firstLine="0"/>
                                    <w:jc w:val="center"/>
                                  </w:pPr>
                                  <w:r w:rsidRPr="00180DDB">
                                    <w:rPr>
                                      <w:rStyle w:val="Teksttreci9Arial"/>
                                      <w:i w:val="0"/>
                                      <w:iCs w:val="0"/>
                                      <w:color w:val="000000"/>
                                    </w:rPr>
                                    <w:t>PN-EN 12697-8 [33]. P- 4</w:t>
                                  </w:r>
                                </w:p>
                              </w:tc>
                              <w:tc>
                                <w:tcPr>
                                  <w:tcW w:w="1195" w:type="dxa"/>
                                  <w:tcBorders>
                                    <w:top w:val="single" w:sz="4" w:space="0" w:color="auto"/>
                                    <w:left w:val="single" w:sz="4" w:space="0" w:color="auto"/>
                                    <w:bottom w:val="nil"/>
                                    <w:right w:val="nil"/>
                                  </w:tcBorders>
                                  <w:shd w:val="clear" w:color="auto" w:fill="FFFFFF"/>
                                  <w:vAlign w:val="center"/>
                                </w:tcPr>
                                <w:p w14:paraId="79C376BD" w14:textId="77777777" w:rsidR="00C97CA7" w:rsidRPr="00180DDB" w:rsidRDefault="00C97CA7">
                                  <w:pPr>
                                    <w:pStyle w:val="Teksttreci21"/>
                                    <w:shd w:val="clear" w:color="auto" w:fill="auto"/>
                                    <w:spacing w:line="210" w:lineRule="exact"/>
                                    <w:ind w:left="320" w:firstLine="0"/>
                                    <w:rPr>
                                      <w:sz w:val="20"/>
                                      <w:szCs w:val="20"/>
                                    </w:rPr>
                                  </w:pPr>
                                  <w:r w:rsidRPr="00180DDB">
                                    <w:rPr>
                                      <w:rStyle w:val="Teksttreci28"/>
                                      <w:color w:val="000000"/>
                                      <w:sz w:val="20"/>
                                      <w:szCs w:val="20"/>
                                    </w:rPr>
                                    <w:t>Vmin 3,0</w:t>
                                  </w:r>
                                </w:p>
                                <w:p w14:paraId="5AAF2DF0" w14:textId="77777777" w:rsidR="00C97CA7" w:rsidRPr="00180DDB" w:rsidRDefault="00C97CA7">
                                  <w:pPr>
                                    <w:pStyle w:val="Teksttreci21"/>
                                    <w:shd w:val="clear" w:color="auto" w:fill="auto"/>
                                    <w:spacing w:line="210" w:lineRule="exact"/>
                                    <w:ind w:left="320" w:firstLine="0"/>
                                    <w:rPr>
                                      <w:sz w:val="20"/>
                                      <w:szCs w:val="20"/>
                                    </w:rPr>
                                  </w:pPr>
                                  <w:r w:rsidRPr="00180DDB">
                                    <w:rPr>
                                      <w:rStyle w:val="Teksttreci2TimesNewRoman53"/>
                                      <w:rFonts w:ascii="Arial" w:hAnsi="Arial" w:cs="Arial"/>
                                      <w:sz w:val="20"/>
                                      <w:szCs w:val="20"/>
                                    </w:rPr>
                                    <w:t>V</w:t>
                                  </w:r>
                                  <w:r w:rsidRPr="00180DDB">
                                    <w:rPr>
                                      <w:rStyle w:val="Teksttreci28"/>
                                      <w:color w:val="000000"/>
                                      <w:sz w:val="20"/>
                                      <w:szCs w:val="20"/>
                                    </w:rPr>
                                    <w:t>max 6,0</w:t>
                                  </w:r>
                                </w:p>
                              </w:tc>
                              <w:tc>
                                <w:tcPr>
                                  <w:tcW w:w="1306" w:type="dxa"/>
                                  <w:tcBorders>
                                    <w:top w:val="single" w:sz="4" w:space="0" w:color="auto"/>
                                    <w:left w:val="single" w:sz="4" w:space="0" w:color="auto"/>
                                    <w:bottom w:val="nil"/>
                                    <w:right w:val="single" w:sz="4" w:space="0" w:color="auto"/>
                                  </w:tcBorders>
                                  <w:shd w:val="clear" w:color="auto" w:fill="FFFFFF"/>
                                  <w:vAlign w:val="center"/>
                                </w:tcPr>
                                <w:p w14:paraId="0D824501" w14:textId="77777777" w:rsidR="00C97CA7" w:rsidRPr="00180DDB" w:rsidRDefault="00C97CA7">
                                  <w:pPr>
                                    <w:pStyle w:val="Teksttreci21"/>
                                    <w:shd w:val="clear" w:color="auto" w:fill="auto"/>
                                    <w:spacing w:line="210" w:lineRule="exact"/>
                                    <w:ind w:left="380" w:firstLine="0"/>
                                    <w:rPr>
                                      <w:sz w:val="20"/>
                                      <w:szCs w:val="20"/>
                                    </w:rPr>
                                  </w:pPr>
                                  <w:r w:rsidRPr="00180DDB">
                                    <w:rPr>
                                      <w:rStyle w:val="Teksttreci2TimesNewRoman48"/>
                                      <w:rFonts w:ascii="Arial" w:hAnsi="Arial" w:cs="Arial"/>
                                      <w:sz w:val="20"/>
                                      <w:szCs w:val="20"/>
                                    </w:rPr>
                                    <w:t>V</w:t>
                                  </w:r>
                                  <w:r w:rsidRPr="00180DDB">
                                    <w:rPr>
                                      <w:rStyle w:val="Teksttreci2TimesNewRoman5"/>
                                      <w:rFonts w:ascii="Arial" w:hAnsi="Arial" w:cs="Arial"/>
                                      <w:color w:val="000000"/>
                                      <w:sz w:val="20"/>
                                      <w:szCs w:val="20"/>
                                    </w:rPr>
                                    <w:t xml:space="preserve">min </w:t>
                                  </w:r>
                                  <w:r w:rsidRPr="00180DDB">
                                    <w:rPr>
                                      <w:rStyle w:val="Teksttreci2TimesNewRoman4"/>
                                      <w:rFonts w:ascii="Arial" w:hAnsi="Arial" w:cs="Arial"/>
                                      <w:color w:val="000000"/>
                                      <w:sz w:val="20"/>
                                      <w:szCs w:val="20"/>
                                    </w:rPr>
                                    <w:t>3,0</w:t>
                                  </w:r>
                                </w:p>
                                <w:p w14:paraId="599DF1A8" w14:textId="77777777" w:rsidR="00C97CA7" w:rsidRPr="00180DDB" w:rsidRDefault="00C97CA7">
                                  <w:pPr>
                                    <w:pStyle w:val="Teksttreci21"/>
                                    <w:shd w:val="clear" w:color="auto" w:fill="auto"/>
                                    <w:spacing w:line="210" w:lineRule="exact"/>
                                    <w:ind w:left="380" w:firstLine="0"/>
                                    <w:rPr>
                                      <w:sz w:val="20"/>
                                      <w:szCs w:val="20"/>
                                    </w:rPr>
                                  </w:pPr>
                                  <w:r w:rsidRPr="00180DDB">
                                    <w:rPr>
                                      <w:rStyle w:val="Teksttreci2TimesNewRoman48"/>
                                      <w:rFonts w:ascii="Arial" w:hAnsi="Arial" w:cs="Arial"/>
                                      <w:sz w:val="20"/>
                                      <w:szCs w:val="20"/>
                                    </w:rPr>
                                    <w:t>V</w:t>
                                  </w:r>
                                  <w:r w:rsidRPr="00180DDB">
                                    <w:rPr>
                                      <w:rStyle w:val="Teksttreci2TimesNewRoman5"/>
                                      <w:rFonts w:ascii="Arial" w:hAnsi="Arial" w:cs="Arial"/>
                                      <w:color w:val="000000"/>
                                      <w:sz w:val="20"/>
                                      <w:szCs w:val="20"/>
                                    </w:rPr>
                                    <w:t>max 6,0</w:t>
                                  </w:r>
                                </w:p>
                              </w:tc>
                            </w:tr>
                            <w:tr w:rsidR="00C97CA7" w:rsidRPr="00180DDB" w14:paraId="4D246562" w14:textId="77777777" w:rsidTr="00180DDB">
                              <w:trPr>
                                <w:trHeight w:hRule="exact" w:val="1292"/>
                                <w:jc w:val="center"/>
                              </w:trPr>
                              <w:tc>
                                <w:tcPr>
                                  <w:tcW w:w="1435" w:type="dxa"/>
                                  <w:tcBorders>
                                    <w:top w:val="single" w:sz="4" w:space="0" w:color="auto"/>
                                    <w:left w:val="single" w:sz="4" w:space="0" w:color="auto"/>
                                    <w:bottom w:val="nil"/>
                                    <w:right w:val="nil"/>
                                  </w:tcBorders>
                                  <w:shd w:val="clear" w:color="auto" w:fill="FFFFFF"/>
                                  <w:vAlign w:val="bottom"/>
                                </w:tcPr>
                                <w:p w14:paraId="65A34EBB" w14:textId="77777777" w:rsidR="00C97CA7" w:rsidRPr="00180DDB" w:rsidRDefault="00C97CA7">
                                  <w:pPr>
                                    <w:pStyle w:val="Teksttreci21"/>
                                    <w:shd w:val="clear" w:color="auto" w:fill="auto"/>
                                    <w:spacing w:line="259" w:lineRule="exact"/>
                                    <w:ind w:firstLine="0"/>
                                  </w:pPr>
                                  <w:r w:rsidRPr="00180DDB">
                                    <w:rPr>
                                      <w:rStyle w:val="Teksttreci9Arial"/>
                                      <w:i w:val="0"/>
                                      <w:iCs w:val="0"/>
                                      <w:color w:val="000000"/>
                                    </w:rPr>
                                    <w:t>Wolne</w:t>
                                  </w:r>
                                </w:p>
                                <w:p w14:paraId="45104C40" w14:textId="77777777" w:rsidR="00C97CA7" w:rsidRPr="00180DDB" w:rsidRDefault="00C97CA7">
                                  <w:pPr>
                                    <w:pStyle w:val="Teksttreci21"/>
                                    <w:shd w:val="clear" w:color="auto" w:fill="auto"/>
                                    <w:spacing w:line="259" w:lineRule="exact"/>
                                    <w:ind w:firstLine="0"/>
                                  </w:pPr>
                                  <w:r w:rsidRPr="00180DDB">
                                    <w:rPr>
                                      <w:rStyle w:val="Teksttreci9Arial"/>
                                      <w:i w:val="0"/>
                                      <w:iCs w:val="0"/>
                                      <w:color w:val="000000"/>
                                    </w:rPr>
                                    <w:t>przestrzenie</w:t>
                                  </w:r>
                                </w:p>
                                <w:p w14:paraId="1D4A17CE" w14:textId="77777777" w:rsidR="00C97CA7" w:rsidRPr="00180DDB" w:rsidRDefault="00C97CA7">
                                  <w:pPr>
                                    <w:pStyle w:val="Teksttreci21"/>
                                    <w:shd w:val="clear" w:color="auto" w:fill="auto"/>
                                    <w:spacing w:line="259" w:lineRule="exact"/>
                                    <w:ind w:firstLine="0"/>
                                  </w:pPr>
                                  <w:r w:rsidRPr="00180DDB">
                                    <w:rPr>
                                      <w:rStyle w:val="Teksttreci9Arial"/>
                                      <w:i w:val="0"/>
                                      <w:iCs w:val="0"/>
                                      <w:color w:val="000000"/>
                                    </w:rPr>
                                    <w:t>wypełnione</w:t>
                                  </w:r>
                                </w:p>
                                <w:p w14:paraId="3E800A89" w14:textId="77777777" w:rsidR="00C97CA7" w:rsidRPr="00180DDB" w:rsidRDefault="00C97CA7">
                                  <w:pPr>
                                    <w:pStyle w:val="Teksttreci21"/>
                                    <w:shd w:val="clear" w:color="auto" w:fill="auto"/>
                                    <w:spacing w:line="259" w:lineRule="exact"/>
                                    <w:ind w:firstLine="0"/>
                                  </w:pPr>
                                  <w:r w:rsidRPr="00180DDB">
                                    <w:rPr>
                                      <w:rStyle w:val="Teksttreci9Arial"/>
                                      <w:i w:val="0"/>
                                      <w:iCs w:val="0"/>
                                      <w:color w:val="000000"/>
                                    </w:rPr>
                                    <w:t>lepiszczem</w:t>
                                  </w:r>
                                </w:p>
                              </w:tc>
                              <w:tc>
                                <w:tcPr>
                                  <w:tcW w:w="1550" w:type="dxa"/>
                                  <w:tcBorders>
                                    <w:top w:val="single" w:sz="4" w:space="0" w:color="auto"/>
                                    <w:left w:val="single" w:sz="4" w:space="0" w:color="auto"/>
                                    <w:bottom w:val="nil"/>
                                    <w:right w:val="nil"/>
                                  </w:tcBorders>
                                  <w:shd w:val="clear" w:color="auto" w:fill="FFFFFF"/>
                                  <w:vAlign w:val="center"/>
                                </w:tcPr>
                                <w:p w14:paraId="5120F54C" w14:textId="77777777" w:rsidR="00C97CA7" w:rsidRPr="00180DDB" w:rsidRDefault="00C97CA7">
                                  <w:pPr>
                                    <w:pStyle w:val="Teksttreci21"/>
                                    <w:shd w:val="clear" w:color="auto" w:fill="auto"/>
                                    <w:spacing w:line="254" w:lineRule="exact"/>
                                    <w:ind w:firstLine="0"/>
                                    <w:jc w:val="center"/>
                                  </w:pPr>
                                  <w:r w:rsidRPr="00180DDB">
                                    <w:rPr>
                                      <w:rStyle w:val="Teksttreci2TimesNewRoman55"/>
                                      <w:rFonts w:ascii="Arial" w:hAnsi="Arial" w:cs="Arial"/>
                                      <w:color w:val="000000"/>
                                    </w:rPr>
                                    <w:t>C. 1.2.</w:t>
                                  </w:r>
                                  <w:r w:rsidRPr="00180DDB">
                                    <w:rPr>
                                      <w:rStyle w:val="Teksttreci2TimesNewRoman52"/>
                                      <w:rFonts w:ascii="Arial" w:hAnsi="Arial" w:cs="Arial"/>
                                      <w:color w:val="000000"/>
                                    </w:rPr>
                                    <w:t xml:space="preserve">ubijanie, </w:t>
                                  </w:r>
                                  <w:r w:rsidRPr="00180DDB">
                                    <w:rPr>
                                      <w:rStyle w:val="Teksttreci2TimesNewRoman55"/>
                                      <w:rFonts w:ascii="Arial" w:hAnsi="Arial" w:cs="Arial"/>
                                      <w:color w:val="000000"/>
                                    </w:rPr>
                                    <w:t>2x50 uderzeń</w:t>
                                  </w:r>
                                </w:p>
                              </w:tc>
                              <w:tc>
                                <w:tcPr>
                                  <w:tcW w:w="2525" w:type="dxa"/>
                                  <w:tcBorders>
                                    <w:top w:val="single" w:sz="4" w:space="0" w:color="auto"/>
                                    <w:left w:val="single" w:sz="4" w:space="0" w:color="auto"/>
                                    <w:bottom w:val="nil"/>
                                    <w:right w:val="nil"/>
                                  </w:tcBorders>
                                  <w:shd w:val="clear" w:color="auto" w:fill="FFFFFF"/>
                                  <w:vAlign w:val="center"/>
                                </w:tcPr>
                                <w:p w14:paraId="786F420B" w14:textId="77777777" w:rsidR="00C97CA7" w:rsidRPr="00180DDB" w:rsidRDefault="00C97CA7">
                                  <w:pPr>
                                    <w:pStyle w:val="Teksttreci21"/>
                                    <w:shd w:val="clear" w:color="auto" w:fill="auto"/>
                                    <w:spacing w:line="259" w:lineRule="exact"/>
                                    <w:ind w:firstLine="0"/>
                                    <w:jc w:val="center"/>
                                  </w:pPr>
                                  <w:r w:rsidRPr="00180DDB">
                                    <w:rPr>
                                      <w:rStyle w:val="Teksttreci9Arial"/>
                                      <w:i w:val="0"/>
                                      <w:iCs w:val="0"/>
                                      <w:color w:val="000000"/>
                                    </w:rPr>
                                    <w:t>PN-EN 12697-8 [33], p.5</w:t>
                                  </w:r>
                                </w:p>
                              </w:tc>
                              <w:tc>
                                <w:tcPr>
                                  <w:tcW w:w="1195" w:type="dxa"/>
                                  <w:tcBorders>
                                    <w:top w:val="single" w:sz="4" w:space="0" w:color="auto"/>
                                    <w:left w:val="single" w:sz="4" w:space="0" w:color="auto"/>
                                    <w:bottom w:val="nil"/>
                                    <w:right w:val="nil"/>
                                  </w:tcBorders>
                                  <w:shd w:val="clear" w:color="auto" w:fill="FFFFFF"/>
                                  <w:vAlign w:val="center"/>
                                </w:tcPr>
                                <w:p w14:paraId="5F458D3D" w14:textId="77777777" w:rsidR="00C97CA7" w:rsidRPr="00180DDB" w:rsidRDefault="00C97CA7">
                                  <w:pPr>
                                    <w:pStyle w:val="Teksttreci21"/>
                                    <w:shd w:val="clear" w:color="auto" w:fill="auto"/>
                                    <w:spacing w:after="60" w:line="210" w:lineRule="exact"/>
                                    <w:ind w:left="180" w:firstLine="0"/>
                                    <w:rPr>
                                      <w:sz w:val="20"/>
                                      <w:szCs w:val="20"/>
                                    </w:rPr>
                                  </w:pPr>
                                  <w:r w:rsidRPr="00180DDB">
                                    <w:rPr>
                                      <w:rStyle w:val="Teksttreci2TimesNewRoman55"/>
                                      <w:rFonts w:ascii="Arial" w:hAnsi="Arial" w:cs="Arial"/>
                                      <w:color w:val="000000"/>
                                      <w:sz w:val="20"/>
                                      <w:szCs w:val="20"/>
                                    </w:rPr>
                                    <w:t xml:space="preserve">V </w:t>
                                  </w:r>
                                  <w:r w:rsidRPr="00180DDB">
                                    <w:rPr>
                                      <w:rStyle w:val="Strong"/>
                                      <w:i w:val="0"/>
                                      <w:iCs w:val="0"/>
                                      <w:color w:val="000000"/>
                                      <w:sz w:val="20"/>
                                      <w:szCs w:val="20"/>
                                    </w:rPr>
                                    <w:t>FRmin 65</w:t>
                                  </w:r>
                                </w:p>
                                <w:p w14:paraId="0A485712" w14:textId="77777777" w:rsidR="00C97CA7" w:rsidRPr="00180DDB" w:rsidRDefault="00C97CA7">
                                  <w:pPr>
                                    <w:pStyle w:val="Teksttreci21"/>
                                    <w:shd w:val="clear" w:color="auto" w:fill="auto"/>
                                    <w:spacing w:before="60" w:line="210" w:lineRule="exact"/>
                                    <w:ind w:left="180" w:firstLine="0"/>
                                    <w:rPr>
                                      <w:sz w:val="20"/>
                                      <w:szCs w:val="20"/>
                                    </w:rPr>
                                  </w:pPr>
                                  <w:r w:rsidRPr="00180DDB">
                                    <w:rPr>
                                      <w:rStyle w:val="Strong"/>
                                      <w:i w:val="0"/>
                                      <w:iCs w:val="0"/>
                                      <w:color w:val="000000"/>
                                      <w:sz w:val="20"/>
                                      <w:szCs w:val="20"/>
                                    </w:rPr>
                                    <w:t>VFB</w:t>
                                  </w:r>
                                  <w:r w:rsidRPr="00180DDB">
                                    <w:rPr>
                                      <w:rStyle w:val="Strong"/>
                                      <w:i w:val="0"/>
                                      <w:iCs w:val="0"/>
                                      <w:color w:val="000000"/>
                                      <w:sz w:val="20"/>
                                      <w:szCs w:val="20"/>
                                      <w:vertAlign w:val="subscript"/>
                                    </w:rPr>
                                    <w:t>min</w:t>
                                  </w:r>
                                  <w:r w:rsidRPr="00180DDB">
                                    <w:rPr>
                                      <w:rStyle w:val="Strong"/>
                                      <w:i w:val="0"/>
                                      <w:iCs w:val="0"/>
                                      <w:color w:val="000000"/>
                                      <w:sz w:val="20"/>
                                      <w:szCs w:val="20"/>
                                    </w:rPr>
                                    <w:t xml:space="preserve"> 80</w:t>
                                  </w:r>
                                </w:p>
                              </w:tc>
                              <w:tc>
                                <w:tcPr>
                                  <w:tcW w:w="1306" w:type="dxa"/>
                                  <w:tcBorders>
                                    <w:top w:val="single" w:sz="4" w:space="0" w:color="auto"/>
                                    <w:left w:val="single" w:sz="4" w:space="0" w:color="auto"/>
                                    <w:bottom w:val="nil"/>
                                    <w:right w:val="single" w:sz="4" w:space="0" w:color="auto"/>
                                  </w:tcBorders>
                                  <w:shd w:val="clear" w:color="auto" w:fill="FFFFFF"/>
                                  <w:vAlign w:val="center"/>
                                </w:tcPr>
                                <w:p w14:paraId="14411553" w14:textId="77777777" w:rsidR="00C97CA7" w:rsidRPr="00180DDB" w:rsidRDefault="00C97CA7">
                                  <w:pPr>
                                    <w:pStyle w:val="Teksttreci21"/>
                                    <w:shd w:val="clear" w:color="auto" w:fill="auto"/>
                                    <w:spacing w:after="60" w:line="210" w:lineRule="exact"/>
                                    <w:ind w:left="260" w:firstLine="0"/>
                                    <w:rPr>
                                      <w:sz w:val="20"/>
                                      <w:szCs w:val="20"/>
                                    </w:rPr>
                                  </w:pPr>
                                  <w:r w:rsidRPr="00180DDB">
                                    <w:rPr>
                                      <w:rStyle w:val="Strong"/>
                                      <w:i w:val="0"/>
                                      <w:iCs w:val="0"/>
                                      <w:color w:val="000000"/>
                                      <w:sz w:val="20"/>
                                      <w:szCs w:val="20"/>
                                    </w:rPr>
                                    <w:t>VFBmin</w:t>
                                  </w:r>
                                  <w:r w:rsidRPr="00180DDB">
                                    <w:rPr>
                                      <w:rStyle w:val="Strong"/>
                                      <w:i w:val="0"/>
                                      <w:iCs w:val="0"/>
                                      <w:color w:val="000000"/>
                                      <w:sz w:val="20"/>
                                      <w:szCs w:val="20"/>
                                      <w:vertAlign w:val="subscript"/>
                                    </w:rPr>
                                    <w:t>60</w:t>
                                  </w:r>
                                </w:p>
                                <w:p w14:paraId="1FDBC514" w14:textId="77777777" w:rsidR="00C97CA7" w:rsidRPr="00180DDB" w:rsidRDefault="00C97CA7">
                                  <w:pPr>
                                    <w:pStyle w:val="Teksttreci21"/>
                                    <w:shd w:val="clear" w:color="auto" w:fill="auto"/>
                                    <w:spacing w:before="60" w:line="190" w:lineRule="exact"/>
                                    <w:ind w:left="260" w:firstLine="0"/>
                                    <w:rPr>
                                      <w:sz w:val="20"/>
                                      <w:szCs w:val="20"/>
                                    </w:rPr>
                                  </w:pPr>
                                  <w:r w:rsidRPr="00180DDB">
                                    <w:rPr>
                                      <w:rStyle w:val="Teksttreci296"/>
                                      <w:rFonts w:ascii="Arial" w:hAnsi="Arial" w:cs="Arial"/>
                                      <w:i w:val="0"/>
                                      <w:iCs w:val="0"/>
                                      <w:color w:val="000000"/>
                                      <w:sz w:val="20"/>
                                      <w:szCs w:val="20"/>
                                    </w:rPr>
                                    <w:t>VFB min80</w:t>
                                  </w:r>
                                </w:p>
                              </w:tc>
                            </w:tr>
                            <w:tr w:rsidR="00C97CA7" w:rsidRPr="00180DDB" w14:paraId="24830B3A" w14:textId="77777777" w:rsidTr="00180DDB">
                              <w:trPr>
                                <w:trHeight w:hRule="exact" w:val="1051"/>
                                <w:jc w:val="center"/>
                              </w:trPr>
                              <w:tc>
                                <w:tcPr>
                                  <w:tcW w:w="1435" w:type="dxa"/>
                                  <w:tcBorders>
                                    <w:top w:val="single" w:sz="4" w:space="0" w:color="auto"/>
                                    <w:left w:val="single" w:sz="4" w:space="0" w:color="auto"/>
                                    <w:bottom w:val="single" w:sz="4" w:space="0" w:color="auto"/>
                                    <w:right w:val="nil"/>
                                  </w:tcBorders>
                                  <w:shd w:val="clear" w:color="auto" w:fill="FFFFFF"/>
                                </w:tcPr>
                                <w:p w14:paraId="085247A2" w14:textId="77777777" w:rsidR="00C97CA7" w:rsidRPr="00180DDB" w:rsidRDefault="00C97CA7">
                                  <w:pPr>
                                    <w:pStyle w:val="Teksttreci21"/>
                                    <w:shd w:val="clear" w:color="auto" w:fill="auto"/>
                                    <w:spacing w:line="259" w:lineRule="exact"/>
                                    <w:ind w:firstLine="0"/>
                                  </w:pPr>
                                  <w:r w:rsidRPr="00180DDB">
                                    <w:rPr>
                                      <w:rStyle w:val="Teksttreci9Arial"/>
                                      <w:i w:val="0"/>
                                      <w:iCs w:val="0"/>
                                      <w:color w:val="000000"/>
                                    </w:rPr>
                                    <w:t>Zawartość wolnych przestrzeni w mieszance</w:t>
                                  </w:r>
                                </w:p>
                              </w:tc>
                              <w:tc>
                                <w:tcPr>
                                  <w:tcW w:w="1550" w:type="dxa"/>
                                  <w:tcBorders>
                                    <w:top w:val="single" w:sz="4" w:space="0" w:color="auto"/>
                                    <w:left w:val="single" w:sz="4" w:space="0" w:color="auto"/>
                                    <w:bottom w:val="single" w:sz="4" w:space="0" w:color="auto"/>
                                    <w:right w:val="nil"/>
                                  </w:tcBorders>
                                  <w:shd w:val="clear" w:color="auto" w:fill="FFFFFF"/>
                                  <w:vAlign w:val="center"/>
                                </w:tcPr>
                                <w:p w14:paraId="5792BBF6" w14:textId="77777777" w:rsidR="00C97CA7" w:rsidRPr="00180DDB" w:rsidRDefault="00C97CA7">
                                  <w:pPr>
                                    <w:pStyle w:val="Teksttreci21"/>
                                    <w:shd w:val="clear" w:color="auto" w:fill="auto"/>
                                    <w:spacing w:line="254" w:lineRule="exact"/>
                                    <w:ind w:firstLine="0"/>
                                    <w:jc w:val="center"/>
                                  </w:pPr>
                                  <w:r w:rsidRPr="00180DDB">
                                    <w:rPr>
                                      <w:rStyle w:val="Teksttreci9Arial"/>
                                      <w:i w:val="0"/>
                                      <w:iCs w:val="0"/>
                                      <w:color w:val="000000"/>
                                    </w:rPr>
                                    <w:t>C. 1,2,ubijanie, 2x50 uderzeń</w:t>
                                  </w:r>
                                </w:p>
                              </w:tc>
                              <w:tc>
                                <w:tcPr>
                                  <w:tcW w:w="2525" w:type="dxa"/>
                                  <w:tcBorders>
                                    <w:top w:val="single" w:sz="4" w:space="0" w:color="auto"/>
                                    <w:left w:val="single" w:sz="4" w:space="0" w:color="auto"/>
                                    <w:bottom w:val="single" w:sz="4" w:space="0" w:color="auto"/>
                                    <w:right w:val="nil"/>
                                  </w:tcBorders>
                                  <w:shd w:val="clear" w:color="auto" w:fill="FFFFFF"/>
                                  <w:vAlign w:val="center"/>
                                </w:tcPr>
                                <w:p w14:paraId="3341A95B" w14:textId="77777777" w:rsidR="00C97CA7" w:rsidRPr="00180DDB" w:rsidRDefault="00C97CA7">
                                  <w:pPr>
                                    <w:pStyle w:val="Teksttreci21"/>
                                    <w:shd w:val="clear" w:color="auto" w:fill="auto"/>
                                    <w:spacing w:line="259" w:lineRule="exact"/>
                                    <w:ind w:firstLine="0"/>
                                    <w:jc w:val="center"/>
                                  </w:pPr>
                                  <w:r w:rsidRPr="00180DDB">
                                    <w:rPr>
                                      <w:rStyle w:val="Teksttreci9Arial"/>
                                      <w:i w:val="0"/>
                                      <w:iCs w:val="0"/>
                                      <w:color w:val="000000"/>
                                    </w:rPr>
                                    <w:t>PN-EN 12697-8 [33], p.5</w:t>
                                  </w:r>
                                </w:p>
                              </w:tc>
                              <w:tc>
                                <w:tcPr>
                                  <w:tcW w:w="1195" w:type="dxa"/>
                                  <w:tcBorders>
                                    <w:top w:val="single" w:sz="4" w:space="0" w:color="auto"/>
                                    <w:left w:val="single" w:sz="4" w:space="0" w:color="auto"/>
                                    <w:bottom w:val="single" w:sz="4" w:space="0" w:color="auto"/>
                                    <w:right w:val="nil"/>
                                  </w:tcBorders>
                                  <w:shd w:val="clear" w:color="auto" w:fill="FFFFFF"/>
                                  <w:vAlign w:val="center"/>
                                </w:tcPr>
                                <w:p w14:paraId="790ACB7E" w14:textId="77777777" w:rsidR="00C97CA7" w:rsidRPr="00180DDB" w:rsidRDefault="00C97CA7">
                                  <w:pPr>
                                    <w:pStyle w:val="Teksttreci21"/>
                                    <w:shd w:val="clear" w:color="auto" w:fill="auto"/>
                                    <w:spacing w:line="210" w:lineRule="exact"/>
                                    <w:ind w:left="180" w:firstLine="0"/>
                                    <w:rPr>
                                      <w:sz w:val="20"/>
                                      <w:szCs w:val="20"/>
                                    </w:rPr>
                                  </w:pPr>
                                  <w:r w:rsidRPr="00180DDB">
                                    <w:rPr>
                                      <w:rStyle w:val="Teksttreci2920"/>
                                      <w:rFonts w:ascii="Arial" w:hAnsi="Arial" w:cs="Arial"/>
                                      <w:i w:val="0"/>
                                      <w:iCs w:val="0"/>
                                      <w:color w:val="000000"/>
                                      <w:sz w:val="20"/>
                                      <w:szCs w:val="20"/>
                                    </w:rPr>
                                    <w:t>VMA min 14</w:t>
                                  </w:r>
                                </w:p>
                              </w:tc>
                              <w:tc>
                                <w:tcPr>
                                  <w:tcW w:w="1306" w:type="dxa"/>
                                  <w:tcBorders>
                                    <w:top w:val="single" w:sz="4" w:space="0" w:color="auto"/>
                                    <w:left w:val="single" w:sz="4" w:space="0" w:color="auto"/>
                                    <w:bottom w:val="single" w:sz="4" w:space="0" w:color="auto"/>
                                    <w:right w:val="single" w:sz="4" w:space="0" w:color="auto"/>
                                  </w:tcBorders>
                                  <w:shd w:val="clear" w:color="auto" w:fill="FFFFFF"/>
                                  <w:vAlign w:val="center"/>
                                </w:tcPr>
                                <w:p w14:paraId="2E2D8CE5" w14:textId="77777777" w:rsidR="00C97CA7" w:rsidRPr="00180DDB" w:rsidRDefault="00C97CA7">
                                  <w:pPr>
                                    <w:pStyle w:val="Teksttreci21"/>
                                    <w:shd w:val="clear" w:color="auto" w:fill="auto"/>
                                    <w:spacing w:line="210" w:lineRule="exact"/>
                                    <w:ind w:left="260" w:firstLine="0"/>
                                    <w:rPr>
                                      <w:sz w:val="20"/>
                                      <w:szCs w:val="20"/>
                                    </w:rPr>
                                  </w:pPr>
                                  <w:r w:rsidRPr="00180DDB">
                                    <w:rPr>
                                      <w:rStyle w:val="Strong"/>
                                      <w:i w:val="0"/>
                                      <w:iCs w:val="0"/>
                                      <w:color w:val="000000"/>
                                      <w:sz w:val="20"/>
                                      <w:szCs w:val="20"/>
                                    </w:rPr>
                                    <w:t>VMA min14</w:t>
                                  </w:r>
                                </w:p>
                              </w:tc>
                            </w:tr>
                          </w:tbl>
                          <w:p w14:paraId="52528856" w14:textId="77777777" w:rsidR="00C97CA7" w:rsidRPr="00180DDB" w:rsidRDefault="00C97CA7" w:rsidP="001D2512">
                            <w:pPr>
                              <w:rPr>
                                <w:rFonts w:ascii="Arial" w:hAnsi="Arial" w:cs="Arial"/>
                                <w:color w:val="auto"/>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0E07BE0" id="Pole tekstowe 234" o:spid="_x0000_s1060" type="#_x0000_t202" style="position:absolute;left:0;text-align:left;margin-left:0;margin-top:13.55pt;width:500.25pt;height:221.65pt;z-index:251727872;visibility:visible;mso-wrap-style:square;mso-width-percent:0;mso-height-percent:0;mso-wrap-distance-left:5pt;mso-wrap-distance-top:0;mso-wrap-distance-right:5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" filled="f" stroked="f">
                <v:textbox style="mso-fit-shape-to-text:t" inset="0,0,0,0">
                  <w:txbxContent>
                    <w:p w14:paraId="0912CD60" w14:textId="77777777" w:rsidR="00C97CA7" w:rsidRDefault="00C97CA7" w:rsidP="00180DDB">
                      <w:pPr>
                        <w:pStyle w:val="Podpistabeli21"/>
                        <w:shd w:val="clear" w:color="auto" w:fill="auto"/>
                        <w:spacing w:line="230" w:lineRule="exact"/>
                        <w:ind w:left="1276"/>
                        <w:jc w:val="both"/>
                      </w:pPr>
                      <w:r>
                        <w:rPr>
                          <w:rStyle w:val="Podpistabeli2Exact"/>
                          <w:color w:val="000000"/>
                        </w:rPr>
                        <w:t>Tablica 6. Wymagane właściwości mieszanki mineralno-asfaltowej do warstwy wiążącej i wyrównawczej, dla ruchu KR1 KR2 [65</w:t>
                      </w:r>
                    </w:p>
                    <w:tbl>
                      <w:tblPr>
                        <w:tblW w:w="8011" w:type="dxa"/>
                        <w:jc w:val="center"/>
                        <w:tblLayout w:type="fixed"/>
                        <w:tblCellMar>
                          <w:left w:w="0" w:type="dxa"/>
                          <w:right w:w="0" w:type="dxa"/>
                        </w:tblCellMar>
                        <w:tblLook w:val="0000" w:firstRow="0" w:lastRow="0" w:firstColumn="0" w:lastColumn="0" w:noHBand="0" w:noVBand="0"/>
                      </w:tblPr>
                      <w:tblGrid>
                        <w:gridCol w:w="1435"/>
                        <w:gridCol w:w="1550"/>
                        <w:gridCol w:w="2525"/>
                        <w:gridCol w:w="1195"/>
                        <w:gridCol w:w="1306"/>
                      </w:tblGrid>
                      <w:tr w:rsidR="00C97CA7" w:rsidRPr="00180DDB" w14:paraId="4F93B723" w14:textId="77777777" w:rsidTr="00180DDB">
                        <w:trPr>
                          <w:trHeight w:hRule="exact" w:val="1051"/>
                          <w:jc w:val="center"/>
                        </w:trPr>
                        <w:tc>
                          <w:tcPr>
                            <w:tcW w:w="1435" w:type="dxa"/>
                            <w:tcBorders>
                              <w:top w:val="single" w:sz="4" w:space="0" w:color="auto"/>
                              <w:left w:val="single" w:sz="4" w:space="0" w:color="auto"/>
                              <w:bottom w:val="nil"/>
                              <w:right w:val="nil"/>
                            </w:tcBorders>
                            <w:shd w:val="clear" w:color="auto" w:fill="FFFFFF"/>
                            <w:vAlign w:val="center"/>
                          </w:tcPr>
                          <w:p w14:paraId="315D8E87" w14:textId="77777777" w:rsidR="00C97CA7" w:rsidRPr="00180DDB" w:rsidRDefault="00C97CA7" w:rsidP="00707C39">
                            <w:pPr>
                              <w:pStyle w:val="Teksttreci21"/>
                              <w:shd w:val="clear" w:color="auto" w:fill="auto"/>
                              <w:spacing w:line="210" w:lineRule="exact"/>
                              <w:ind w:left="567" w:firstLine="0"/>
                            </w:pPr>
                            <w:r w:rsidRPr="00180DDB">
                              <w:rPr>
                                <w:rStyle w:val="Teksttreci9Arial"/>
                                <w:i w:val="0"/>
                                <w:iCs w:val="0"/>
                                <w:color w:val="000000"/>
                              </w:rPr>
                              <w:t>Właściwość</w:t>
                            </w:r>
                          </w:p>
                        </w:tc>
                        <w:tc>
                          <w:tcPr>
                            <w:tcW w:w="1550" w:type="dxa"/>
                            <w:tcBorders>
                              <w:top w:val="single" w:sz="4" w:space="0" w:color="auto"/>
                              <w:left w:val="single" w:sz="4" w:space="0" w:color="auto"/>
                              <w:bottom w:val="nil"/>
                              <w:right w:val="nil"/>
                            </w:tcBorders>
                            <w:shd w:val="clear" w:color="auto" w:fill="FFFFFF"/>
                            <w:vAlign w:val="bottom"/>
                          </w:tcPr>
                          <w:p w14:paraId="6D31A2CA" w14:textId="77777777" w:rsidR="00C97CA7" w:rsidRPr="00180DDB" w:rsidRDefault="00C97CA7">
                            <w:pPr>
                              <w:pStyle w:val="Teksttreci21"/>
                              <w:shd w:val="clear" w:color="auto" w:fill="auto"/>
                              <w:spacing w:line="259" w:lineRule="exact"/>
                              <w:ind w:firstLine="0"/>
                              <w:jc w:val="center"/>
                            </w:pPr>
                            <w:r w:rsidRPr="00180DDB">
                              <w:rPr>
                                <w:rStyle w:val="Teksttreci9Arial"/>
                                <w:i w:val="0"/>
                                <w:iCs w:val="0"/>
                                <w:color w:val="000000"/>
                              </w:rPr>
                              <w:t xml:space="preserve">Warunki zagęszczania wg PN-EN 13108-20 </w:t>
                            </w:r>
                            <w:r w:rsidRPr="00180DDB">
                              <w:rPr>
                                <w:rStyle w:val="Teksttreci2TimesNewRoman52"/>
                                <w:rFonts w:ascii="Arial" w:hAnsi="Arial" w:cs="Arial"/>
                                <w:color w:val="000000"/>
                              </w:rPr>
                              <w:t>[48]</w:t>
                            </w:r>
                          </w:p>
                        </w:tc>
                        <w:tc>
                          <w:tcPr>
                            <w:tcW w:w="2525" w:type="dxa"/>
                            <w:tcBorders>
                              <w:top w:val="single" w:sz="4" w:space="0" w:color="auto"/>
                              <w:left w:val="single" w:sz="4" w:space="0" w:color="auto"/>
                              <w:bottom w:val="nil"/>
                              <w:right w:val="nil"/>
                            </w:tcBorders>
                            <w:shd w:val="clear" w:color="auto" w:fill="FFFFFF"/>
                            <w:vAlign w:val="center"/>
                          </w:tcPr>
                          <w:p w14:paraId="243EFFBE" w14:textId="77777777" w:rsidR="00C97CA7" w:rsidRPr="00180DDB" w:rsidRDefault="00C97CA7">
                            <w:pPr>
                              <w:pStyle w:val="Teksttreci21"/>
                              <w:shd w:val="clear" w:color="auto" w:fill="auto"/>
                              <w:spacing w:line="259" w:lineRule="exact"/>
                              <w:ind w:firstLine="0"/>
                              <w:jc w:val="center"/>
                            </w:pPr>
                            <w:r w:rsidRPr="00180DDB">
                              <w:rPr>
                                <w:rStyle w:val="Teksttreci9Arial"/>
                                <w:i w:val="0"/>
                                <w:iCs w:val="0"/>
                                <w:color w:val="000000"/>
                              </w:rPr>
                              <w:t xml:space="preserve">Metoda </w:t>
                            </w:r>
                            <w:r w:rsidRPr="00180DDB">
                              <w:rPr>
                                <w:rStyle w:val="Teksttreci2TimesNewRoman7"/>
                                <w:rFonts w:ascii="Arial" w:hAnsi="Arial" w:cs="Arial"/>
                                <w:color w:val="000000"/>
                              </w:rPr>
                              <w:t xml:space="preserve">i </w:t>
                            </w:r>
                            <w:r w:rsidRPr="00180DDB">
                              <w:rPr>
                                <w:rStyle w:val="Teksttreci9Arial"/>
                                <w:i w:val="0"/>
                                <w:iCs w:val="0"/>
                                <w:color w:val="000000"/>
                              </w:rPr>
                              <w:t>warunki badania</w:t>
                            </w:r>
                          </w:p>
                        </w:tc>
                        <w:tc>
                          <w:tcPr>
                            <w:tcW w:w="1195" w:type="dxa"/>
                            <w:tcBorders>
                              <w:top w:val="single" w:sz="4" w:space="0" w:color="auto"/>
                              <w:left w:val="single" w:sz="4" w:space="0" w:color="auto"/>
                              <w:bottom w:val="nil"/>
                              <w:right w:val="nil"/>
                            </w:tcBorders>
                            <w:shd w:val="clear" w:color="auto" w:fill="FFFFFF"/>
                            <w:vAlign w:val="center"/>
                          </w:tcPr>
                          <w:p w14:paraId="1FE5E648" w14:textId="77777777" w:rsidR="00C97CA7" w:rsidRPr="00180DDB" w:rsidRDefault="00C97CA7">
                            <w:pPr>
                              <w:pStyle w:val="Teksttreci21"/>
                              <w:shd w:val="clear" w:color="auto" w:fill="auto"/>
                              <w:spacing w:line="210" w:lineRule="exact"/>
                              <w:ind w:left="180" w:firstLine="0"/>
                            </w:pPr>
                            <w:r w:rsidRPr="00180DDB">
                              <w:rPr>
                                <w:rStyle w:val="Teksttreci2TimesNewRoman53"/>
                                <w:rFonts w:ascii="Arial" w:hAnsi="Arial" w:cs="Arial"/>
                                <w:color w:val="000000"/>
                              </w:rPr>
                              <w:t>AGI IW</w:t>
                            </w:r>
                          </w:p>
                        </w:tc>
                        <w:tc>
                          <w:tcPr>
                            <w:tcW w:w="1306" w:type="dxa"/>
                            <w:tcBorders>
                              <w:top w:val="single" w:sz="4" w:space="0" w:color="auto"/>
                              <w:left w:val="single" w:sz="4" w:space="0" w:color="auto"/>
                              <w:bottom w:val="nil"/>
                              <w:right w:val="single" w:sz="4" w:space="0" w:color="auto"/>
                            </w:tcBorders>
                            <w:shd w:val="clear" w:color="auto" w:fill="FFFFFF"/>
                            <w:vAlign w:val="center"/>
                          </w:tcPr>
                          <w:p w14:paraId="51C00BDB" w14:textId="77777777" w:rsidR="00C97CA7" w:rsidRPr="00180DDB" w:rsidRDefault="00C97CA7">
                            <w:pPr>
                              <w:pStyle w:val="Teksttreci21"/>
                              <w:shd w:val="clear" w:color="auto" w:fill="auto"/>
                              <w:spacing w:line="210" w:lineRule="exact"/>
                              <w:ind w:left="260" w:firstLine="0"/>
                            </w:pPr>
                            <w:r w:rsidRPr="00180DDB">
                              <w:rPr>
                                <w:rStyle w:val="Teksttreci9Arial"/>
                                <w:i w:val="0"/>
                                <w:iCs w:val="0"/>
                                <w:color w:val="000000"/>
                              </w:rPr>
                              <w:t>AC16W</w:t>
                            </w:r>
                          </w:p>
                        </w:tc>
                      </w:tr>
                      <w:tr w:rsidR="00C97CA7" w:rsidRPr="00180DDB" w14:paraId="1B4CA003" w14:textId="77777777" w:rsidTr="00180DDB">
                        <w:trPr>
                          <w:trHeight w:hRule="exact" w:val="1330"/>
                          <w:jc w:val="center"/>
                        </w:trPr>
                        <w:tc>
                          <w:tcPr>
                            <w:tcW w:w="1435" w:type="dxa"/>
                            <w:tcBorders>
                              <w:top w:val="single" w:sz="4" w:space="0" w:color="auto"/>
                              <w:left w:val="single" w:sz="4" w:space="0" w:color="auto"/>
                              <w:bottom w:val="nil"/>
                              <w:right w:val="nil"/>
                            </w:tcBorders>
                            <w:shd w:val="clear" w:color="auto" w:fill="FFFFFF"/>
                            <w:vAlign w:val="bottom"/>
                          </w:tcPr>
                          <w:p w14:paraId="70E586BD" w14:textId="77777777" w:rsidR="00C97CA7" w:rsidRPr="00180DDB" w:rsidRDefault="00C97CA7">
                            <w:pPr>
                              <w:pStyle w:val="Teksttreci21"/>
                              <w:shd w:val="clear" w:color="auto" w:fill="auto"/>
                              <w:spacing w:line="259" w:lineRule="exact"/>
                              <w:ind w:firstLine="0"/>
                            </w:pPr>
                            <w:r w:rsidRPr="00180DDB">
                              <w:rPr>
                                <w:rStyle w:val="Teksttreci9Arial"/>
                                <w:i w:val="0"/>
                                <w:iCs w:val="0"/>
                                <w:color w:val="000000"/>
                              </w:rPr>
                              <w:t>Zawartość</w:t>
                            </w:r>
                          </w:p>
                          <w:p w14:paraId="306EF660" w14:textId="77777777" w:rsidR="00C97CA7" w:rsidRPr="00180DDB" w:rsidRDefault="00C97CA7">
                            <w:pPr>
                              <w:pStyle w:val="Teksttreci21"/>
                              <w:shd w:val="clear" w:color="auto" w:fill="auto"/>
                              <w:spacing w:line="259" w:lineRule="exact"/>
                              <w:ind w:firstLine="0"/>
                            </w:pPr>
                            <w:r w:rsidRPr="00180DDB">
                              <w:rPr>
                                <w:rStyle w:val="Teksttreci9Arial"/>
                                <w:i w:val="0"/>
                                <w:iCs w:val="0"/>
                                <w:color w:val="000000"/>
                              </w:rPr>
                              <w:t>wolnych</w:t>
                            </w:r>
                          </w:p>
                          <w:p w14:paraId="2BEE8224" w14:textId="77777777" w:rsidR="00C97CA7" w:rsidRPr="00180DDB" w:rsidRDefault="00C97CA7">
                            <w:pPr>
                              <w:pStyle w:val="Teksttreci21"/>
                              <w:shd w:val="clear" w:color="auto" w:fill="auto"/>
                              <w:spacing w:line="259" w:lineRule="exact"/>
                              <w:ind w:firstLine="0"/>
                            </w:pPr>
                            <w:r w:rsidRPr="00180DDB">
                              <w:rPr>
                                <w:rStyle w:val="Teksttreci9Arial"/>
                                <w:i w:val="0"/>
                                <w:iCs w:val="0"/>
                                <w:color w:val="000000"/>
                              </w:rPr>
                              <w:t>przestrzeni</w:t>
                            </w:r>
                          </w:p>
                        </w:tc>
                        <w:tc>
                          <w:tcPr>
                            <w:tcW w:w="1550" w:type="dxa"/>
                            <w:tcBorders>
                              <w:top w:val="single" w:sz="4" w:space="0" w:color="auto"/>
                              <w:left w:val="single" w:sz="4" w:space="0" w:color="auto"/>
                              <w:bottom w:val="nil"/>
                              <w:right w:val="nil"/>
                            </w:tcBorders>
                            <w:shd w:val="clear" w:color="auto" w:fill="FFFFFF"/>
                            <w:vAlign w:val="center"/>
                          </w:tcPr>
                          <w:p w14:paraId="78035A91" w14:textId="77777777" w:rsidR="00C97CA7" w:rsidRPr="00180DDB" w:rsidRDefault="00C97CA7">
                            <w:pPr>
                              <w:pStyle w:val="Teksttreci21"/>
                              <w:shd w:val="clear" w:color="auto" w:fill="auto"/>
                              <w:spacing w:line="259" w:lineRule="exact"/>
                              <w:ind w:firstLine="0"/>
                              <w:jc w:val="center"/>
                            </w:pPr>
                            <w:r w:rsidRPr="00180DDB">
                              <w:rPr>
                                <w:rStyle w:val="Teksttreci9Arial"/>
                                <w:i w:val="0"/>
                                <w:iCs w:val="0"/>
                                <w:color w:val="000000"/>
                              </w:rPr>
                              <w:t>G. 1.2,ubijanie, 2x50 uderzeń</w:t>
                            </w:r>
                          </w:p>
                        </w:tc>
                        <w:tc>
                          <w:tcPr>
                            <w:tcW w:w="2525" w:type="dxa"/>
                            <w:tcBorders>
                              <w:top w:val="single" w:sz="4" w:space="0" w:color="auto"/>
                              <w:left w:val="single" w:sz="4" w:space="0" w:color="auto"/>
                              <w:bottom w:val="nil"/>
                              <w:right w:val="nil"/>
                            </w:tcBorders>
                            <w:shd w:val="clear" w:color="auto" w:fill="FFFFFF"/>
                            <w:vAlign w:val="center"/>
                          </w:tcPr>
                          <w:p w14:paraId="33B6756C" w14:textId="77777777" w:rsidR="00C97CA7" w:rsidRPr="00180DDB" w:rsidRDefault="00C97CA7">
                            <w:pPr>
                              <w:pStyle w:val="Teksttreci21"/>
                              <w:shd w:val="clear" w:color="auto" w:fill="auto"/>
                              <w:spacing w:line="283" w:lineRule="exact"/>
                              <w:ind w:firstLine="0"/>
                              <w:jc w:val="center"/>
                            </w:pPr>
                            <w:r w:rsidRPr="00180DDB">
                              <w:rPr>
                                <w:rStyle w:val="Teksttreci9Arial"/>
                                <w:i w:val="0"/>
                                <w:iCs w:val="0"/>
                                <w:color w:val="000000"/>
                              </w:rPr>
                              <w:t>PN-EN 12697-8 [33]. P- 4</w:t>
                            </w:r>
                          </w:p>
                        </w:tc>
                        <w:tc>
                          <w:tcPr>
                            <w:tcW w:w="1195" w:type="dxa"/>
                            <w:tcBorders>
                              <w:top w:val="single" w:sz="4" w:space="0" w:color="auto"/>
                              <w:left w:val="single" w:sz="4" w:space="0" w:color="auto"/>
                              <w:bottom w:val="nil"/>
                              <w:right w:val="nil"/>
                            </w:tcBorders>
                            <w:shd w:val="clear" w:color="auto" w:fill="FFFFFF"/>
                            <w:vAlign w:val="center"/>
                          </w:tcPr>
                          <w:p w14:paraId="79C376BD" w14:textId="77777777" w:rsidR="00C97CA7" w:rsidRPr="00180DDB" w:rsidRDefault="00C97CA7">
                            <w:pPr>
                              <w:pStyle w:val="Teksttreci21"/>
                              <w:shd w:val="clear" w:color="auto" w:fill="auto"/>
                              <w:spacing w:line="210" w:lineRule="exact"/>
                              <w:ind w:left="320" w:firstLine="0"/>
                              <w:rPr>
                                <w:sz w:val="20"/>
                                <w:szCs w:val="20"/>
                              </w:rPr>
                            </w:pPr>
                            <w:r w:rsidRPr="00180DDB">
                              <w:rPr>
                                <w:rStyle w:val="Teksttreci28"/>
                                <w:color w:val="000000"/>
                                <w:sz w:val="20"/>
                                <w:szCs w:val="20"/>
                              </w:rPr>
                              <w:t>Vmin 3,0</w:t>
                            </w:r>
                          </w:p>
                          <w:p w14:paraId="5AAF2DF0" w14:textId="77777777" w:rsidR="00C97CA7" w:rsidRPr="00180DDB" w:rsidRDefault="00C97CA7">
                            <w:pPr>
                              <w:pStyle w:val="Teksttreci21"/>
                              <w:shd w:val="clear" w:color="auto" w:fill="auto"/>
                              <w:spacing w:line="210" w:lineRule="exact"/>
                              <w:ind w:left="320" w:firstLine="0"/>
                              <w:rPr>
                                <w:sz w:val="20"/>
                                <w:szCs w:val="20"/>
                              </w:rPr>
                            </w:pPr>
                            <w:r w:rsidRPr="00180DDB">
                              <w:rPr>
                                <w:rStyle w:val="Teksttreci2TimesNewRoman53"/>
                                <w:rFonts w:ascii="Arial" w:hAnsi="Arial" w:cs="Arial"/>
                                <w:sz w:val="20"/>
                                <w:szCs w:val="20"/>
                              </w:rPr>
                              <w:t>V</w:t>
                            </w:r>
                            <w:r w:rsidRPr="00180DDB">
                              <w:rPr>
                                <w:rStyle w:val="Teksttreci28"/>
                                <w:color w:val="000000"/>
                                <w:sz w:val="20"/>
                                <w:szCs w:val="20"/>
                              </w:rPr>
                              <w:t>max 6,0</w:t>
                            </w:r>
                          </w:p>
                        </w:tc>
                        <w:tc>
                          <w:tcPr>
                            <w:tcW w:w="1306" w:type="dxa"/>
                            <w:tcBorders>
                              <w:top w:val="single" w:sz="4" w:space="0" w:color="auto"/>
                              <w:left w:val="single" w:sz="4" w:space="0" w:color="auto"/>
                              <w:bottom w:val="nil"/>
                              <w:right w:val="single" w:sz="4" w:space="0" w:color="auto"/>
                            </w:tcBorders>
                            <w:shd w:val="clear" w:color="auto" w:fill="FFFFFF"/>
                            <w:vAlign w:val="center"/>
                          </w:tcPr>
                          <w:p w14:paraId="0D824501" w14:textId="77777777" w:rsidR="00C97CA7" w:rsidRPr="00180DDB" w:rsidRDefault="00C97CA7">
                            <w:pPr>
                              <w:pStyle w:val="Teksttreci21"/>
                              <w:shd w:val="clear" w:color="auto" w:fill="auto"/>
                              <w:spacing w:line="210" w:lineRule="exact"/>
                              <w:ind w:left="380" w:firstLine="0"/>
                              <w:rPr>
                                <w:sz w:val="20"/>
                                <w:szCs w:val="20"/>
                              </w:rPr>
                            </w:pPr>
                            <w:r w:rsidRPr="00180DDB">
                              <w:rPr>
                                <w:rStyle w:val="Teksttreci2TimesNewRoman48"/>
                                <w:rFonts w:ascii="Arial" w:hAnsi="Arial" w:cs="Arial"/>
                                <w:sz w:val="20"/>
                                <w:szCs w:val="20"/>
                              </w:rPr>
                              <w:t>V</w:t>
                            </w:r>
                            <w:r w:rsidRPr="00180DDB">
                              <w:rPr>
                                <w:rStyle w:val="Teksttreci2TimesNewRoman5"/>
                                <w:rFonts w:ascii="Arial" w:hAnsi="Arial" w:cs="Arial"/>
                                <w:color w:val="000000"/>
                                <w:sz w:val="20"/>
                                <w:szCs w:val="20"/>
                              </w:rPr>
                              <w:t xml:space="preserve">min </w:t>
                            </w:r>
                            <w:r w:rsidRPr="00180DDB">
                              <w:rPr>
                                <w:rStyle w:val="Teksttreci2TimesNewRoman4"/>
                                <w:rFonts w:ascii="Arial" w:hAnsi="Arial" w:cs="Arial"/>
                                <w:color w:val="000000"/>
                                <w:sz w:val="20"/>
                                <w:szCs w:val="20"/>
                              </w:rPr>
                              <w:t>3,0</w:t>
                            </w:r>
                          </w:p>
                          <w:p w14:paraId="599DF1A8" w14:textId="77777777" w:rsidR="00C97CA7" w:rsidRPr="00180DDB" w:rsidRDefault="00C97CA7">
                            <w:pPr>
                              <w:pStyle w:val="Teksttreci21"/>
                              <w:shd w:val="clear" w:color="auto" w:fill="auto"/>
                              <w:spacing w:line="210" w:lineRule="exact"/>
                              <w:ind w:left="380" w:firstLine="0"/>
                              <w:rPr>
                                <w:sz w:val="20"/>
                                <w:szCs w:val="20"/>
                              </w:rPr>
                            </w:pPr>
                            <w:r w:rsidRPr="00180DDB">
                              <w:rPr>
                                <w:rStyle w:val="Teksttreci2TimesNewRoman48"/>
                                <w:rFonts w:ascii="Arial" w:hAnsi="Arial" w:cs="Arial"/>
                                <w:sz w:val="20"/>
                                <w:szCs w:val="20"/>
                              </w:rPr>
                              <w:t>V</w:t>
                            </w:r>
                            <w:r w:rsidRPr="00180DDB">
                              <w:rPr>
                                <w:rStyle w:val="Teksttreci2TimesNewRoman5"/>
                                <w:rFonts w:ascii="Arial" w:hAnsi="Arial" w:cs="Arial"/>
                                <w:color w:val="000000"/>
                                <w:sz w:val="20"/>
                                <w:szCs w:val="20"/>
                              </w:rPr>
                              <w:t>max 6,0</w:t>
                            </w:r>
                          </w:p>
                        </w:tc>
                      </w:tr>
                      <w:tr w:rsidR="00C97CA7" w:rsidRPr="00180DDB" w14:paraId="4D246562" w14:textId="77777777" w:rsidTr="00180DDB">
                        <w:trPr>
                          <w:trHeight w:hRule="exact" w:val="1292"/>
                          <w:jc w:val="center"/>
                        </w:trPr>
                        <w:tc>
                          <w:tcPr>
                            <w:tcW w:w="1435" w:type="dxa"/>
                            <w:tcBorders>
                              <w:top w:val="single" w:sz="4" w:space="0" w:color="auto"/>
                              <w:left w:val="single" w:sz="4" w:space="0" w:color="auto"/>
                              <w:bottom w:val="nil"/>
                              <w:right w:val="nil"/>
                            </w:tcBorders>
                            <w:shd w:val="clear" w:color="auto" w:fill="FFFFFF"/>
                            <w:vAlign w:val="bottom"/>
                          </w:tcPr>
                          <w:p w14:paraId="65A34EBB" w14:textId="77777777" w:rsidR="00C97CA7" w:rsidRPr="00180DDB" w:rsidRDefault="00C97CA7">
                            <w:pPr>
                              <w:pStyle w:val="Teksttreci21"/>
                              <w:shd w:val="clear" w:color="auto" w:fill="auto"/>
                              <w:spacing w:line="259" w:lineRule="exact"/>
                              <w:ind w:firstLine="0"/>
                            </w:pPr>
                            <w:r w:rsidRPr="00180DDB">
                              <w:rPr>
                                <w:rStyle w:val="Teksttreci9Arial"/>
                                <w:i w:val="0"/>
                                <w:iCs w:val="0"/>
                                <w:color w:val="000000"/>
                              </w:rPr>
                              <w:t>Wolne</w:t>
                            </w:r>
                          </w:p>
                          <w:p w14:paraId="45104C40" w14:textId="77777777" w:rsidR="00C97CA7" w:rsidRPr="00180DDB" w:rsidRDefault="00C97CA7">
                            <w:pPr>
                              <w:pStyle w:val="Teksttreci21"/>
                              <w:shd w:val="clear" w:color="auto" w:fill="auto"/>
                              <w:spacing w:line="259" w:lineRule="exact"/>
                              <w:ind w:firstLine="0"/>
                            </w:pPr>
                            <w:r w:rsidRPr="00180DDB">
                              <w:rPr>
                                <w:rStyle w:val="Teksttreci9Arial"/>
                                <w:i w:val="0"/>
                                <w:iCs w:val="0"/>
                                <w:color w:val="000000"/>
                              </w:rPr>
                              <w:t>przestrzenie</w:t>
                            </w:r>
                          </w:p>
                          <w:p w14:paraId="1D4A17CE" w14:textId="77777777" w:rsidR="00C97CA7" w:rsidRPr="00180DDB" w:rsidRDefault="00C97CA7">
                            <w:pPr>
                              <w:pStyle w:val="Teksttreci21"/>
                              <w:shd w:val="clear" w:color="auto" w:fill="auto"/>
                              <w:spacing w:line="259" w:lineRule="exact"/>
                              <w:ind w:firstLine="0"/>
                            </w:pPr>
                            <w:r w:rsidRPr="00180DDB">
                              <w:rPr>
                                <w:rStyle w:val="Teksttreci9Arial"/>
                                <w:i w:val="0"/>
                                <w:iCs w:val="0"/>
                                <w:color w:val="000000"/>
                              </w:rPr>
                              <w:t>wypełnione</w:t>
                            </w:r>
                          </w:p>
                          <w:p w14:paraId="3E800A89" w14:textId="77777777" w:rsidR="00C97CA7" w:rsidRPr="00180DDB" w:rsidRDefault="00C97CA7">
                            <w:pPr>
                              <w:pStyle w:val="Teksttreci21"/>
                              <w:shd w:val="clear" w:color="auto" w:fill="auto"/>
                              <w:spacing w:line="259" w:lineRule="exact"/>
                              <w:ind w:firstLine="0"/>
                            </w:pPr>
                            <w:r w:rsidRPr="00180DDB">
                              <w:rPr>
                                <w:rStyle w:val="Teksttreci9Arial"/>
                                <w:i w:val="0"/>
                                <w:iCs w:val="0"/>
                                <w:color w:val="000000"/>
                              </w:rPr>
                              <w:t>lepiszczem</w:t>
                            </w:r>
                          </w:p>
                        </w:tc>
                        <w:tc>
                          <w:tcPr>
                            <w:tcW w:w="1550" w:type="dxa"/>
                            <w:tcBorders>
                              <w:top w:val="single" w:sz="4" w:space="0" w:color="auto"/>
                              <w:left w:val="single" w:sz="4" w:space="0" w:color="auto"/>
                              <w:bottom w:val="nil"/>
                              <w:right w:val="nil"/>
                            </w:tcBorders>
                            <w:shd w:val="clear" w:color="auto" w:fill="FFFFFF"/>
                            <w:vAlign w:val="center"/>
                          </w:tcPr>
                          <w:p w14:paraId="5120F54C" w14:textId="77777777" w:rsidR="00C97CA7" w:rsidRPr="00180DDB" w:rsidRDefault="00C97CA7">
                            <w:pPr>
                              <w:pStyle w:val="Teksttreci21"/>
                              <w:shd w:val="clear" w:color="auto" w:fill="auto"/>
                              <w:spacing w:line="254" w:lineRule="exact"/>
                              <w:ind w:firstLine="0"/>
                              <w:jc w:val="center"/>
                            </w:pPr>
                            <w:r w:rsidRPr="00180DDB">
                              <w:rPr>
                                <w:rStyle w:val="Teksttreci2TimesNewRoman55"/>
                                <w:rFonts w:ascii="Arial" w:hAnsi="Arial" w:cs="Arial"/>
                                <w:color w:val="000000"/>
                              </w:rPr>
                              <w:t>C. 1.2.</w:t>
                            </w:r>
                            <w:r w:rsidRPr="00180DDB">
                              <w:rPr>
                                <w:rStyle w:val="Teksttreci2TimesNewRoman52"/>
                                <w:rFonts w:ascii="Arial" w:hAnsi="Arial" w:cs="Arial"/>
                                <w:color w:val="000000"/>
                              </w:rPr>
                              <w:t xml:space="preserve">ubijanie, </w:t>
                            </w:r>
                            <w:r w:rsidRPr="00180DDB">
                              <w:rPr>
                                <w:rStyle w:val="Teksttreci2TimesNewRoman55"/>
                                <w:rFonts w:ascii="Arial" w:hAnsi="Arial" w:cs="Arial"/>
                                <w:color w:val="000000"/>
                              </w:rPr>
                              <w:t>2x50 uderzeń</w:t>
                            </w:r>
                          </w:p>
                        </w:tc>
                        <w:tc>
                          <w:tcPr>
                            <w:tcW w:w="2525" w:type="dxa"/>
                            <w:tcBorders>
                              <w:top w:val="single" w:sz="4" w:space="0" w:color="auto"/>
                              <w:left w:val="single" w:sz="4" w:space="0" w:color="auto"/>
                              <w:bottom w:val="nil"/>
                              <w:right w:val="nil"/>
                            </w:tcBorders>
                            <w:shd w:val="clear" w:color="auto" w:fill="FFFFFF"/>
                            <w:vAlign w:val="center"/>
                          </w:tcPr>
                          <w:p w14:paraId="786F420B" w14:textId="77777777" w:rsidR="00C97CA7" w:rsidRPr="00180DDB" w:rsidRDefault="00C97CA7">
                            <w:pPr>
                              <w:pStyle w:val="Teksttreci21"/>
                              <w:shd w:val="clear" w:color="auto" w:fill="auto"/>
                              <w:spacing w:line="259" w:lineRule="exact"/>
                              <w:ind w:firstLine="0"/>
                              <w:jc w:val="center"/>
                            </w:pPr>
                            <w:r w:rsidRPr="00180DDB">
                              <w:rPr>
                                <w:rStyle w:val="Teksttreci9Arial"/>
                                <w:i w:val="0"/>
                                <w:iCs w:val="0"/>
                                <w:color w:val="000000"/>
                              </w:rPr>
                              <w:t>PN-EN 12697-8 [33], p.5</w:t>
                            </w:r>
                          </w:p>
                        </w:tc>
                        <w:tc>
                          <w:tcPr>
                            <w:tcW w:w="1195" w:type="dxa"/>
                            <w:tcBorders>
                              <w:top w:val="single" w:sz="4" w:space="0" w:color="auto"/>
                              <w:left w:val="single" w:sz="4" w:space="0" w:color="auto"/>
                              <w:bottom w:val="nil"/>
                              <w:right w:val="nil"/>
                            </w:tcBorders>
                            <w:shd w:val="clear" w:color="auto" w:fill="FFFFFF"/>
                            <w:vAlign w:val="center"/>
                          </w:tcPr>
                          <w:p w14:paraId="5F458D3D" w14:textId="77777777" w:rsidR="00C97CA7" w:rsidRPr="00180DDB" w:rsidRDefault="00C97CA7">
                            <w:pPr>
                              <w:pStyle w:val="Teksttreci21"/>
                              <w:shd w:val="clear" w:color="auto" w:fill="auto"/>
                              <w:spacing w:after="60" w:line="210" w:lineRule="exact"/>
                              <w:ind w:left="180" w:firstLine="0"/>
                              <w:rPr>
                                <w:sz w:val="20"/>
                                <w:szCs w:val="20"/>
                              </w:rPr>
                            </w:pPr>
                            <w:r w:rsidRPr="00180DDB">
                              <w:rPr>
                                <w:rStyle w:val="Teksttreci2TimesNewRoman55"/>
                                <w:rFonts w:ascii="Arial" w:hAnsi="Arial" w:cs="Arial"/>
                                <w:color w:val="000000"/>
                                <w:sz w:val="20"/>
                                <w:szCs w:val="20"/>
                              </w:rPr>
                              <w:t xml:space="preserve">V </w:t>
                            </w:r>
                            <w:r w:rsidRPr="00180DDB">
                              <w:rPr>
                                <w:rStyle w:val="Strong"/>
                                <w:i w:val="0"/>
                                <w:iCs w:val="0"/>
                                <w:color w:val="000000"/>
                                <w:sz w:val="20"/>
                                <w:szCs w:val="20"/>
                              </w:rPr>
                              <w:t>FRmin 65</w:t>
                            </w:r>
                          </w:p>
                          <w:p w14:paraId="0A485712" w14:textId="77777777" w:rsidR="00C97CA7" w:rsidRPr="00180DDB" w:rsidRDefault="00C97CA7">
                            <w:pPr>
                              <w:pStyle w:val="Teksttreci21"/>
                              <w:shd w:val="clear" w:color="auto" w:fill="auto"/>
                              <w:spacing w:before="60" w:line="210" w:lineRule="exact"/>
                              <w:ind w:left="180" w:firstLine="0"/>
                              <w:rPr>
                                <w:sz w:val="20"/>
                                <w:szCs w:val="20"/>
                              </w:rPr>
                            </w:pPr>
                            <w:r w:rsidRPr="00180DDB">
                              <w:rPr>
                                <w:rStyle w:val="Strong"/>
                                <w:i w:val="0"/>
                                <w:iCs w:val="0"/>
                                <w:color w:val="000000"/>
                                <w:sz w:val="20"/>
                                <w:szCs w:val="20"/>
                              </w:rPr>
                              <w:t>VFB</w:t>
                            </w:r>
                            <w:r w:rsidRPr="00180DDB">
                              <w:rPr>
                                <w:rStyle w:val="Strong"/>
                                <w:i w:val="0"/>
                                <w:iCs w:val="0"/>
                                <w:color w:val="000000"/>
                                <w:sz w:val="20"/>
                                <w:szCs w:val="20"/>
                                <w:vertAlign w:val="subscript"/>
                              </w:rPr>
                              <w:t>min</w:t>
                            </w:r>
                            <w:r w:rsidRPr="00180DDB">
                              <w:rPr>
                                <w:rStyle w:val="Strong"/>
                                <w:i w:val="0"/>
                                <w:iCs w:val="0"/>
                                <w:color w:val="000000"/>
                                <w:sz w:val="20"/>
                                <w:szCs w:val="20"/>
                              </w:rPr>
                              <w:t xml:space="preserve"> 80</w:t>
                            </w:r>
                          </w:p>
                        </w:tc>
                        <w:tc>
                          <w:tcPr>
                            <w:tcW w:w="1306" w:type="dxa"/>
                            <w:tcBorders>
                              <w:top w:val="single" w:sz="4" w:space="0" w:color="auto"/>
                              <w:left w:val="single" w:sz="4" w:space="0" w:color="auto"/>
                              <w:bottom w:val="nil"/>
                              <w:right w:val="single" w:sz="4" w:space="0" w:color="auto"/>
                            </w:tcBorders>
                            <w:shd w:val="clear" w:color="auto" w:fill="FFFFFF"/>
                            <w:vAlign w:val="center"/>
                          </w:tcPr>
                          <w:p w14:paraId="14411553" w14:textId="77777777" w:rsidR="00C97CA7" w:rsidRPr="00180DDB" w:rsidRDefault="00C97CA7">
                            <w:pPr>
                              <w:pStyle w:val="Teksttreci21"/>
                              <w:shd w:val="clear" w:color="auto" w:fill="auto"/>
                              <w:spacing w:after="60" w:line="210" w:lineRule="exact"/>
                              <w:ind w:left="260" w:firstLine="0"/>
                              <w:rPr>
                                <w:sz w:val="20"/>
                                <w:szCs w:val="20"/>
                              </w:rPr>
                            </w:pPr>
                            <w:r w:rsidRPr="00180DDB">
                              <w:rPr>
                                <w:rStyle w:val="Strong"/>
                                <w:i w:val="0"/>
                                <w:iCs w:val="0"/>
                                <w:color w:val="000000"/>
                                <w:sz w:val="20"/>
                                <w:szCs w:val="20"/>
                              </w:rPr>
                              <w:t>VFBmin</w:t>
                            </w:r>
                            <w:r w:rsidRPr="00180DDB">
                              <w:rPr>
                                <w:rStyle w:val="Strong"/>
                                <w:i w:val="0"/>
                                <w:iCs w:val="0"/>
                                <w:color w:val="000000"/>
                                <w:sz w:val="20"/>
                                <w:szCs w:val="20"/>
                                <w:vertAlign w:val="subscript"/>
                              </w:rPr>
                              <w:t>60</w:t>
                            </w:r>
                          </w:p>
                          <w:p w14:paraId="1FDBC514" w14:textId="77777777" w:rsidR="00C97CA7" w:rsidRPr="00180DDB" w:rsidRDefault="00C97CA7">
                            <w:pPr>
                              <w:pStyle w:val="Teksttreci21"/>
                              <w:shd w:val="clear" w:color="auto" w:fill="auto"/>
                              <w:spacing w:before="60" w:line="190" w:lineRule="exact"/>
                              <w:ind w:left="260" w:firstLine="0"/>
                              <w:rPr>
                                <w:sz w:val="20"/>
                                <w:szCs w:val="20"/>
                              </w:rPr>
                            </w:pPr>
                            <w:r w:rsidRPr="00180DDB">
                              <w:rPr>
                                <w:rStyle w:val="Teksttreci296"/>
                                <w:rFonts w:ascii="Arial" w:hAnsi="Arial" w:cs="Arial"/>
                                <w:i w:val="0"/>
                                <w:iCs w:val="0"/>
                                <w:color w:val="000000"/>
                                <w:sz w:val="20"/>
                                <w:szCs w:val="20"/>
                              </w:rPr>
                              <w:t>VFB min80</w:t>
                            </w:r>
                          </w:p>
                        </w:tc>
                      </w:tr>
                      <w:tr w:rsidR="00C97CA7" w:rsidRPr="00180DDB" w14:paraId="24830B3A" w14:textId="77777777" w:rsidTr="00180DDB">
                        <w:trPr>
                          <w:trHeight w:hRule="exact" w:val="1051"/>
                          <w:jc w:val="center"/>
                        </w:trPr>
                        <w:tc>
                          <w:tcPr>
                            <w:tcW w:w="1435" w:type="dxa"/>
                            <w:tcBorders>
                              <w:top w:val="single" w:sz="4" w:space="0" w:color="auto"/>
                              <w:left w:val="single" w:sz="4" w:space="0" w:color="auto"/>
                              <w:bottom w:val="single" w:sz="4" w:space="0" w:color="auto"/>
                              <w:right w:val="nil"/>
                            </w:tcBorders>
                            <w:shd w:val="clear" w:color="auto" w:fill="FFFFFF"/>
                          </w:tcPr>
                          <w:p w14:paraId="085247A2" w14:textId="77777777" w:rsidR="00C97CA7" w:rsidRPr="00180DDB" w:rsidRDefault="00C97CA7">
                            <w:pPr>
                              <w:pStyle w:val="Teksttreci21"/>
                              <w:shd w:val="clear" w:color="auto" w:fill="auto"/>
                              <w:spacing w:line="259" w:lineRule="exact"/>
                              <w:ind w:firstLine="0"/>
                            </w:pPr>
                            <w:r w:rsidRPr="00180DDB">
                              <w:rPr>
                                <w:rStyle w:val="Teksttreci9Arial"/>
                                <w:i w:val="0"/>
                                <w:iCs w:val="0"/>
                                <w:color w:val="000000"/>
                              </w:rPr>
                              <w:t>Zawartość wolnych przestrzeni w mieszance</w:t>
                            </w:r>
                          </w:p>
                        </w:tc>
                        <w:tc>
                          <w:tcPr>
                            <w:tcW w:w="1550" w:type="dxa"/>
                            <w:tcBorders>
                              <w:top w:val="single" w:sz="4" w:space="0" w:color="auto"/>
                              <w:left w:val="single" w:sz="4" w:space="0" w:color="auto"/>
                              <w:bottom w:val="single" w:sz="4" w:space="0" w:color="auto"/>
                              <w:right w:val="nil"/>
                            </w:tcBorders>
                            <w:shd w:val="clear" w:color="auto" w:fill="FFFFFF"/>
                            <w:vAlign w:val="center"/>
                          </w:tcPr>
                          <w:p w14:paraId="5792BBF6" w14:textId="77777777" w:rsidR="00C97CA7" w:rsidRPr="00180DDB" w:rsidRDefault="00C97CA7">
                            <w:pPr>
                              <w:pStyle w:val="Teksttreci21"/>
                              <w:shd w:val="clear" w:color="auto" w:fill="auto"/>
                              <w:spacing w:line="254" w:lineRule="exact"/>
                              <w:ind w:firstLine="0"/>
                              <w:jc w:val="center"/>
                            </w:pPr>
                            <w:r w:rsidRPr="00180DDB">
                              <w:rPr>
                                <w:rStyle w:val="Teksttreci9Arial"/>
                                <w:i w:val="0"/>
                                <w:iCs w:val="0"/>
                                <w:color w:val="000000"/>
                              </w:rPr>
                              <w:t>C. 1,2,ubijanie, 2x50 uderzeń</w:t>
                            </w:r>
                          </w:p>
                        </w:tc>
                        <w:tc>
                          <w:tcPr>
                            <w:tcW w:w="2525" w:type="dxa"/>
                            <w:tcBorders>
                              <w:top w:val="single" w:sz="4" w:space="0" w:color="auto"/>
                              <w:left w:val="single" w:sz="4" w:space="0" w:color="auto"/>
                              <w:bottom w:val="single" w:sz="4" w:space="0" w:color="auto"/>
                              <w:right w:val="nil"/>
                            </w:tcBorders>
                            <w:shd w:val="clear" w:color="auto" w:fill="FFFFFF"/>
                            <w:vAlign w:val="center"/>
                          </w:tcPr>
                          <w:p w14:paraId="3341A95B" w14:textId="77777777" w:rsidR="00C97CA7" w:rsidRPr="00180DDB" w:rsidRDefault="00C97CA7">
                            <w:pPr>
                              <w:pStyle w:val="Teksttreci21"/>
                              <w:shd w:val="clear" w:color="auto" w:fill="auto"/>
                              <w:spacing w:line="259" w:lineRule="exact"/>
                              <w:ind w:firstLine="0"/>
                              <w:jc w:val="center"/>
                            </w:pPr>
                            <w:r w:rsidRPr="00180DDB">
                              <w:rPr>
                                <w:rStyle w:val="Teksttreci9Arial"/>
                                <w:i w:val="0"/>
                                <w:iCs w:val="0"/>
                                <w:color w:val="000000"/>
                              </w:rPr>
                              <w:t>PN-EN 12697-8 [33], p.5</w:t>
                            </w:r>
                          </w:p>
                        </w:tc>
                        <w:tc>
                          <w:tcPr>
                            <w:tcW w:w="1195" w:type="dxa"/>
                            <w:tcBorders>
                              <w:top w:val="single" w:sz="4" w:space="0" w:color="auto"/>
                              <w:left w:val="single" w:sz="4" w:space="0" w:color="auto"/>
                              <w:bottom w:val="single" w:sz="4" w:space="0" w:color="auto"/>
                              <w:right w:val="nil"/>
                            </w:tcBorders>
                            <w:shd w:val="clear" w:color="auto" w:fill="FFFFFF"/>
                            <w:vAlign w:val="center"/>
                          </w:tcPr>
                          <w:p w14:paraId="790ACB7E" w14:textId="77777777" w:rsidR="00C97CA7" w:rsidRPr="00180DDB" w:rsidRDefault="00C97CA7">
                            <w:pPr>
                              <w:pStyle w:val="Teksttreci21"/>
                              <w:shd w:val="clear" w:color="auto" w:fill="auto"/>
                              <w:spacing w:line="210" w:lineRule="exact"/>
                              <w:ind w:left="180" w:firstLine="0"/>
                              <w:rPr>
                                <w:sz w:val="20"/>
                                <w:szCs w:val="20"/>
                              </w:rPr>
                            </w:pPr>
                            <w:r w:rsidRPr="00180DDB">
                              <w:rPr>
                                <w:rStyle w:val="Teksttreci2920"/>
                                <w:rFonts w:ascii="Arial" w:hAnsi="Arial" w:cs="Arial"/>
                                <w:i w:val="0"/>
                                <w:iCs w:val="0"/>
                                <w:color w:val="000000"/>
                                <w:sz w:val="20"/>
                                <w:szCs w:val="20"/>
                              </w:rPr>
                              <w:t>VMA min 14</w:t>
                            </w:r>
                          </w:p>
                        </w:tc>
                        <w:tc>
                          <w:tcPr>
                            <w:tcW w:w="1306" w:type="dxa"/>
                            <w:tcBorders>
                              <w:top w:val="single" w:sz="4" w:space="0" w:color="auto"/>
                              <w:left w:val="single" w:sz="4" w:space="0" w:color="auto"/>
                              <w:bottom w:val="single" w:sz="4" w:space="0" w:color="auto"/>
                              <w:right w:val="single" w:sz="4" w:space="0" w:color="auto"/>
                            </w:tcBorders>
                            <w:shd w:val="clear" w:color="auto" w:fill="FFFFFF"/>
                            <w:vAlign w:val="center"/>
                          </w:tcPr>
                          <w:p w14:paraId="2E2D8CE5" w14:textId="77777777" w:rsidR="00C97CA7" w:rsidRPr="00180DDB" w:rsidRDefault="00C97CA7">
                            <w:pPr>
                              <w:pStyle w:val="Teksttreci21"/>
                              <w:shd w:val="clear" w:color="auto" w:fill="auto"/>
                              <w:spacing w:line="210" w:lineRule="exact"/>
                              <w:ind w:left="260" w:firstLine="0"/>
                              <w:rPr>
                                <w:sz w:val="20"/>
                                <w:szCs w:val="20"/>
                              </w:rPr>
                            </w:pPr>
                            <w:r w:rsidRPr="00180DDB">
                              <w:rPr>
                                <w:rStyle w:val="Strong"/>
                                <w:i w:val="0"/>
                                <w:iCs w:val="0"/>
                                <w:color w:val="000000"/>
                                <w:sz w:val="20"/>
                                <w:szCs w:val="20"/>
                              </w:rPr>
                              <w:t>VMA min14</w:t>
                            </w:r>
                          </w:p>
                        </w:tc>
                      </w:tr>
                    </w:tbl>
                    <w:p w14:paraId="52528856" w14:textId="77777777" w:rsidR="00C97CA7" w:rsidRPr="00180DDB" w:rsidRDefault="00C97CA7" w:rsidP="001D2512">
                      <w:pPr>
                        <w:rPr>
                          <w:rFonts w:ascii="Arial" w:hAnsi="Arial" w:cs="Arial"/>
                          <w:color w:val="auto"/>
                          <w:sz w:val="2"/>
                          <w:szCs w:val="2"/>
                        </w:rPr>
                      </w:pPr>
                    </w:p>
                  </w:txbxContent>
                </v:textbox>
                <w10:wrap anchorx="margin"/>
              </v:shape>
            </w:pict>
          </mc:Fallback>
        </mc:AlternateContent>
      </w:r>
    </w:p>
    <w:p w14:paraId="2BAF2697" w14:textId="77777777" w:rsidR="001D2512" w:rsidRPr="00C97CA7" w:rsidRDefault="001D2512" w:rsidP="00707C39">
      <w:pPr>
        <w:spacing w:line="360" w:lineRule="exact"/>
        <w:ind w:left="1276"/>
        <w:rPr>
          <w:rFonts w:ascii="Times New Roman" w:hAnsi="Times New Roman" w:cs="Times New Roman"/>
          <w:color w:val="auto"/>
          <w:sz w:val="18"/>
          <w:szCs w:val="18"/>
        </w:rPr>
      </w:pPr>
    </w:p>
    <w:p w14:paraId="796845FE" w14:textId="77777777" w:rsidR="001D2512" w:rsidRPr="00C97CA7" w:rsidRDefault="001D2512" w:rsidP="00707C39">
      <w:pPr>
        <w:spacing w:line="360" w:lineRule="exact"/>
        <w:ind w:left="1276"/>
        <w:rPr>
          <w:rFonts w:ascii="Times New Roman" w:hAnsi="Times New Roman" w:cs="Times New Roman"/>
          <w:color w:val="auto"/>
          <w:sz w:val="18"/>
          <w:szCs w:val="18"/>
        </w:rPr>
      </w:pPr>
    </w:p>
    <w:p w14:paraId="30522AFE" w14:textId="77777777" w:rsidR="001D2512" w:rsidRPr="00C97CA7" w:rsidRDefault="001D2512" w:rsidP="00707C39">
      <w:pPr>
        <w:spacing w:line="360" w:lineRule="exact"/>
        <w:ind w:left="1276"/>
        <w:rPr>
          <w:rFonts w:ascii="Times New Roman" w:hAnsi="Times New Roman" w:cs="Times New Roman"/>
          <w:color w:val="auto"/>
          <w:sz w:val="18"/>
          <w:szCs w:val="18"/>
        </w:rPr>
      </w:pPr>
    </w:p>
    <w:p w14:paraId="5B4826B7" w14:textId="77777777" w:rsidR="001D2512" w:rsidRPr="00C97CA7" w:rsidRDefault="001D2512" w:rsidP="00707C39">
      <w:pPr>
        <w:spacing w:line="360" w:lineRule="exact"/>
        <w:ind w:left="1276"/>
        <w:rPr>
          <w:rFonts w:ascii="Times New Roman" w:hAnsi="Times New Roman" w:cs="Times New Roman"/>
          <w:color w:val="auto"/>
          <w:sz w:val="18"/>
          <w:szCs w:val="18"/>
        </w:rPr>
      </w:pPr>
    </w:p>
    <w:p w14:paraId="7A022F84" w14:textId="77777777" w:rsidR="001D2512" w:rsidRPr="00C97CA7" w:rsidRDefault="001D2512" w:rsidP="00707C39">
      <w:pPr>
        <w:spacing w:line="360" w:lineRule="exact"/>
        <w:ind w:left="1276"/>
        <w:rPr>
          <w:rFonts w:ascii="Times New Roman" w:hAnsi="Times New Roman" w:cs="Times New Roman"/>
          <w:color w:val="auto"/>
          <w:sz w:val="18"/>
          <w:szCs w:val="18"/>
        </w:rPr>
      </w:pPr>
    </w:p>
    <w:p w14:paraId="40E5D084" w14:textId="77777777" w:rsidR="001D2512" w:rsidRPr="00C97CA7" w:rsidRDefault="001D2512" w:rsidP="00707C39">
      <w:pPr>
        <w:spacing w:line="360" w:lineRule="exact"/>
        <w:ind w:left="1276"/>
        <w:rPr>
          <w:rFonts w:ascii="Times New Roman" w:hAnsi="Times New Roman" w:cs="Times New Roman"/>
          <w:color w:val="auto"/>
          <w:sz w:val="18"/>
          <w:szCs w:val="18"/>
        </w:rPr>
      </w:pPr>
    </w:p>
    <w:p w14:paraId="4B7D31A4" w14:textId="77777777" w:rsidR="001D2512" w:rsidRPr="00C97CA7" w:rsidRDefault="001D2512" w:rsidP="00707C39">
      <w:pPr>
        <w:spacing w:line="360" w:lineRule="exact"/>
        <w:ind w:left="1276"/>
        <w:rPr>
          <w:rFonts w:ascii="Times New Roman" w:hAnsi="Times New Roman" w:cs="Times New Roman"/>
          <w:color w:val="auto"/>
          <w:sz w:val="18"/>
          <w:szCs w:val="18"/>
        </w:rPr>
      </w:pPr>
    </w:p>
    <w:p w14:paraId="1CE64AAE" w14:textId="77777777" w:rsidR="001D2512" w:rsidRPr="00C97CA7" w:rsidRDefault="001D2512" w:rsidP="00707C39">
      <w:pPr>
        <w:spacing w:line="360" w:lineRule="exact"/>
        <w:ind w:left="1276"/>
        <w:rPr>
          <w:rFonts w:ascii="Times New Roman" w:hAnsi="Times New Roman" w:cs="Times New Roman"/>
          <w:color w:val="auto"/>
          <w:sz w:val="18"/>
          <w:szCs w:val="18"/>
        </w:rPr>
      </w:pPr>
    </w:p>
    <w:p w14:paraId="49CBB07B" w14:textId="77777777" w:rsidR="001D2512" w:rsidRPr="00C97CA7" w:rsidRDefault="001D2512" w:rsidP="00707C39">
      <w:pPr>
        <w:spacing w:line="360" w:lineRule="exact"/>
        <w:ind w:left="1276"/>
        <w:rPr>
          <w:rFonts w:ascii="Times New Roman" w:hAnsi="Times New Roman" w:cs="Times New Roman"/>
          <w:color w:val="auto"/>
          <w:sz w:val="18"/>
          <w:szCs w:val="18"/>
        </w:rPr>
      </w:pPr>
    </w:p>
    <w:p w14:paraId="263E2C29" w14:textId="77777777" w:rsidR="001D2512" w:rsidRPr="00C97CA7" w:rsidRDefault="001D2512" w:rsidP="00707C39">
      <w:pPr>
        <w:spacing w:line="360" w:lineRule="exact"/>
        <w:ind w:left="1276"/>
        <w:rPr>
          <w:rFonts w:ascii="Times New Roman" w:hAnsi="Times New Roman" w:cs="Times New Roman"/>
          <w:color w:val="auto"/>
          <w:sz w:val="18"/>
          <w:szCs w:val="18"/>
        </w:rPr>
      </w:pPr>
    </w:p>
    <w:p w14:paraId="3A30F3B1" w14:textId="77777777" w:rsidR="001D2512" w:rsidRPr="00C97CA7" w:rsidRDefault="001D2512" w:rsidP="00707C39">
      <w:pPr>
        <w:spacing w:line="360" w:lineRule="exact"/>
        <w:ind w:left="1276"/>
        <w:rPr>
          <w:rFonts w:ascii="Times New Roman" w:hAnsi="Times New Roman" w:cs="Times New Roman"/>
          <w:color w:val="auto"/>
          <w:sz w:val="18"/>
          <w:szCs w:val="18"/>
        </w:rPr>
      </w:pPr>
    </w:p>
    <w:p w14:paraId="03019C21" w14:textId="77777777" w:rsidR="001D2512" w:rsidRPr="00C97CA7" w:rsidRDefault="001D2512" w:rsidP="00707C39">
      <w:pPr>
        <w:spacing w:line="534" w:lineRule="exact"/>
        <w:ind w:left="1276"/>
        <w:rPr>
          <w:rFonts w:ascii="Times New Roman" w:hAnsi="Times New Roman" w:cs="Times New Roman"/>
          <w:color w:val="auto"/>
          <w:sz w:val="18"/>
          <w:szCs w:val="18"/>
        </w:rPr>
      </w:pPr>
    </w:p>
    <w:p w14:paraId="6FCF54C2" w14:textId="77777777" w:rsidR="001D2512" w:rsidRPr="00C97CA7" w:rsidRDefault="001D2512" w:rsidP="00707C39">
      <w:pPr>
        <w:ind w:left="1276"/>
        <w:rPr>
          <w:rFonts w:ascii="Times New Roman" w:hAnsi="Times New Roman" w:cs="Times New Roman"/>
          <w:color w:val="auto"/>
          <w:sz w:val="18"/>
          <w:szCs w:val="18"/>
        </w:rPr>
      </w:pPr>
    </w:p>
    <w:p w14:paraId="7FF38E36" w14:textId="77777777" w:rsidR="001D2512" w:rsidRPr="00C97CA7" w:rsidRDefault="001D2512" w:rsidP="00707C39">
      <w:pPr>
        <w:ind w:left="1276"/>
        <w:rPr>
          <w:rFonts w:ascii="Times New Roman" w:hAnsi="Times New Roman" w:cs="Times New Roman"/>
          <w:sz w:val="18"/>
          <w:szCs w:val="18"/>
        </w:rPr>
      </w:pPr>
    </w:p>
    <w:p w14:paraId="3DA3A893" w14:textId="77777777" w:rsidR="001D2512" w:rsidRPr="00C97CA7" w:rsidRDefault="001D2512" w:rsidP="00707C39">
      <w:pPr>
        <w:ind w:left="1276"/>
        <w:rPr>
          <w:rFonts w:ascii="Times New Roman" w:hAnsi="Times New Roman" w:cs="Times New Roman"/>
          <w:color w:val="auto"/>
          <w:sz w:val="18"/>
          <w:szCs w:val="18"/>
        </w:rPr>
      </w:pPr>
    </w:p>
    <w:p w14:paraId="4A86EC17" w14:textId="77777777" w:rsidR="001D2512" w:rsidRPr="00C97CA7" w:rsidRDefault="001D2512" w:rsidP="00707C39">
      <w:pPr>
        <w:ind w:left="1276"/>
        <w:rPr>
          <w:rFonts w:ascii="Times New Roman" w:hAnsi="Times New Roman" w:cs="Times New Roman"/>
          <w:sz w:val="18"/>
          <w:szCs w:val="18"/>
        </w:rPr>
      </w:pPr>
    </w:p>
    <w:p w14:paraId="351BFC48" w14:textId="77777777" w:rsidR="001D2512" w:rsidRPr="00C97CA7" w:rsidRDefault="001D2512" w:rsidP="00707C39">
      <w:pPr>
        <w:ind w:left="1276"/>
        <w:rPr>
          <w:rFonts w:ascii="Times New Roman" w:hAnsi="Times New Roman" w:cs="Times New Roman"/>
          <w:sz w:val="18"/>
          <w:szCs w:val="18"/>
        </w:rPr>
      </w:pPr>
    </w:p>
    <w:p w14:paraId="0DAA2C67" w14:textId="77777777" w:rsidR="001D2512" w:rsidRPr="00C97CA7" w:rsidRDefault="001D2512" w:rsidP="00707C39">
      <w:pPr>
        <w:ind w:left="1276"/>
        <w:rPr>
          <w:rFonts w:ascii="Times New Roman" w:hAnsi="Times New Roman" w:cs="Times New Roman"/>
          <w:sz w:val="18"/>
          <w:szCs w:val="18"/>
        </w:rPr>
      </w:pPr>
    </w:p>
    <w:p w14:paraId="54762184" w14:textId="77777777" w:rsidR="001D2512" w:rsidRPr="00C97CA7" w:rsidRDefault="001D2512" w:rsidP="00707C39">
      <w:pPr>
        <w:ind w:left="1276"/>
        <w:rPr>
          <w:rFonts w:ascii="Times New Roman" w:hAnsi="Times New Roman" w:cs="Times New Roman"/>
          <w:sz w:val="18"/>
          <w:szCs w:val="18"/>
        </w:rPr>
      </w:pPr>
    </w:p>
    <w:p w14:paraId="52F0A456" w14:textId="77777777" w:rsidR="001D2512" w:rsidRPr="00C97CA7" w:rsidRDefault="001D2512" w:rsidP="00707C39">
      <w:pPr>
        <w:ind w:left="1276"/>
        <w:rPr>
          <w:rFonts w:ascii="Times New Roman" w:hAnsi="Times New Roman" w:cs="Times New Roman"/>
          <w:sz w:val="18"/>
          <w:szCs w:val="18"/>
        </w:rPr>
      </w:pPr>
    </w:p>
    <w:p w14:paraId="74DD59D8" w14:textId="77777777" w:rsidR="001D2512" w:rsidRPr="00C97CA7" w:rsidRDefault="001D2512" w:rsidP="00707C39">
      <w:pPr>
        <w:ind w:left="1276"/>
        <w:rPr>
          <w:rFonts w:ascii="Times New Roman" w:hAnsi="Times New Roman" w:cs="Times New Roman"/>
          <w:sz w:val="18"/>
          <w:szCs w:val="18"/>
        </w:rPr>
      </w:pPr>
    </w:p>
    <w:p w14:paraId="6ACCB52B" w14:textId="77777777" w:rsidR="001D2512" w:rsidRPr="00C97CA7" w:rsidRDefault="001D2512" w:rsidP="00707C39">
      <w:pPr>
        <w:ind w:left="1276"/>
        <w:rPr>
          <w:rFonts w:ascii="Times New Roman" w:hAnsi="Times New Roman" w:cs="Times New Roman"/>
          <w:sz w:val="18"/>
          <w:szCs w:val="18"/>
        </w:rPr>
      </w:pPr>
    </w:p>
    <w:p w14:paraId="4A4F1CA5" w14:textId="77777777" w:rsidR="001D2512" w:rsidRPr="00C97CA7" w:rsidRDefault="001D2512" w:rsidP="00707C39">
      <w:pPr>
        <w:ind w:left="1276"/>
        <w:rPr>
          <w:rFonts w:ascii="Times New Roman" w:hAnsi="Times New Roman" w:cs="Times New Roman"/>
          <w:sz w:val="18"/>
          <w:szCs w:val="18"/>
        </w:rPr>
      </w:pPr>
    </w:p>
    <w:p w14:paraId="580AC0AE" w14:textId="77777777" w:rsidR="001D2512" w:rsidRPr="00C97CA7" w:rsidRDefault="001D2512" w:rsidP="00707C39">
      <w:pPr>
        <w:ind w:left="1276"/>
        <w:rPr>
          <w:rFonts w:ascii="Times New Roman" w:hAnsi="Times New Roman" w:cs="Times New Roman"/>
          <w:sz w:val="18"/>
          <w:szCs w:val="18"/>
        </w:rPr>
      </w:pPr>
    </w:p>
    <w:p w14:paraId="2F8EABC7" w14:textId="77777777" w:rsidR="001D2512" w:rsidRPr="00C97CA7" w:rsidRDefault="001D2512" w:rsidP="00707C39">
      <w:pPr>
        <w:ind w:left="1276"/>
        <w:rPr>
          <w:rFonts w:ascii="Times New Roman" w:hAnsi="Times New Roman" w:cs="Times New Roman"/>
          <w:sz w:val="18"/>
          <w:szCs w:val="18"/>
        </w:rPr>
      </w:pPr>
    </w:p>
    <w:p w14:paraId="0F60BF99" w14:textId="77777777" w:rsidR="001D2512" w:rsidRPr="00C97CA7" w:rsidRDefault="001D2512" w:rsidP="00707C39">
      <w:pPr>
        <w:ind w:left="1276"/>
        <w:rPr>
          <w:rFonts w:ascii="Times New Roman" w:hAnsi="Times New Roman" w:cs="Times New Roman"/>
          <w:sz w:val="18"/>
          <w:szCs w:val="18"/>
        </w:rPr>
      </w:pPr>
    </w:p>
    <w:p w14:paraId="0DA2FCF1" w14:textId="77777777" w:rsidR="001D2512" w:rsidRPr="00C97CA7" w:rsidRDefault="001D2512" w:rsidP="00707C39">
      <w:pPr>
        <w:ind w:left="1276"/>
        <w:rPr>
          <w:rFonts w:ascii="Times New Roman" w:hAnsi="Times New Roman" w:cs="Times New Roman"/>
          <w:sz w:val="18"/>
          <w:szCs w:val="18"/>
        </w:rPr>
      </w:pPr>
    </w:p>
    <w:p w14:paraId="40CE7168" w14:textId="77777777" w:rsidR="001D2512" w:rsidRPr="00C97CA7" w:rsidRDefault="001D2512" w:rsidP="00707C39">
      <w:pPr>
        <w:ind w:left="1276"/>
        <w:rPr>
          <w:rFonts w:ascii="Times New Roman" w:hAnsi="Times New Roman" w:cs="Times New Roman"/>
          <w:sz w:val="18"/>
          <w:szCs w:val="18"/>
        </w:rPr>
      </w:pPr>
    </w:p>
    <w:p w14:paraId="4AE1840A" w14:textId="77777777" w:rsidR="001D2512" w:rsidRPr="00C97CA7" w:rsidRDefault="001D2512" w:rsidP="00707C39">
      <w:pPr>
        <w:ind w:left="1276"/>
        <w:rPr>
          <w:rFonts w:ascii="Times New Roman" w:hAnsi="Times New Roman" w:cs="Times New Roman"/>
          <w:sz w:val="18"/>
          <w:szCs w:val="18"/>
        </w:rPr>
      </w:pPr>
    </w:p>
    <w:p w14:paraId="489344A1" w14:textId="77777777" w:rsidR="001D2512" w:rsidRPr="00C97CA7" w:rsidRDefault="001D2512" w:rsidP="00707C39">
      <w:pPr>
        <w:ind w:left="1276"/>
        <w:rPr>
          <w:rFonts w:ascii="Times New Roman" w:hAnsi="Times New Roman" w:cs="Times New Roman"/>
          <w:sz w:val="18"/>
          <w:szCs w:val="18"/>
        </w:rPr>
      </w:pPr>
    </w:p>
    <w:p w14:paraId="54BCBBE3" w14:textId="77777777" w:rsidR="001D2512" w:rsidRPr="00C97CA7" w:rsidRDefault="001D2512" w:rsidP="00707C39">
      <w:pPr>
        <w:ind w:left="1276"/>
        <w:rPr>
          <w:rFonts w:ascii="Times New Roman" w:hAnsi="Times New Roman" w:cs="Times New Roman"/>
          <w:sz w:val="18"/>
          <w:szCs w:val="18"/>
        </w:rPr>
      </w:pPr>
    </w:p>
    <w:p w14:paraId="6780E6C7" w14:textId="77777777" w:rsidR="001D2512" w:rsidRPr="00C97CA7" w:rsidRDefault="001D2512" w:rsidP="00707C39">
      <w:pPr>
        <w:ind w:left="1276"/>
        <w:rPr>
          <w:rFonts w:ascii="Times New Roman" w:hAnsi="Times New Roman" w:cs="Times New Roman"/>
          <w:sz w:val="18"/>
          <w:szCs w:val="18"/>
        </w:rPr>
      </w:pPr>
    </w:p>
    <w:p w14:paraId="57224F09" w14:textId="77777777" w:rsidR="001D2512" w:rsidRPr="00C97CA7" w:rsidRDefault="001D2512" w:rsidP="00707C39">
      <w:pPr>
        <w:ind w:left="1276"/>
        <w:rPr>
          <w:rFonts w:ascii="Times New Roman" w:hAnsi="Times New Roman" w:cs="Times New Roman"/>
          <w:sz w:val="18"/>
          <w:szCs w:val="18"/>
        </w:rPr>
      </w:pPr>
    </w:p>
    <w:p w14:paraId="5A3EF7F1" w14:textId="77777777" w:rsidR="001D2512" w:rsidRPr="00C97CA7" w:rsidRDefault="001D2512" w:rsidP="00707C39">
      <w:pPr>
        <w:ind w:left="1276"/>
        <w:rPr>
          <w:rFonts w:ascii="Times New Roman" w:hAnsi="Times New Roman" w:cs="Times New Roman"/>
          <w:sz w:val="18"/>
          <w:szCs w:val="18"/>
        </w:rPr>
      </w:pPr>
    </w:p>
    <w:p w14:paraId="3CBAB311" w14:textId="77777777" w:rsidR="001D2512" w:rsidRPr="00C97CA7" w:rsidRDefault="001D2512" w:rsidP="00707C39">
      <w:pPr>
        <w:ind w:left="1276"/>
        <w:rPr>
          <w:rFonts w:ascii="Times New Roman" w:hAnsi="Times New Roman" w:cs="Times New Roman"/>
          <w:sz w:val="18"/>
          <w:szCs w:val="18"/>
        </w:rPr>
      </w:pPr>
    </w:p>
    <w:p w14:paraId="617456D6" w14:textId="77777777" w:rsidR="001D2512" w:rsidRPr="00C97CA7" w:rsidRDefault="001D2512" w:rsidP="00707C39">
      <w:pPr>
        <w:ind w:left="1276"/>
        <w:rPr>
          <w:rFonts w:ascii="Times New Roman" w:hAnsi="Times New Roman" w:cs="Times New Roman"/>
          <w:sz w:val="18"/>
          <w:szCs w:val="18"/>
        </w:rPr>
      </w:pPr>
    </w:p>
    <w:p w14:paraId="47342A68" w14:textId="77777777" w:rsidR="001D2512" w:rsidRPr="00C97CA7" w:rsidRDefault="001D2512" w:rsidP="00707C39">
      <w:pPr>
        <w:ind w:left="1276"/>
        <w:rPr>
          <w:rFonts w:ascii="Times New Roman" w:hAnsi="Times New Roman" w:cs="Times New Roman"/>
          <w:sz w:val="18"/>
          <w:szCs w:val="18"/>
        </w:rPr>
      </w:pPr>
    </w:p>
    <w:p w14:paraId="374BA961" w14:textId="77777777" w:rsidR="001D2512" w:rsidRPr="00C97CA7" w:rsidRDefault="00180DDB" w:rsidP="00707C39">
      <w:pPr>
        <w:ind w:left="1276"/>
        <w:jc w:val="center"/>
        <w:rPr>
          <w:rFonts w:ascii="Times New Roman" w:hAnsi="Times New Roman" w:cs="Times New Roman"/>
          <w:sz w:val="18"/>
          <w:szCs w:val="18"/>
        </w:rPr>
      </w:pPr>
      <w:r w:rsidRPr="00C97CA7">
        <w:rPr>
          <w:rFonts w:ascii="Times New Roman" w:hAnsi="Times New Roman" w:cs="Times New Roman"/>
          <w:noProof/>
          <w:sz w:val="18"/>
          <w:szCs w:val="18"/>
        </w:rPr>
        <mc:AlternateContent>
          <mc:Choice Requires="wps">
            <w:drawing>
              <wp:anchor distT="0" distB="0" distL="63500" distR="63500" simplePos="0" relativeHeight="251728896" behindDoc="0" locked="0" layoutInCell="1" allowOverlap="1" wp14:anchorId="5FC6976F" wp14:editId="60AC6A6B">
                <wp:simplePos x="0" y="0"/>
                <wp:positionH relativeFrom="margin">
                  <wp:posOffset>57150</wp:posOffset>
                </wp:positionH>
                <wp:positionV relativeFrom="paragraph">
                  <wp:posOffset>1183640</wp:posOffset>
                </wp:positionV>
                <wp:extent cx="6448425" cy="1150620"/>
                <wp:effectExtent l="0" t="0" r="9525" b="11430"/>
                <wp:wrapNone/>
                <wp:docPr id="233" name="Pole tekstowe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8425" cy="1150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842A1C" w14:textId="77777777" w:rsidR="00C97CA7" w:rsidRDefault="00C97CA7" w:rsidP="00180DDB">
                            <w:pPr>
                              <w:pStyle w:val="Podpistabeli21"/>
                              <w:shd w:val="clear" w:color="auto" w:fill="auto"/>
                              <w:spacing w:line="200" w:lineRule="exact"/>
                              <w:jc w:val="center"/>
                            </w:pPr>
                            <w:r>
                              <w:rPr>
                                <w:rStyle w:val="Podpistabeli2Exact"/>
                                <w:color w:val="000000"/>
                              </w:rPr>
                              <w:t>a) Ujednoliconą procedurę badania odporności na działanie wody podano w WT-2 2010 [65] w załączniku 1.</w:t>
                            </w:r>
                          </w:p>
                          <w:p w14:paraId="3F5060E5" w14:textId="77777777" w:rsidR="00C97CA7" w:rsidRDefault="00C97CA7" w:rsidP="001D2512">
                            <w:pPr>
                              <w:rPr>
                                <w:color w:val="auto"/>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FC6976F" id="Pole tekstowe 233" o:spid="_x0000_s1061" type="#_x0000_t202" style="position:absolute;left:0;text-align:left;margin-left:4.5pt;margin-top:93.2pt;width:507.75pt;height:90.6pt;z-index:25172889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" filled="f" stroked="f">
                <v:textbox style="mso-fit-shape-to-text:t" inset="0,0,0,0">
                  <w:txbxContent>
                    <w:p w14:paraId="4E842A1C" w14:textId="77777777" w:rsidR="00C97CA7" w:rsidRDefault="00C97CA7" w:rsidP="00180DDB">
                      <w:pPr>
                        <w:pStyle w:val="Podpistabeli21"/>
                        <w:shd w:val="clear" w:color="auto" w:fill="auto"/>
                        <w:spacing w:line="200" w:lineRule="exact"/>
                        <w:jc w:val="center"/>
                      </w:pPr>
                      <w:r>
                        <w:rPr>
                          <w:rStyle w:val="Podpistabeli2Exact"/>
                          <w:color w:val="000000"/>
                        </w:rPr>
                        <w:t>a) Ujednoliconą procedurę badania odporności na działanie wody podano w WT-2 2010 [65] w załączniku 1.</w:t>
                      </w:r>
                    </w:p>
                    <w:p w14:paraId="3F5060E5" w14:textId="77777777" w:rsidR="00C97CA7" w:rsidRDefault="00C97CA7" w:rsidP="001D2512">
                      <w:pPr>
                        <w:rPr>
                          <w:color w:val="auto"/>
                          <w:sz w:val="2"/>
                          <w:szCs w:val="2"/>
                        </w:rPr>
                      </w:pPr>
                    </w:p>
                  </w:txbxContent>
                </v:textbox>
                <w10:wrap anchorx="margin"/>
              </v:shape>
            </w:pict>
          </mc:Fallback>
        </mc:AlternateContent>
      </w:r>
    </w:p>
    <w:tbl>
      <w:tblPr>
        <w:tblpPr w:leftFromText="141" w:rightFromText="141" w:vertAnchor="text" w:horzAnchor="page" w:tblpX="931" w:tblpY="113"/>
        <w:tblW w:w="7964" w:type="dxa"/>
        <w:tblLayout w:type="fixed"/>
        <w:tblCellMar>
          <w:left w:w="0" w:type="dxa"/>
          <w:right w:w="0" w:type="dxa"/>
        </w:tblCellMar>
        <w:tblLook w:val="0000" w:firstRow="0" w:lastRow="0" w:firstColumn="0" w:lastColumn="0" w:noHBand="0" w:noVBand="0"/>
      </w:tblPr>
      <w:tblGrid>
        <w:gridCol w:w="1426"/>
        <w:gridCol w:w="1541"/>
        <w:gridCol w:w="2510"/>
        <w:gridCol w:w="1186"/>
        <w:gridCol w:w="1301"/>
      </w:tblGrid>
      <w:tr w:rsidR="00180DDB" w:rsidRPr="00C97CA7" w14:paraId="2E8B0FBA" w14:textId="77777777" w:rsidTr="00180DDB">
        <w:trPr>
          <w:trHeight w:hRule="exact" w:val="278"/>
        </w:trPr>
        <w:tc>
          <w:tcPr>
            <w:tcW w:w="1426" w:type="dxa"/>
            <w:tcBorders>
              <w:top w:val="single" w:sz="4" w:space="0" w:color="auto"/>
              <w:left w:val="single" w:sz="4" w:space="0" w:color="auto"/>
              <w:bottom w:val="nil"/>
              <w:right w:val="nil"/>
            </w:tcBorders>
            <w:shd w:val="clear" w:color="auto" w:fill="FFFFFF"/>
            <w:vAlign w:val="bottom"/>
          </w:tcPr>
          <w:p w14:paraId="6CADC0A8" w14:textId="77777777" w:rsidR="00180DDB" w:rsidRPr="00C97CA7" w:rsidRDefault="00180DDB" w:rsidP="00180DDB">
            <w:pPr>
              <w:pStyle w:val="Teksttreci21"/>
              <w:shd w:val="clear" w:color="auto" w:fill="auto"/>
              <w:spacing w:line="210" w:lineRule="exact"/>
              <w:ind w:firstLine="0"/>
              <w:rPr>
                <w:rFonts w:ascii="Times New Roman" w:hAnsi="Times New Roman" w:cs="Times New Roman"/>
              </w:rPr>
            </w:pPr>
            <w:r w:rsidRPr="00C97CA7">
              <w:rPr>
                <w:rStyle w:val="Teksttreci9Arial"/>
                <w:rFonts w:ascii="Times New Roman" w:hAnsi="Times New Roman" w:cs="Times New Roman"/>
                <w:color w:val="000000"/>
                <w:sz w:val="18"/>
                <w:szCs w:val="18"/>
              </w:rPr>
              <w:t>mineralnej</w:t>
            </w:r>
          </w:p>
        </w:tc>
        <w:tc>
          <w:tcPr>
            <w:tcW w:w="1541" w:type="dxa"/>
            <w:tcBorders>
              <w:top w:val="single" w:sz="4" w:space="0" w:color="auto"/>
              <w:left w:val="single" w:sz="4" w:space="0" w:color="auto"/>
              <w:bottom w:val="nil"/>
              <w:right w:val="nil"/>
            </w:tcBorders>
            <w:shd w:val="clear" w:color="auto" w:fill="FFFFFF"/>
          </w:tcPr>
          <w:p w14:paraId="60C4E5BD" w14:textId="77777777" w:rsidR="00180DDB" w:rsidRPr="00C97CA7" w:rsidRDefault="00180DDB" w:rsidP="00180DDB">
            <w:pPr>
              <w:rPr>
                <w:rFonts w:ascii="Times New Roman" w:hAnsi="Times New Roman" w:cs="Times New Roman"/>
                <w:color w:val="auto"/>
                <w:sz w:val="18"/>
                <w:szCs w:val="18"/>
              </w:rPr>
            </w:pPr>
          </w:p>
        </w:tc>
        <w:tc>
          <w:tcPr>
            <w:tcW w:w="2510" w:type="dxa"/>
            <w:tcBorders>
              <w:top w:val="single" w:sz="4" w:space="0" w:color="auto"/>
              <w:left w:val="single" w:sz="4" w:space="0" w:color="auto"/>
              <w:bottom w:val="nil"/>
              <w:right w:val="nil"/>
            </w:tcBorders>
            <w:shd w:val="clear" w:color="auto" w:fill="FFFFFF"/>
          </w:tcPr>
          <w:p w14:paraId="7CAE7579" w14:textId="77777777" w:rsidR="00180DDB" w:rsidRPr="00C97CA7" w:rsidRDefault="00180DDB" w:rsidP="00180DDB">
            <w:pPr>
              <w:rPr>
                <w:rFonts w:ascii="Times New Roman" w:hAnsi="Times New Roman" w:cs="Times New Roman"/>
                <w:color w:val="auto"/>
                <w:sz w:val="18"/>
                <w:szCs w:val="18"/>
              </w:rPr>
            </w:pPr>
          </w:p>
        </w:tc>
        <w:tc>
          <w:tcPr>
            <w:tcW w:w="1186" w:type="dxa"/>
            <w:tcBorders>
              <w:top w:val="single" w:sz="4" w:space="0" w:color="auto"/>
              <w:left w:val="single" w:sz="4" w:space="0" w:color="auto"/>
              <w:bottom w:val="nil"/>
              <w:right w:val="nil"/>
            </w:tcBorders>
            <w:shd w:val="clear" w:color="auto" w:fill="FFFFFF"/>
          </w:tcPr>
          <w:p w14:paraId="4BDD9FCA" w14:textId="77777777" w:rsidR="00180DDB" w:rsidRPr="00C97CA7" w:rsidRDefault="00180DDB" w:rsidP="00180DDB">
            <w:pPr>
              <w:rPr>
                <w:rFonts w:ascii="Times New Roman" w:hAnsi="Times New Roman" w:cs="Times New Roman"/>
                <w:color w:val="auto"/>
                <w:sz w:val="18"/>
                <w:szCs w:val="18"/>
              </w:rPr>
            </w:pPr>
          </w:p>
        </w:tc>
        <w:tc>
          <w:tcPr>
            <w:tcW w:w="1301" w:type="dxa"/>
            <w:tcBorders>
              <w:top w:val="single" w:sz="4" w:space="0" w:color="auto"/>
              <w:left w:val="single" w:sz="4" w:space="0" w:color="auto"/>
              <w:bottom w:val="nil"/>
              <w:right w:val="single" w:sz="4" w:space="0" w:color="auto"/>
            </w:tcBorders>
            <w:shd w:val="clear" w:color="auto" w:fill="FFFFFF"/>
          </w:tcPr>
          <w:p w14:paraId="1047D38A" w14:textId="77777777" w:rsidR="00180DDB" w:rsidRPr="00C97CA7" w:rsidRDefault="00180DDB" w:rsidP="00180DDB">
            <w:pPr>
              <w:rPr>
                <w:rFonts w:ascii="Times New Roman" w:hAnsi="Times New Roman" w:cs="Times New Roman"/>
                <w:color w:val="auto"/>
                <w:sz w:val="18"/>
                <w:szCs w:val="18"/>
              </w:rPr>
            </w:pPr>
          </w:p>
        </w:tc>
      </w:tr>
      <w:tr w:rsidR="00180DDB" w:rsidRPr="00C97CA7" w14:paraId="126E37EB" w14:textId="77777777" w:rsidTr="00180DDB">
        <w:trPr>
          <w:trHeight w:hRule="exact" w:val="1301"/>
        </w:trPr>
        <w:tc>
          <w:tcPr>
            <w:tcW w:w="1426" w:type="dxa"/>
            <w:tcBorders>
              <w:top w:val="single" w:sz="4" w:space="0" w:color="auto"/>
              <w:left w:val="single" w:sz="4" w:space="0" w:color="auto"/>
              <w:bottom w:val="single" w:sz="4" w:space="0" w:color="auto"/>
              <w:right w:val="nil"/>
            </w:tcBorders>
            <w:shd w:val="clear" w:color="auto" w:fill="FFFFFF"/>
            <w:vAlign w:val="center"/>
          </w:tcPr>
          <w:p w14:paraId="27E72E0F" w14:textId="77777777" w:rsidR="00180DDB" w:rsidRPr="00C97CA7" w:rsidRDefault="00180DDB" w:rsidP="00180DDB">
            <w:pPr>
              <w:pStyle w:val="Teksttreci21"/>
              <w:shd w:val="clear" w:color="auto" w:fill="auto"/>
              <w:spacing w:line="250" w:lineRule="exact"/>
              <w:ind w:firstLine="0"/>
              <w:rPr>
                <w:rFonts w:ascii="Times New Roman" w:hAnsi="Times New Roman" w:cs="Times New Roman"/>
                <w:i/>
                <w:iCs/>
              </w:rPr>
            </w:pPr>
            <w:r w:rsidRPr="00C97CA7">
              <w:rPr>
                <w:rStyle w:val="Teksttreci9Arial"/>
                <w:rFonts w:ascii="Times New Roman" w:hAnsi="Times New Roman" w:cs="Times New Roman"/>
                <w:i w:val="0"/>
                <w:iCs w:val="0"/>
                <w:color w:val="000000"/>
                <w:sz w:val="18"/>
                <w:szCs w:val="18"/>
              </w:rPr>
              <w:lastRenderedPageBreak/>
              <w:t>Odporność na działanie wody</w:t>
            </w:r>
          </w:p>
        </w:tc>
        <w:tc>
          <w:tcPr>
            <w:tcW w:w="1541" w:type="dxa"/>
            <w:tcBorders>
              <w:top w:val="single" w:sz="4" w:space="0" w:color="auto"/>
              <w:left w:val="single" w:sz="4" w:space="0" w:color="auto"/>
              <w:bottom w:val="single" w:sz="4" w:space="0" w:color="auto"/>
              <w:right w:val="nil"/>
            </w:tcBorders>
            <w:shd w:val="clear" w:color="auto" w:fill="FFFFFF"/>
            <w:vAlign w:val="center"/>
          </w:tcPr>
          <w:p w14:paraId="6ADEC6F8" w14:textId="77777777" w:rsidR="00180DDB" w:rsidRPr="00C97CA7" w:rsidRDefault="00180DDB" w:rsidP="00180DDB">
            <w:pPr>
              <w:pStyle w:val="Teksttreci21"/>
              <w:shd w:val="clear" w:color="auto" w:fill="auto"/>
              <w:spacing w:line="259" w:lineRule="exact"/>
              <w:ind w:firstLine="0"/>
              <w:jc w:val="both"/>
              <w:rPr>
                <w:rFonts w:ascii="Times New Roman" w:hAnsi="Times New Roman" w:cs="Times New Roman"/>
                <w:i/>
                <w:iCs/>
              </w:rPr>
            </w:pPr>
            <w:r w:rsidRPr="00C97CA7">
              <w:rPr>
                <w:rStyle w:val="Teksttreci9Arial"/>
                <w:rFonts w:ascii="Times New Roman" w:hAnsi="Times New Roman" w:cs="Times New Roman"/>
                <w:i w:val="0"/>
                <w:iCs w:val="0"/>
                <w:color w:val="000000"/>
                <w:sz w:val="18"/>
                <w:szCs w:val="18"/>
              </w:rPr>
              <w:t>. C</w:t>
            </w:r>
            <w:r w:rsidRPr="00C97CA7">
              <w:rPr>
                <w:rStyle w:val="Teksttreci2TimesNewRoman15"/>
                <w:i/>
                <w:iCs/>
                <w:color w:val="000000"/>
                <w:sz w:val="18"/>
                <w:szCs w:val="18"/>
              </w:rPr>
              <w:t>1.1.</w:t>
            </w:r>
            <w:r w:rsidRPr="00C97CA7">
              <w:rPr>
                <w:rStyle w:val="Teksttreci9Arial"/>
                <w:rFonts w:ascii="Times New Roman" w:hAnsi="Times New Roman" w:cs="Times New Roman"/>
                <w:i w:val="0"/>
                <w:iCs w:val="0"/>
                <w:color w:val="000000"/>
                <w:sz w:val="18"/>
                <w:szCs w:val="18"/>
              </w:rPr>
              <w:t>ubijanie, 2x35 uderzeń</w:t>
            </w:r>
          </w:p>
        </w:tc>
        <w:tc>
          <w:tcPr>
            <w:tcW w:w="2510" w:type="dxa"/>
            <w:tcBorders>
              <w:top w:val="single" w:sz="4" w:space="0" w:color="auto"/>
              <w:left w:val="single" w:sz="4" w:space="0" w:color="auto"/>
              <w:bottom w:val="single" w:sz="4" w:space="0" w:color="auto"/>
              <w:right w:val="nil"/>
            </w:tcBorders>
            <w:shd w:val="clear" w:color="auto" w:fill="FFFFFF"/>
          </w:tcPr>
          <w:p w14:paraId="7F8409E8" w14:textId="77777777" w:rsidR="00180DDB" w:rsidRPr="00C97CA7" w:rsidRDefault="00180DDB" w:rsidP="00180DDB">
            <w:pPr>
              <w:pStyle w:val="Teksttreci21"/>
              <w:shd w:val="clear" w:color="auto" w:fill="auto"/>
              <w:spacing w:line="254" w:lineRule="exact"/>
              <w:ind w:firstLine="0"/>
              <w:jc w:val="center"/>
              <w:rPr>
                <w:rFonts w:ascii="Times New Roman" w:hAnsi="Times New Roman" w:cs="Times New Roman"/>
                <w:i/>
                <w:iCs/>
              </w:rPr>
            </w:pPr>
            <w:r w:rsidRPr="00C97CA7">
              <w:rPr>
                <w:rStyle w:val="Teksttreci9Arial"/>
                <w:rFonts w:ascii="Times New Roman" w:hAnsi="Times New Roman" w:cs="Times New Roman"/>
                <w:i w:val="0"/>
                <w:iCs w:val="0"/>
                <w:color w:val="000000"/>
                <w:sz w:val="18"/>
                <w:szCs w:val="18"/>
              </w:rPr>
              <w:t xml:space="preserve">PN-EN 12697-12 </w:t>
            </w:r>
            <w:r w:rsidRPr="00C97CA7">
              <w:rPr>
                <w:rStyle w:val="Teksttreci2TimesNewRoman51"/>
                <w:i/>
                <w:iCs/>
                <w:color w:val="000000"/>
                <w:sz w:val="18"/>
                <w:szCs w:val="18"/>
              </w:rPr>
              <w:t xml:space="preserve">[35], </w:t>
            </w:r>
            <w:r w:rsidRPr="00C97CA7">
              <w:rPr>
                <w:rStyle w:val="Teksttreci9Arial"/>
                <w:rFonts w:ascii="Times New Roman" w:hAnsi="Times New Roman" w:cs="Times New Roman"/>
                <w:i w:val="0"/>
                <w:iCs w:val="0"/>
                <w:color w:val="000000"/>
                <w:sz w:val="18"/>
                <w:szCs w:val="18"/>
              </w:rPr>
              <w:t xml:space="preserve">przechowy wanie w 40°C z jednym cyklem zamrażania, badanie w </w:t>
            </w:r>
            <w:r w:rsidRPr="00C97CA7">
              <w:rPr>
                <w:rStyle w:val="Teksttreci2TimesNewRoman53"/>
                <w:i/>
                <w:iCs/>
                <w:color w:val="000000"/>
                <w:sz w:val="18"/>
                <w:szCs w:val="18"/>
              </w:rPr>
              <w:t xml:space="preserve">25 </w:t>
            </w:r>
            <w:r w:rsidRPr="00C97CA7">
              <w:rPr>
                <w:rStyle w:val="Teksttreci9Arial"/>
                <w:rFonts w:ascii="Times New Roman" w:hAnsi="Times New Roman" w:cs="Times New Roman"/>
                <w:i w:val="0"/>
                <w:iCs w:val="0"/>
                <w:color w:val="000000"/>
                <w:sz w:val="18"/>
                <w:szCs w:val="18"/>
              </w:rPr>
              <w:t>°C</w:t>
            </w:r>
          </w:p>
        </w:tc>
        <w:tc>
          <w:tcPr>
            <w:tcW w:w="1186" w:type="dxa"/>
            <w:tcBorders>
              <w:top w:val="single" w:sz="4" w:space="0" w:color="auto"/>
              <w:left w:val="single" w:sz="4" w:space="0" w:color="auto"/>
              <w:bottom w:val="single" w:sz="4" w:space="0" w:color="auto"/>
              <w:right w:val="nil"/>
            </w:tcBorders>
            <w:shd w:val="clear" w:color="auto" w:fill="FFFFFF"/>
            <w:vAlign w:val="center"/>
          </w:tcPr>
          <w:p w14:paraId="077D0631" w14:textId="77777777" w:rsidR="00180DDB" w:rsidRPr="00C97CA7" w:rsidRDefault="00180DDB" w:rsidP="00180DDB">
            <w:pPr>
              <w:pStyle w:val="Teksttreci21"/>
              <w:shd w:val="clear" w:color="auto" w:fill="auto"/>
              <w:spacing w:line="190" w:lineRule="exact"/>
              <w:ind w:left="280" w:firstLine="0"/>
              <w:rPr>
                <w:rFonts w:ascii="Times New Roman" w:hAnsi="Times New Roman" w:cs="Times New Roman"/>
                <w:i/>
                <w:iCs/>
              </w:rPr>
            </w:pPr>
            <w:r w:rsidRPr="00C97CA7">
              <w:rPr>
                <w:rStyle w:val="Teksttreci296"/>
                <w:rFonts w:ascii="Times New Roman" w:hAnsi="Times New Roman" w:cs="Times New Roman"/>
                <w:i w:val="0"/>
                <w:iCs w:val="0"/>
                <w:color w:val="000000"/>
                <w:sz w:val="18"/>
                <w:szCs w:val="18"/>
              </w:rPr>
              <w:t>ITSR80</w:t>
            </w:r>
          </w:p>
        </w:tc>
        <w:tc>
          <w:tcPr>
            <w:tcW w:w="1301" w:type="dxa"/>
            <w:tcBorders>
              <w:top w:val="single" w:sz="4" w:space="0" w:color="auto"/>
              <w:left w:val="single" w:sz="4" w:space="0" w:color="auto"/>
              <w:bottom w:val="single" w:sz="4" w:space="0" w:color="auto"/>
              <w:right w:val="single" w:sz="4" w:space="0" w:color="auto"/>
            </w:tcBorders>
            <w:shd w:val="clear" w:color="auto" w:fill="FFFFFF"/>
            <w:vAlign w:val="center"/>
          </w:tcPr>
          <w:p w14:paraId="6263317B" w14:textId="77777777" w:rsidR="00180DDB" w:rsidRPr="00C97CA7" w:rsidRDefault="00180DDB" w:rsidP="00180DDB">
            <w:pPr>
              <w:pStyle w:val="Teksttreci21"/>
              <w:shd w:val="clear" w:color="auto" w:fill="auto"/>
              <w:spacing w:line="190" w:lineRule="exact"/>
              <w:ind w:firstLine="0"/>
              <w:jc w:val="center"/>
              <w:rPr>
                <w:rFonts w:ascii="Times New Roman" w:hAnsi="Times New Roman" w:cs="Times New Roman"/>
                <w:i/>
                <w:iCs/>
              </w:rPr>
            </w:pPr>
            <w:r w:rsidRPr="00C97CA7">
              <w:rPr>
                <w:rStyle w:val="Teksttreci9Arial"/>
                <w:rFonts w:ascii="Times New Roman" w:hAnsi="Times New Roman" w:cs="Times New Roman"/>
                <w:i w:val="0"/>
                <w:iCs w:val="0"/>
                <w:color w:val="000000"/>
                <w:sz w:val="18"/>
                <w:szCs w:val="18"/>
              </w:rPr>
              <w:t>ITSR80</w:t>
            </w:r>
          </w:p>
        </w:tc>
      </w:tr>
    </w:tbl>
    <w:p w14:paraId="2963EBFE" w14:textId="77777777" w:rsidR="001D2512" w:rsidRPr="00C97CA7" w:rsidRDefault="00180DDB" w:rsidP="007815DB">
      <w:pPr>
        <w:rPr>
          <w:rFonts w:ascii="Times New Roman" w:hAnsi="Times New Roman" w:cs="Times New Roman"/>
          <w:sz w:val="18"/>
          <w:szCs w:val="18"/>
        </w:rPr>
        <w:sectPr w:rsidR="001D2512" w:rsidRPr="00C97CA7" w:rsidSect="00707C39">
          <w:type w:val="continuous"/>
          <w:pgSz w:w="11900" w:h="16840"/>
          <w:pgMar w:top="748" w:right="1268" w:bottom="748" w:left="1389" w:header="0" w:footer="6" w:gutter="0"/>
          <w:cols w:space="720"/>
          <w:noEndnote/>
          <w:docGrid w:linePitch="360"/>
        </w:sectPr>
      </w:pPr>
      <w:r w:rsidRPr="00C97CA7">
        <w:rPr>
          <w:rFonts w:ascii="Times New Roman" w:hAnsi="Times New Roman" w:cs="Times New Roman"/>
          <w:noProof/>
          <w:sz w:val="18"/>
          <w:szCs w:val="18"/>
        </w:rPr>
        <mc:AlternateContent>
          <mc:Choice Requires="wps">
            <w:drawing>
              <wp:anchor distT="0" distB="0" distL="63500" distR="63500" simplePos="0" relativeHeight="251729920" behindDoc="0" locked="0" layoutInCell="1" allowOverlap="1" wp14:anchorId="517B76B1" wp14:editId="08854CC1">
                <wp:simplePos x="0" y="0"/>
                <wp:positionH relativeFrom="margin">
                  <wp:posOffset>622300</wp:posOffset>
                </wp:positionH>
                <wp:positionV relativeFrom="paragraph">
                  <wp:posOffset>2607945</wp:posOffset>
                </wp:positionV>
                <wp:extent cx="5775960" cy="414020"/>
                <wp:effectExtent l="0" t="2540" r="0" b="2540"/>
                <wp:wrapNone/>
                <wp:docPr id="232" name="Pole tekstowe 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5960" cy="414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0740AE" w14:textId="77777777" w:rsidR="00C97CA7" w:rsidRDefault="00C97CA7" w:rsidP="001D2512">
                            <w:pPr>
                              <w:pStyle w:val="Teksttreci21"/>
                              <w:shd w:val="clear" w:color="auto" w:fill="auto"/>
                              <w:spacing w:line="200" w:lineRule="exact"/>
                              <w:ind w:firstLine="0"/>
                              <w:jc w:val="both"/>
                            </w:pPr>
                            <w:r>
                              <w:rPr>
                                <w:rStyle w:val="Teksttreci2Exact"/>
                                <w:color w:val="000000"/>
                              </w:rPr>
                              <w:t>5.3. Wytwarzanie mieszanki mineralno-asfaltowej</w:t>
                            </w:r>
                          </w:p>
                          <w:p w14:paraId="7F490CC1" w14:textId="77777777" w:rsidR="00C97CA7" w:rsidRDefault="00C97CA7" w:rsidP="001D2512">
                            <w:pPr>
                              <w:pStyle w:val="Teksttreci21"/>
                              <w:shd w:val="clear" w:color="auto" w:fill="auto"/>
                              <w:ind w:firstLine="0"/>
                              <w:jc w:val="both"/>
                            </w:pPr>
                            <w:r>
                              <w:rPr>
                                <w:rStyle w:val="Teksttreci2Exact"/>
                                <w:color w:val="000000"/>
                              </w:rPr>
                              <w:t>Mieszankę mineralno-asfaltową należy wytwarzać na gorąco w otaczarce (zespole maszyn i urządzeń dozowania, podgrzewania i mieszania składników oraz przechowywania gotowej mieszanki).</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17B76B1" id="Pole tekstowe 232" o:spid="_x0000_s1062" type="#_x0000_t202" style="position:absolute;margin-left:49pt;margin-top:205.35pt;width:454.8pt;height:32.6pt;z-index:25172992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" filled="f" stroked="f">
                <v:textbox style="mso-fit-shape-to-text:t" inset="0,0,0,0">
                  <w:txbxContent>
                    <w:p w14:paraId="260740AE" w14:textId="77777777" w:rsidR="00C97CA7" w:rsidRDefault="00C97CA7" w:rsidP="001D2512">
                      <w:pPr>
                        <w:pStyle w:val="Teksttreci21"/>
                        <w:shd w:val="clear" w:color="auto" w:fill="auto"/>
                        <w:spacing w:line="200" w:lineRule="exact"/>
                        <w:ind w:firstLine="0"/>
                        <w:jc w:val="both"/>
                      </w:pPr>
                      <w:r>
                        <w:rPr>
                          <w:rStyle w:val="Teksttreci2Exact"/>
                          <w:color w:val="000000"/>
                        </w:rPr>
                        <w:t>5.3. Wytwarzanie mieszanki mineralno-asfaltowej</w:t>
                      </w:r>
                    </w:p>
                    <w:p w14:paraId="7F490CC1" w14:textId="77777777" w:rsidR="00C97CA7" w:rsidRDefault="00C97CA7" w:rsidP="001D2512">
                      <w:pPr>
                        <w:pStyle w:val="Teksttreci21"/>
                        <w:shd w:val="clear" w:color="auto" w:fill="auto"/>
                        <w:ind w:firstLine="0"/>
                        <w:jc w:val="both"/>
                      </w:pPr>
                      <w:r>
                        <w:rPr>
                          <w:rStyle w:val="Teksttreci2Exact"/>
                          <w:color w:val="000000"/>
                        </w:rPr>
                        <w:t>Mieszankę mineralno-asfaltową należy wytwarzać na gorąco w otaczarce (zespole maszyn i urządzeń dozowania, podgrzewania i mieszania składników oraz przechowywania gotowej mieszanki).</w:t>
                      </w:r>
                    </w:p>
                  </w:txbxContent>
                </v:textbox>
                <w10:wrap anchorx="margin"/>
              </v:shape>
            </w:pict>
          </mc:Fallback>
        </mc:AlternateContent>
      </w:r>
      <w:r w:rsidR="007815DB" w:rsidRPr="00C97CA7">
        <w:rPr>
          <w:rFonts w:ascii="Times New Roman" w:hAnsi="Times New Roman" w:cs="Times New Roman"/>
          <w:sz w:val="18"/>
          <w:szCs w:val="18"/>
        </w:rPr>
        <w:tab/>
      </w:r>
    </w:p>
    <w:p w14:paraId="79613CE5" w14:textId="77777777" w:rsidR="001D2512" w:rsidRPr="00C97CA7" w:rsidRDefault="001D2512" w:rsidP="007815DB">
      <w:pPr>
        <w:spacing w:line="226" w:lineRule="exact"/>
        <w:ind w:left="993"/>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lastRenderedPageBreak/>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226A244A" w14:textId="77777777" w:rsidR="001D2512" w:rsidRPr="00C97CA7" w:rsidRDefault="001D2512" w:rsidP="007815DB">
      <w:pPr>
        <w:spacing w:line="226" w:lineRule="exact"/>
        <w:ind w:left="993"/>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Lepiszcze asfaltowe należy przechowywać w zbiorniku z pośrednim systemem ogrzewania, z układem termostatowania zapewniającym utrzymanie żądanej temperatury z dokładnością ± 5°C.</w:t>
      </w:r>
    </w:p>
    <w:p w14:paraId="5CFEF18A" w14:textId="77777777" w:rsidR="001D2512" w:rsidRPr="00C97CA7" w:rsidRDefault="001D2512" w:rsidP="007815DB">
      <w:pPr>
        <w:spacing w:line="226" w:lineRule="exact"/>
        <w:ind w:left="993"/>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Temperatura lepiszcza asfaltowego w zbiorniku magazynowym (roboczym) nie może przekraczać 180°C dla asfaltu drogowego 50/70 i polimeroasfaltu drogowego PMB25/55-60 oraz 190°C dla asfaltu drogowego 35/50.</w:t>
      </w:r>
    </w:p>
    <w:p w14:paraId="3B851FFD" w14:textId="77777777" w:rsidR="001D2512" w:rsidRPr="00C97CA7" w:rsidRDefault="001D2512" w:rsidP="007815DB">
      <w:pPr>
        <w:spacing w:line="226" w:lineRule="exact"/>
        <w:ind w:left="993"/>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Kruszywo powinno być wysuszone i podgrzane tak, aby mieszanka mineralna uzyskała temperaturę właściwą do otoczenia lepiszczem asfaltowym. Temperatura mieszanki mineralnej nie powinna być wyższa o więcej niż 30°C od najwyższej temperatury mieszanki mineralno-asfaltowej podanej w tablicy 9. W tej tablicy najniższa temperatura dotyczy mieszanki mineralno-asfaltowej dostarczonej na miejsce wbudowania, a najwyższa temperatura dotyczy mieszanki mineralnoasfaltowej bezpośrednio po wytworzeniu w wytwórni.</w:t>
      </w:r>
    </w:p>
    <w:p w14:paraId="7D28F31D" w14:textId="77777777" w:rsidR="001D2512" w:rsidRPr="00C97CA7" w:rsidRDefault="001D2512" w:rsidP="00707C39">
      <w:pPr>
        <w:ind w:left="1276"/>
        <w:rPr>
          <w:rFonts w:ascii="Times New Roman" w:hAnsi="Times New Roman" w:cs="Times New Roman"/>
          <w:color w:val="auto"/>
          <w:sz w:val="18"/>
          <w:szCs w:val="18"/>
        </w:rPr>
      </w:pPr>
    </w:p>
    <w:p w14:paraId="2703A74F" w14:textId="77777777" w:rsidR="00180DDB" w:rsidRPr="00C97CA7" w:rsidRDefault="00180DDB" w:rsidP="00707C39">
      <w:pPr>
        <w:spacing w:before="205" w:line="230" w:lineRule="exact"/>
        <w:ind w:left="1276"/>
        <w:jc w:val="both"/>
        <w:rPr>
          <w:rFonts w:ascii="Times New Roman" w:hAnsi="Times New Roman" w:cs="Times New Roman"/>
          <w:sz w:val="18"/>
          <w:szCs w:val="18"/>
          <w:shd w:val="clear" w:color="auto" w:fill="FFFFFF"/>
        </w:rPr>
      </w:pPr>
    </w:p>
    <w:p w14:paraId="52363A45" w14:textId="77777777" w:rsidR="00180DDB" w:rsidRPr="00C97CA7" w:rsidRDefault="00180DDB" w:rsidP="00707C39">
      <w:pPr>
        <w:spacing w:before="205" w:line="230" w:lineRule="exact"/>
        <w:ind w:left="1276"/>
        <w:jc w:val="both"/>
        <w:rPr>
          <w:rFonts w:ascii="Times New Roman" w:hAnsi="Times New Roman" w:cs="Times New Roman"/>
          <w:sz w:val="18"/>
          <w:szCs w:val="18"/>
          <w:shd w:val="clear" w:color="auto" w:fill="FFFFFF"/>
        </w:rPr>
      </w:pPr>
    </w:p>
    <w:tbl>
      <w:tblPr>
        <w:tblpPr w:leftFromText="141" w:rightFromText="141" w:vertAnchor="text" w:horzAnchor="margin" w:tblpXSpec="center" w:tblpY="319"/>
        <w:tblW w:w="4524" w:type="dxa"/>
        <w:tblLayout w:type="fixed"/>
        <w:tblCellMar>
          <w:left w:w="0" w:type="dxa"/>
          <w:right w:w="0" w:type="dxa"/>
        </w:tblCellMar>
        <w:tblLook w:val="0000" w:firstRow="0" w:lastRow="0" w:firstColumn="0" w:lastColumn="0" w:noHBand="0" w:noVBand="0"/>
      </w:tblPr>
      <w:tblGrid>
        <w:gridCol w:w="1985"/>
        <w:gridCol w:w="2539"/>
      </w:tblGrid>
      <w:tr w:rsidR="007815DB" w:rsidRPr="00C97CA7" w14:paraId="44D40887" w14:textId="77777777" w:rsidTr="007815DB">
        <w:trPr>
          <w:trHeight w:hRule="exact" w:val="856"/>
        </w:trPr>
        <w:tc>
          <w:tcPr>
            <w:tcW w:w="1985" w:type="dxa"/>
            <w:tcBorders>
              <w:top w:val="single" w:sz="4" w:space="0" w:color="auto"/>
              <w:left w:val="single" w:sz="4" w:space="0" w:color="auto"/>
              <w:bottom w:val="nil"/>
              <w:right w:val="nil"/>
            </w:tcBorders>
            <w:shd w:val="clear" w:color="auto" w:fill="FFFFFF"/>
          </w:tcPr>
          <w:p w14:paraId="0566483B" w14:textId="77777777" w:rsidR="007815DB" w:rsidRPr="00C97CA7" w:rsidRDefault="007815DB" w:rsidP="007815DB">
            <w:pPr>
              <w:spacing w:line="210" w:lineRule="exact"/>
              <w:ind w:left="1276" w:right="-147"/>
              <w:jc w:val="righ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Lepiszcze asfaltowe</w:t>
            </w:r>
          </w:p>
        </w:tc>
        <w:tc>
          <w:tcPr>
            <w:tcW w:w="2539" w:type="dxa"/>
            <w:tcBorders>
              <w:top w:val="single" w:sz="4" w:space="0" w:color="auto"/>
              <w:left w:val="single" w:sz="4" w:space="0" w:color="auto"/>
              <w:bottom w:val="nil"/>
              <w:right w:val="single" w:sz="4" w:space="0" w:color="auto"/>
            </w:tcBorders>
            <w:shd w:val="clear" w:color="auto" w:fill="FFFFFF"/>
          </w:tcPr>
          <w:p w14:paraId="3FEDA6C5" w14:textId="77777777" w:rsidR="007815DB" w:rsidRPr="00C97CA7" w:rsidRDefault="007815DB" w:rsidP="007815DB">
            <w:pPr>
              <w:spacing w:after="60" w:line="210"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Temperatura mieszanki</w:t>
            </w:r>
          </w:p>
          <w:p w14:paraId="1B23BB45" w14:textId="77777777" w:rsidR="007815DB" w:rsidRPr="00C97CA7" w:rsidRDefault="007815DB" w:rsidP="007815DB">
            <w:pPr>
              <w:spacing w:before="60" w:line="200" w:lineRule="exact"/>
              <w:ind w:left="1276"/>
              <w:jc w:val="center"/>
              <w:rPr>
                <w:rFonts w:ascii="Times New Roman" w:hAnsi="Times New Roman" w:cs="Times New Roman"/>
                <w:color w:val="auto"/>
                <w:sz w:val="18"/>
                <w:szCs w:val="18"/>
              </w:rPr>
            </w:pPr>
            <w:r w:rsidRPr="00C97CA7">
              <w:rPr>
                <w:rFonts w:ascii="Times New Roman" w:hAnsi="Times New Roman" w:cs="Times New Roman"/>
                <w:b/>
                <w:bCs/>
                <w:sz w:val="18"/>
                <w:szCs w:val="18"/>
                <w:shd w:val="clear" w:color="auto" w:fill="FFFFFF"/>
              </w:rPr>
              <w:t>[°C]</w:t>
            </w:r>
          </w:p>
        </w:tc>
      </w:tr>
      <w:tr w:rsidR="007815DB" w:rsidRPr="00C97CA7" w14:paraId="7DBA74A0" w14:textId="77777777" w:rsidTr="007815DB">
        <w:trPr>
          <w:trHeight w:hRule="exact" w:val="1550"/>
        </w:trPr>
        <w:tc>
          <w:tcPr>
            <w:tcW w:w="1985" w:type="dxa"/>
            <w:tcBorders>
              <w:top w:val="single" w:sz="4" w:space="0" w:color="auto"/>
              <w:left w:val="single" w:sz="4" w:space="0" w:color="auto"/>
              <w:bottom w:val="single" w:sz="4" w:space="0" w:color="auto"/>
              <w:right w:val="nil"/>
            </w:tcBorders>
            <w:shd w:val="clear" w:color="auto" w:fill="FFFFFF"/>
            <w:vAlign w:val="bottom"/>
          </w:tcPr>
          <w:p w14:paraId="1558014E" w14:textId="77777777" w:rsidR="007815DB" w:rsidRPr="00C97CA7" w:rsidRDefault="007815DB" w:rsidP="007815DB">
            <w:pPr>
              <w:spacing w:line="302" w:lineRule="exact"/>
              <w:ind w:left="1276"/>
              <w:rPr>
                <w:rFonts w:ascii="Times New Roman" w:hAnsi="Times New Roman" w:cs="Times New Roman"/>
                <w:sz w:val="18"/>
                <w:szCs w:val="18"/>
                <w:shd w:val="clear" w:color="auto" w:fill="FFFFFF"/>
              </w:rPr>
            </w:pPr>
            <w:r w:rsidRPr="00C97CA7">
              <w:rPr>
                <w:rFonts w:ascii="Times New Roman" w:hAnsi="Times New Roman" w:cs="Times New Roman"/>
                <w:sz w:val="18"/>
                <w:szCs w:val="18"/>
                <w:shd w:val="clear" w:color="auto" w:fill="FFFFFF"/>
              </w:rPr>
              <w:t xml:space="preserve">Asfalt 35/50 </w:t>
            </w:r>
          </w:p>
          <w:p w14:paraId="6C36D424" w14:textId="77777777" w:rsidR="007815DB" w:rsidRPr="00C97CA7" w:rsidRDefault="007815DB" w:rsidP="007815DB">
            <w:pPr>
              <w:spacing w:line="302" w:lineRule="exact"/>
              <w:ind w:left="1276"/>
              <w:rPr>
                <w:rFonts w:ascii="Times New Roman" w:hAnsi="Times New Roman" w:cs="Times New Roman"/>
                <w:color w:val="auto"/>
                <w:sz w:val="18"/>
                <w:szCs w:val="18"/>
              </w:rPr>
            </w:pPr>
            <w:r w:rsidRPr="00C97CA7">
              <w:rPr>
                <w:rFonts w:ascii="Times New Roman" w:hAnsi="Times New Roman" w:cs="Times New Roman"/>
                <w:b/>
                <w:bCs/>
                <w:sz w:val="18"/>
                <w:szCs w:val="18"/>
                <w:shd w:val="clear" w:color="auto" w:fill="FFFFFF"/>
              </w:rPr>
              <w:t>Asfalt 50/70</w:t>
            </w:r>
          </w:p>
          <w:p w14:paraId="0E755BDF" w14:textId="77777777" w:rsidR="007815DB" w:rsidRPr="00C97CA7" w:rsidRDefault="007815DB" w:rsidP="007815DB">
            <w:pPr>
              <w:spacing w:line="302"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Wielorodzajowy 35/50 Wielorodzajowy 50/70 PMB 25/55-60</w:t>
            </w:r>
          </w:p>
        </w:tc>
        <w:tc>
          <w:tcPr>
            <w:tcW w:w="2539" w:type="dxa"/>
            <w:tcBorders>
              <w:top w:val="single" w:sz="4" w:space="0" w:color="auto"/>
              <w:left w:val="single" w:sz="4" w:space="0" w:color="auto"/>
              <w:bottom w:val="single" w:sz="4" w:space="0" w:color="auto"/>
              <w:right w:val="single" w:sz="4" w:space="0" w:color="auto"/>
            </w:tcBorders>
            <w:shd w:val="clear" w:color="auto" w:fill="FFFFFF"/>
            <w:vAlign w:val="bottom"/>
          </w:tcPr>
          <w:p w14:paraId="475237FA" w14:textId="77777777" w:rsidR="007815DB" w:rsidRPr="00C97CA7" w:rsidRDefault="007815DB" w:rsidP="007815DB">
            <w:pPr>
              <w:spacing w:line="302" w:lineRule="exact"/>
              <w:ind w:left="1276"/>
              <w:jc w:val="center"/>
              <w:rPr>
                <w:rFonts w:ascii="Times New Roman" w:hAnsi="Times New Roman" w:cs="Times New Roman"/>
                <w:sz w:val="18"/>
                <w:szCs w:val="18"/>
                <w:shd w:val="clear" w:color="auto" w:fill="FFFFFF"/>
              </w:rPr>
            </w:pPr>
            <w:r w:rsidRPr="00C97CA7">
              <w:rPr>
                <w:rFonts w:ascii="Times New Roman" w:hAnsi="Times New Roman" w:cs="Times New Roman"/>
                <w:sz w:val="18"/>
                <w:szCs w:val="18"/>
                <w:shd w:val="clear" w:color="auto" w:fill="FFFFFF"/>
              </w:rPr>
              <w:t xml:space="preserve">od 155 do 195 </w:t>
            </w:r>
          </w:p>
          <w:p w14:paraId="383A53FA" w14:textId="77777777" w:rsidR="007815DB" w:rsidRPr="00C97CA7" w:rsidRDefault="007815DB" w:rsidP="007815DB">
            <w:pPr>
              <w:spacing w:line="302" w:lineRule="exact"/>
              <w:ind w:left="1276"/>
              <w:jc w:val="center"/>
              <w:rPr>
                <w:rFonts w:ascii="Times New Roman" w:hAnsi="Times New Roman" w:cs="Times New Roman"/>
                <w:color w:val="auto"/>
                <w:sz w:val="18"/>
                <w:szCs w:val="18"/>
              </w:rPr>
            </w:pPr>
            <w:r w:rsidRPr="00C97CA7">
              <w:rPr>
                <w:rFonts w:ascii="Times New Roman" w:hAnsi="Times New Roman" w:cs="Times New Roman"/>
                <w:b/>
                <w:bCs/>
                <w:sz w:val="18"/>
                <w:szCs w:val="18"/>
                <w:shd w:val="clear" w:color="auto" w:fill="FFFFFF"/>
              </w:rPr>
              <w:t>od 140 do 180</w:t>
            </w:r>
          </w:p>
          <w:p w14:paraId="30B475B6" w14:textId="77777777" w:rsidR="007815DB" w:rsidRPr="00C97CA7" w:rsidRDefault="007815DB" w:rsidP="007815DB">
            <w:pPr>
              <w:spacing w:line="302" w:lineRule="exact"/>
              <w:ind w:left="1276"/>
              <w:jc w:val="center"/>
              <w:rPr>
                <w:rFonts w:ascii="Times New Roman" w:hAnsi="Times New Roman" w:cs="Times New Roman"/>
                <w:sz w:val="18"/>
                <w:szCs w:val="18"/>
                <w:shd w:val="clear" w:color="auto" w:fill="FFFFFF"/>
              </w:rPr>
            </w:pPr>
            <w:r w:rsidRPr="00C97CA7">
              <w:rPr>
                <w:rFonts w:ascii="Times New Roman" w:hAnsi="Times New Roman" w:cs="Times New Roman"/>
                <w:sz w:val="18"/>
                <w:szCs w:val="18"/>
                <w:shd w:val="clear" w:color="auto" w:fill="FFFFFF"/>
              </w:rPr>
              <w:t>od 155 do 195</w:t>
            </w:r>
          </w:p>
          <w:p w14:paraId="1614A36F" w14:textId="77777777" w:rsidR="007815DB" w:rsidRPr="00C97CA7" w:rsidRDefault="007815DB" w:rsidP="007815DB">
            <w:pPr>
              <w:spacing w:line="302" w:lineRule="exact"/>
              <w:ind w:left="1276"/>
              <w:jc w:val="center"/>
              <w:rPr>
                <w:rFonts w:ascii="Times New Roman" w:hAnsi="Times New Roman" w:cs="Times New Roman"/>
                <w:sz w:val="18"/>
                <w:szCs w:val="18"/>
                <w:shd w:val="clear" w:color="auto" w:fill="FFFFFF"/>
              </w:rPr>
            </w:pPr>
            <w:r w:rsidRPr="00C97CA7">
              <w:rPr>
                <w:rFonts w:ascii="Times New Roman" w:hAnsi="Times New Roman" w:cs="Times New Roman"/>
                <w:sz w:val="18"/>
                <w:szCs w:val="18"/>
                <w:shd w:val="clear" w:color="auto" w:fill="FFFFFF"/>
              </w:rPr>
              <w:t>od 140 do 180</w:t>
            </w:r>
          </w:p>
          <w:p w14:paraId="30CE8469" w14:textId="77777777" w:rsidR="007815DB" w:rsidRPr="00C97CA7" w:rsidRDefault="007815DB" w:rsidP="007815DB">
            <w:pPr>
              <w:spacing w:line="302" w:lineRule="exact"/>
              <w:ind w:left="1276"/>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od 140 do 180</w:t>
            </w:r>
          </w:p>
        </w:tc>
      </w:tr>
    </w:tbl>
    <w:p w14:paraId="75191F13" w14:textId="77777777" w:rsidR="00180DDB" w:rsidRPr="00C97CA7" w:rsidRDefault="00180DDB" w:rsidP="00707C39">
      <w:pPr>
        <w:spacing w:before="205" w:line="230" w:lineRule="exact"/>
        <w:ind w:left="1276"/>
        <w:jc w:val="both"/>
        <w:rPr>
          <w:rFonts w:ascii="Times New Roman" w:hAnsi="Times New Roman" w:cs="Times New Roman"/>
          <w:sz w:val="18"/>
          <w:szCs w:val="18"/>
          <w:shd w:val="clear" w:color="auto" w:fill="FFFFFF"/>
        </w:rPr>
      </w:pPr>
    </w:p>
    <w:p w14:paraId="5FCA0CF8" w14:textId="77777777" w:rsidR="00180DDB" w:rsidRPr="00C97CA7" w:rsidRDefault="00180DDB" w:rsidP="00707C39">
      <w:pPr>
        <w:spacing w:before="205" w:line="230" w:lineRule="exact"/>
        <w:ind w:left="1276"/>
        <w:jc w:val="both"/>
        <w:rPr>
          <w:rFonts w:ascii="Times New Roman" w:hAnsi="Times New Roman" w:cs="Times New Roman"/>
          <w:sz w:val="18"/>
          <w:szCs w:val="18"/>
          <w:shd w:val="clear" w:color="auto" w:fill="FFFFFF"/>
        </w:rPr>
      </w:pPr>
    </w:p>
    <w:p w14:paraId="656063AD" w14:textId="77777777" w:rsidR="00180DDB" w:rsidRPr="00C97CA7" w:rsidRDefault="00180DDB" w:rsidP="00707C39">
      <w:pPr>
        <w:spacing w:before="205" w:line="230" w:lineRule="exact"/>
        <w:ind w:left="1276"/>
        <w:jc w:val="both"/>
        <w:rPr>
          <w:rFonts w:ascii="Times New Roman" w:hAnsi="Times New Roman" w:cs="Times New Roman"/>
          <w:sz w:val="18"/>
          <w:szCs w:val="18"/>
          <w:shd w:val="clear" w:color="auto" w:fill="FFFFFF"/>
        </w:rPr>
      </w:pPr>
    </w:p>
    <w:p w14:paraId="3DDCDF08" w14:textId="77777777" w:rsidR="00180DDB" w:rsidRPr="00C97CA7" w:rsidRDefault="00180DDB" w:rsidP="00707C39">
      <w:pPr>
        <w:spacing w:before="205" w:line="230" w:lineRule="exact"/>
        <w:ind w:left="1276"/>
        <w:jc w:val="both"/>
        <w:rPr>
          <w:rFonts w:ascii="Times New Roman" w:hAnsi="Times New Roman" w:cs="Times New Roman"/>
          <w:sz w:val="18"/>
          <w:szCs w:val="18"/>
          <w:shd w:val="clear" w:color="auto" w:fill="FFFFFF"/>
        </w:rPr>
      </w:pPr>
    </w:p>
    <w:p w14:paraId="5D65010F" w14:textId="77777777" w:rsidR="00180DDB" w:rsidRPr="00C97CA7" w:rsidRDefault="00180DDB" w:rsidP="00707C39">
      <w:pPr>
        <w:spacing w:before="205" w:line="230" w:lineRule="exact"/>
        <w:ind w:left="1276"/>
        <w:jc w:val="both"/>
        <w:rPr>
          <w:rFonts w:ascii="Times New Roman" w:hAnsi="Times New Roman" w:cs="Times New Roman"/>
          <w:sz w:val="18"/>
          <w:szCs w:val="18"/>
          <w:shd w:val="clear" w:color="auto" w:fill="FFFFFF"/>
        </w:rPr>
      </w:pPr>
    </w:p>
    <w:p w14:paraId="06E67D69" w14:textId="77777777" w:rsidR="00180DDB" w:rsidRPr="00C97CA7" w:rsidRDefault="00180DDB" w:rsidP="00707C39">
      <w:pPr>
        <w:spacing w:before="205" w:line="230" w:lineRule="exact"/>
        <w:ind w:left="1276"/>
        <w:jc w:val="both"/>
        <w:rPr>
          <w:rFonts w:ascii="Times New Roman" w:hAnsi="Times New Roman" w:cs="Times New Roman"/>
          <w:sz w:val="18"/>
          <w:szCs w:val="18"/>
          <w:shd w:val="clear" w:color="auto" w:fill="FFFFFF"/>
        </w:rPr>
      </w:pPr>
    </w:p>
    <w:p w14:paraId="5365DA45" w14:textId="77777777" w:rsidR="00180DDB" w:rsidRPr="00C97CA7" w:rsidRDefault="00180DDB" w:rsidP="00707C39">
      <w:pPr>
        <w:spacing w:before="205" w:line="230" w:lineRule="exact"/>
        <w:ind w:left="1276"/>
        <w:jc w:val="both"/>
        <w:rPr>
          <w:rFonts w:ascii="Times New Roman" w:hAnsi="Times New Roman" w:cs="Times New Roman"/>
          <w:sz w:val="18"/>
          <w:szCs w:val="18"/>
          <w:shd w:val="clear" w:color="auto" w:fill="FFFFFF"/>
        </w:rPr>
      </w:pPr>
    </w:p>
    <w:p w14:paraId="05735A98" w14:textId="77777777" w:rsidR="007815DB" w:rsidRPr="00C97CA7" w:rsidRDefault="007815DB" w:rsidP="007815DB">
      <w:pPr>
        <w:jc w:val="center"/>
        <w:rPr>
          <w:rFonts w:ascii="Times New Roman" w:hAnsi="Times New Roman" w:cs="Times New Roman"/>
          <w:sz w:val="18"/>
          <w:szCs w:val="18"/>
          <w:shd w:val="clear" w:color="auto" w:fill="FFFFFF"/>
        </w:rPr>
      </w:pPr>
      <w:r w:rsidRPr="00C97CA7">
        <w:rPr>
          <w:rFonts w:ascii="Times New Roman" w:hAnsi="Times New Roman" w:cs="Times New Roman"/>
          <w:sz w:val="18"/>
          <w:szCs w:val="18"/>
          <w:shd w:val="clear" w:color="auto" w:fill="FFFFFF"/>
        </w:rPr>
        <w:t>Tablica 9. Najwyższa i najniższa temperatura mieszanki AC [65]</w:t>
      </w:r>
    </w:p>
    <w:p w14:paraId="35671E4F" w14:textId="77777777" w:rsidR="00180DDB" w:rsidRPr="00C97CA7" w:rsidRDefault="00180DDB" w:rsidP="00707C39">
      <w:pPr>
        <w:spacing w:before="205" w:line="230" w:lineRule="exact"/>
        <w:ind w:left="1276"/>
        <w:jc w:val="both"/>
        <w:rPr>
          <w:rFonts w:ascii="Times New Roman" w:hAnsi="Times New Roman" w:cs="Times New Roman"/>
          <w:sz w:val="18"/>
          <w:szCs w:val="18"/>
          <w:shd w:val="clear" w:color="auto" w:fill="FFFFFF"/>
        </w:rPr>
      </w:pPr>
    </w:p>
    <w:p w14:paraId="5002932A" w14:textId="77777777" w:rsidR="00180DDB" w:rsidRPr="00C97CA7" w:rsidRDefault="00180DDB" w:rsidP="00707C39">
      <w:pPr>
        <w:spacing w:before="205" w:line="230" w:lineRule="exact"/>
        <w:ind w:left="1276"/>
        <w:jc w:val="both"/>
        <w:rPr>
          <w:rFonts w:ascii="Times New Roman" w:hAnsi="Times New Roman" w:cs="Times New Roman"/>
          <w:sz w:val="18"/>
          <w:szCs w:val="18"/>
          <w:shd w:val="clear" w:color="auto" w:fill="FFFFFF"/>
        </w:rPr>
      </w:pPr>
    </w:p>
    <w:p w14:paraId="0DD4A3A1" w14:textId="77777777" w:rsidR="001D2512" w:rsidRPr="00C97CA7" w:rsidRDefault="001D2512" w:rsidP="00707C39">
      <w:pPr>
        <w:spacing w:before="205" w:line="230"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Sposób i czas mieszania składników mieszanki mineralno-asfaltowej powinny zapewnić równomierne otoczenie kruszywa lepiszczem asfaltowym.</w:t>
      </w:r>
    </w:p>
    <w:p w14:paraId="31960426" w14:textId="77777777" w:rsidR="001D2512" w:rsidRPr="00C97CA7" w:rsidRDefault="001D2512" w:rsidP="00707C39">
      <w:pPr>
        <w:spacing w:after="264" w:line="230"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14:paraId="6329E32B" w14:textId="77777777" w:rsidR="001D2512" w:rsidRPr="00C97CA7" w:rsidRDefault="001D2512" w:rsidP="00707C39">
      <w:pPr>
        <w:spacing w:line="200"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5.4. Przygotowanie podłoża</w:t>
      </w:r>
    </w:p>
    <w:p w14:paraId="58FCDFC2" w14:textId="77777777" w:rsidR="001D2512" w:rsidRPr="00C97CA7" w:rsidRDefault="001D2512" w:rsidP="00707C39">
      <w:pPr>
        <w:spacing w:line="226"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Podłoże (podbudowa lub stara warstwa ścieralna) pod warstwę wiążącą lub wyrównawczą z betonu asfaltowego powinno być na całej powierzchni:</w:t>
      </w:r>
    </w:p>
    <w:p w14:paraId="7820E7F8" w14:textId="77777777" w:rsidR="001D2512" w:rsidRPr="00C97CA7" w:rsidRDefault="001D2512" w:rsidP="00AA590C">
      <w:pPr>
        <w:numPr>
          <w:ilvl w:val="0"/>
          <w:numId w:val="79"/>
        </w:numPr>
        <w:tabs>
          <w:tab w:val="left" w:pos="236"/>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ustabilizowane i nośne,</w:t>
      </w:r>
    </w:p>
    <w:p w14:paraId="217014C6" w14:textId="77777777" w:rsidR="001D2512" w:rsidRPr="00C97CA7" w:rsidRDefault="001D2512" w:rsidP="00AA590C">
      <w:pPr>
        <w:numPr>
          <w:ilvl w:val="0"/>
          <w:numId w:val="79"/>
        </w:numPr>
        <w:tabs>
          <w:tab w:val="left" w:pos="236"/>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czyste, bez zanieczyszczenia lub pozostałości luźnego kruszywa,</w:t>
      </w:r>
    </w:p>
    <w:p w14:paraId="63D9B72F" w14:textId="77777777" w:rsidR="001D2512" w:rsidRPr="00C97CA7" w:rsidRDefault="001D2512" w:rsidP="00AA590C">
      <w:pPr>
        <w:numPr>
          <w:ilvl w:val="0"/>
          <w:numId w:val="79"/>
        </w:numPr>
        <w:tabs>
          <w:tab w:val="left" w:pos="236"/>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wyprofilowane, równe i bez kolein,</w:t>
      </w:r>
    </w:p>
    <w:p w14:paraId="32557C50" w14:textId="77777777" w:rsidR="001D2512" w:rsidRPr="00C97CA7" w:rsidRDefault="001D2512" w:rsidP="00AA590C">
      <w:pPr>
        <w:numPr>
          <w:ilvl w:val="0"/>
          <w:numId w:val="79"/>
        </w:numPr>
        <w:tabs>
          <w:tab w:val="left" w:pos="236"/>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suche.</w:t>
      </w:r>
    </w:p>
    <w:p w14:paraId="148ED4AB" w14:textId="77777777" w:rsidR="001D2512" w:rsidRPr="00C97CA7" w:rsidRDefault="001D2512" w:rsidP="00707C39">
      <w:pPr>
        <w:spacing w:line="226" w:lineRule="exact"/>
        <w:ind w:left="1276"/>
        <w:rPr>
          <w:rFonts w:ascii="Times New Roman" w:hAnsi="Times New Roman" w:cs="Times New Roman"/>
          <w:sz w:val="18"/>
          <w:szCs w:val="18"/>
          <w:shd w:val="clear" w:color="auto" w:fill="FFFFFF"/>
        </w:rPr>
      </w:pPr>
      <w:r w:rsidRPr="00C97CA7">
        <w:rPr>
          <w:rFonts w:ascii="Times New Roman" w:hAnsi="Times New Roman" w:cs="Times New Roman"/>
          <w:sz w:val="18"/>
          <w:szCs w:val="18"/>
          <w:shd w:val="clear" w:color="auto" w:fill="FFFFFF"/>
        </w:rPr>
        <w:t>Wymagana równość podłużna jest określona w rozporządzeniu dotyczącym warunków technicznych, jakim powinny odpowiadać drogi publiczne [67]. W wypadku podłoża z warstwy starej nawierzchni, nierówności nie powinny przekraczać wartości podanych w tablicy 10.</w:t>
      </w:r>
    </w:p>
    <w:p w14:paraId="46816229" w14:textId="77777777" w:rsidR="007815DB" w:rsidRPr="00C97CA7" w:rsidRDefault="007815DB" w:rsidP="00707C39">
      <w:pPr>
        <w:spacing w:line="226" w:lineRule="exact"/>
        <w:ind w:left="1276"/>
        <w:rPr>
          <w:rFonts w:ascii="Times New Roman" w:hAnsi="Times New Roman" w:cs="Times New Roman"/>
          <w:sz w:val="18"/>
          <w:szCs w:val="18"/>
          <w:shd w:val="clear" w:color="auto" w:fill="FFFFFF"/>
        </w:rPr>
      </w:pPr>
    </w:p>
    <w:p w14:paraId="6C9FA804" w14:textId="77777777" w:rsidR="007815DB" w:rsidRPr="00C97CA7" w:rsidRDefault="007815DB" w:rsidP="00707C39">
      <w:pPr>
        <w:spacing w:line="226" w:lineRule="exact"/>
        <w:ind w:left="1276"/>
        <w:rPr>
          <w:rFonts w:ascii="Times New Roman" w:hAnsi="Times New Roman" w:cs="Times New Roman"/>
          <w:sz w:val="18"/>
          <w:szCs w:val="18"/>
          <w:shd w:val="clear" w:color="auto" w:fill="FFFFFF"/>
        </w:rPr>
      </w:pPr>
    </w:p>
    <w:p w14:paraId="43FD9B96" w14:textId="77777777" w:rsidR="007815DB" w:rsidRPr="00C97CA7" w:rsidRDefault="007815DB" w:rsidP="00707C39">
      <w:pPr>
        <w:spacing w:line="226" w:lineRule="exact"/>
        <w:ind w:left="1276"/>
        <w:rPr>
          <w:rFonts w:ascii="Times New Roman" w:hAnsi="Times New Roman" w:cs="Times New Roman"/>
          <w:sz w:val="18"/>
          <w:szCs w:val="18"/>
          <w:shd w:val="clear" w:color="auto" w:fill="FFFFFF"/>
        </w:rPr>
      </w:pPr>
    </w:p>
    <w:p w14:paraId="7346A653" w14:textId="77777777" w:rsidR="007815DB" w:rsidRPr="00C97CA7" w:rsidRDefault="007815DB" w:rsidP="00707C39">
      <w:pPr>
        <w:spacing w:line="226" w:lineRule="exact"/>
        <w:ind w:left="1276"/>
        <w:rPr>
          <w:rFonts w:ascii="Times New Roman" w:hAnsi="Times New Roman" w:cs="Times New Roman"/>
          <w:sz w:val="18"/>
          <w:szCs w:val="18"/>
          <w:shd w:val="clear" w:color="auto" w:fill="FFFFFF"/>
        </w:rPr>
      </w:pPr>
    </w:p>
    <w:p w14:paraId="7867C060" w14:textId="77777777" w:rsidR="007815DB" w:rsidRPr="00C97CA7" w:rsidRDefault="007815DB" w:rsidP="00707C39">
      <w:pPr>
        <w:spacing w:line="226" w:lineRule="exact"/>
        <w:ind w:left="1276"/>
        <w:rPr>
          <w:rFonts w:ascii="Times New Roman" w:hAnsi="Times New Roman" w:cs="Times New Roman"/>
          <w:sz w:val="18"/>
          <w:szCs w:val="18"/>
          <w:shd w:val="clear" w:color="auto" w:fill="FFFFFF"/>
        </w:rPr>
      </w:pPr>
    </w:p>
    <w:p w14:paraId="3F4C1764" w14:textId="77777777" w:rsidR="007815DB" w:rsidRPr="00C97CA7" w:rsidRDefault="007815DB" w:rsidP="00707C39">
      <w:pPr>
        <w:spacing w:line="226" w:lineRule="exact"/>
        <w:ind w:left="1276"/>
        <w:rPr>
          <w:rFonts w:ascii="Times New Roman" w:hAnsi="Times New Roman" w:cs="Times New Roman"/>
          <w:sz w:val="18"/>
          <w:szCs w:val="18"/>
          <w:shd w:val="clear" w:color="auto" w:fill="FFFFFF"/>
        </w:rPr>
      </w:pPr>
    </w:p>
    <w:p w14:paraId="652A1C2F" w14:textId="77777777" w:rsidR="007815DB" w:rsidRPr="00C97CA7" w:rsidRDefault="007815DB" w:rsidP="00707C39">
      <w:pPr>
        <w:spacing w:line="226" w:lineRule="exact"/>
        <w:ind w:left="1276"/>
        <w:rPr>
          <w:rFonts w:ascii="Times New Roman" w:hAnsi="Times New Roman" w:cs="Times New Roman"/>
          <w:sz w:val="18"/>
          <w:szCs w:val="18"/>
          <w:shd w:val="clear" w:color="auto" w:fill="FFFFFF"/>
        </w:rPr>
      </w:pPr>
    </w:p>
    <w:p w14:paraId="1B883482" w14:textId="77777777" w:rsidR="007815DB" w:rsidRPr="00C97CA7" w:rsidRDefault="007815DB" w:rsidP="00707C39">
      <w:pPr>
        <w:spacing w:line="226" w:lineRule="exact"/>
        <w:ind w:left="1276"/>
        <w:rPr>
          <w:rFonts w:ascii="Times New Roman" w:hAnsi="Times New Roman" w:cs="Times New Roman"/>
          <w:sz w:val="18"/>
          <w:szCs w:val="18"/>
          <w:shd w:val="clear" w:color="auto" w:fill="FFFFFF"/>
        </w:rPr>
      </w:pPr>
    </w:p>
    <w:p w14:paraId="53531540" w14:textId="77777777" w:rsidR="007815DB" w:rsidRPr="00C97CA7" w:rsidRDefault="007815DB" w:rsidP="00707C39">
      <w:pPr>
        <w:spacing w:line="226" w:lineRule="exact"/>
        <w:ind w:left="1276"/>
        <w:rPr>
          <w:rFonts w:ascii="Times New Roman" w:hAnsi="Times New Roman" w:cs="Times New Roman"/>
          <w:sz w:val="18"/>
          <w:szCs w:val="18"/>
          <w:shd w:val="clear" w:color="auto" w:fill="FFFFFF"/>
        </w:rPr>
      </w:pPr>
    </w:p>
    <w:p w14:paraId="356310AB" w14:textId="77777777" w:rsidR="007815DB" w:rsidRPr="00C97CA7" w:rsidRDefault="007815DB" w:rsidP="00707C39">
      <w:pPr>
        <w:spacing w:line="226" w:lineRule="exact"/>
        <w:ind w:left="1276"/>
        <w:rPr>
          <w:rFonts w:ascii="Times New Roman" w:hAnsi="Times New Roman" w:cs="Times New Roman"/>
          <w:sz w:val="18"/>
          <w:szCs w:val="18"/>
          <w:shd w:val="clear" w:color="auto" w:fill="FFFFFF"/>
        </w:rPr>
      </w:pPr>
    </w:p>
    <w:p w14:paraId="3483307C" w14:textId="77777777" w:rsidR="007815DB" w:rsidRPr="00C97CA7" w:rsidRDefault="007815DB" w:rsidP="00707C39">
      <w:pPr>
        <w:spacing w:line="226" w:lineRule="exact"/>
        <w:ind w:left="1276"/>
        <w:rPr>
          <w:rFonts w:ascii="Times New Roman" w:hAnsi="Times New Roman" w:cs="Times New Roman"/>
          <w:sz w:val="18"/>
          <w:szCs w:val="18"/>
          <w:shd w:val="clear" w:color="auto" w:fill="FFFFFF"/>
        </w:rPr>
      </w:pPr>
    </w:p>
    <w:p w14:paraId="27E7E003" w14:textId="77777777" w:rsidR="007815DB" w:rsidRPr="00C97CA7" w:rsidRDefault="007815DB" w:rsidP="00707C39">
      <w:pPr>
        <w:spacing w:line="226" w:lineRule="exact"/>
        <w:ind w:left="1276"/>
        <w:rPr>
          <w:rFonts w:ascii="Times New Roman" w:hAnsi="Times New Roman" w:cs="Times New Roman"/>
          <w:sz w:val="18"/>
          <w:szCs w:val="18"/>
          <w:shd w:val="clear" w:color="auto" w:fill="FFFFFF"/>
        </w:rPr>
      </w:pPr>
    </w:p>
    <w:p w14:paraId="05899A33" w14:textId="77777777" w:rsidR="007815DB" w:rsidRPr="00C97CA7" w:rsidRDefault="007815DB" w:rsidP="00707C39">
      <w:pPr>
        <w:spacing w:line="226" w:lineRule="exact"/>
        <w:ind w:left="1276"/>
        <w:rPr>
          <w:rFonts w:ascii="Times New Roman" w:hAnsi="Times New Roman" w:cs="Times New Roman"/>
          <w:sz w:val="18"/>
          <w:szCs w:val="18"/>
          <w:shd w:val="clear" w:color="auto" w:fill="FFFFFF"/>
        </w:rPr>
      </w:pPr>
    </w:p>
    <w:p w14:paraId="0AED5878" w14:textId="77777777" w:rsidR="007815DB" w:rsidRPr="00C97CA7" w:rsidRDefault="007815DB" w:rsidP="007815DB">
      <w:pPr>
        <w:framePr w:w="9586" w:wrap="notBeside" w:vAnchor="text" w:hAnchor="page" w:x="1111" w:y="514"/>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Tablica 10. Maksymalne nierówności podłoża z warstwy starej nawierzchni pod warstwy asfaltowe (pomiar tatą 4-metrową lub równoważną metodą)</w:t>
      </w:r>
    </w:p>
    <w:tbl>
      <w:tblPr>
        <w:tblW w:w="7292" w:type="dxa"/>
        <w:tblInd w:w="1696" w:type="dxa"/>
        <w:tblLayout w:type="fixed"/>
        <w:tblCellMar>
          <w:left w:w="0" w:type="dxa"/>
          <w:right w:w="0" w:type="dxa"/>
        </w:tblCellMar>
        <w:tblLook w:val="0000" w:firstRow="0" w:lastRow="0" w:firstColumn="0" w:lastColumn="0" w:noHBand="0" w:noVBand="0"/>
      </w:tblPr>
      <w:tblGrid>
        <w:gridCol w:w="1601"/>
        <w:gridCol w:w="2807"/>
        <w:gridCol w:w="2884"/>
      </w:tblGrid>
      <w:tr w:rsidR="007815DB" w:rsidRPr="00C97CA7" w14:paraId="5CB67ECE" w14:textId="77777777" w:rsidTr="007815DB">
        <w:trPr>
          <w:trHeight w:hRule="exact" w:val="1693"/>
        </w:trPr>
        <w:tc>
          <w:tcPr>
            <w:tcW w:w="1601" w:type="dxa"/>
            <w:tcBorders>
              <w:top w:val="single" w:sz="4" w:space="0" w:color="auto"/>
              <w:left w:val="single" w:sz="4" w:space="0" w:color="auto"/>
              <w:bottom w:val="nil"/>
              <w:right w:val="nil"/>
            </w:tcBorders>
            <w:shd w:val="clear" w:color="auto" w:fill="FFFFFF"/>
            <w:vAlign w:val="center"/>
          </w:tcPr>
          <w:p w14:paraId="4E67A113" w14:textId="77777777" w:rsidR="007815DB" w:rsidRPr="00C97CA7" w:rsidRDefault="007815DB" w:rsidP="007815DB">
            <w:pPr>
              <w:framePr w:w="9586" w:wrap="notBeside" w:vAnchor="text" w:hAnchor="page" w:x="1111" w:y="514"/>
              <w:spacing w:line="210" w:lineRule="exact"/>
              <w:ind w:left="6" w:hanging="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Klasa drogi</w:t>
            </w:r>
          </w:p>
        </w:tc>
        <w:tc>
          <w:tcPr>
            <w:tcW w:w="2807" w:type="dxa"/>
            <w:tcBorders>
              <w:top w:val="single" w:sz="4" w:space="0" w:color="auto"/>
              <w:left w:val="single" w:sz="4" w:space="0" w:color="auto"/>
              <w:bottom w:val="nil"/>
              <w:right w:val="nil"/>
            </w:tcBorders>
            <w:shd w:val="clear" w:color="auto" w:fill="FFFFFF"/>
            <w:vAlign w:val="center"/>
          </w:tcPr>
          <w:p w14:paraId="789B398E" w14:textId="77777777" w:rsidR="007815DB" w:rsidRPr="00C97CA7" w:rsidRDefault="007815DB" w:rsidP="007815DB">
            <w:pPr>
              <w:framePr w:w="9586" w:wrap="notBeside" w:vAnchor="text" w:hAnchor="page" w:x="1111" w:y="514"/>
              <w:spacing w:line="210" w:lineRule="exact"/>
              <w:ind w:left="1276"/>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Element nawierzchni</w:t>
            </w:r>
          </w:p>
        </w:tc>
        <w:tc>
          <w:tcPr>
            <w:tcW w:w="2884" w:type="dxa"/>
            <w:tcBorders>
              <w:top w:val="single" w:sz="4" w:space="0" w:color="auto"/>
              <w:left w:val="single" w:sz="4" w:space="0" w:color="auto"/>
              <w:bottom w:val="nil"/>
              <w:right w:val="single" w:sz="4" w:space="0" w:color="auto"/>
            </w:tcBorders>
            <w:shd w:val="clear" w:color="auto" w:fill="FFFFFF"/>
            <w:vAlign w:val="bottom"/>
          </w:tcPr>
          <w:p w14:paraId="75FBECC0" w14:textId="77777777" w:rsidR="007815DB" w:rsidRPr="00C97CA7" w:rsidRDefault="007815DB" w:rsidP="007815DB">
            <w:pPr>
              <w:framePr w:w="9586" w:wrap="notBeside" w:vAnchor="text" w:hAnchor="page" w:x="1111" w:y="514"/>
              <w:spacing w:line="250" w:lineRule="exact"/>
              <w:ind w:left="1276"/>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Maksymalna nierówność podłoża pod warstwę wiążącą [mm]</w:t>
            </w:r>
          </w:p>
        </w:tc>
      </w:tr>
      <w:tr w:rsidR="007815DB" w:rsidRPr="00C97CA7" w14:paraId="45068D9B" w14:textId="77777777" w:rsidTr="007815DB">
        <w:trPr>
          <w:trHeight w:hRule="exact" w:val="851"/>
        </w:trPr>
        <w:tc>
          <w:tcPr>
            <w:tcW w:w="1601" w:type="dxa"/>
            <w:vMerge w:val="restart"/>
            <w:tcBorders>
              <w:top w:val="single" w:sz="4" w:space="0" w:color="auto"/>
              <w:left w:val="single" w:sz="4" w:space="0" w:color="auto"/>
              <w:bottom w:val="nil"/>
              <w:right w:val="nil"/>
            </w:tcBorders>
            <w:shd w:val="clear" w:color="auto" w:fill="FFFFFF"/>
            <w:vAlign w:val="center"/>
          </w:tcPr>
          <w:p w14:paraId="602B84D1" w14:textId="77777777" w:rsidR="007815DB" w:rsidRPr="00C97CA7" w:rsidRDefault="007815DB" w:rsidP="007815DB">
            <w:pPr>
              <w:framePr w:w="9586" w:wrap="notBeside" w:vAnchor="text" w:hAnchor="page" w:x="1111" w:y="514"/>
              <w:spacing w:line="514" w:lineRule="exact"/>
              <w:ind w:left="1276" w:hanging="6"/>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A. S, GP</w:t>
            </w:r>
          </w:p>
        </w:tc>
        <w:tc>
          <w:tcPr>
            <w:tcW w:w="2807" w:type="dxa"/>
            <w:tcBorders>
              <w:top w:val="single" w:sz="4" w:space="0" w:color="auto"/>
              <w:left w:val="single" w:sz="4" w:space="0" w:color="auto"/>
              <w:bottom w:val="nil"/>
              <w:right w:val="nil"/>
            </w:tcBorders>
            <w:shd w:val="clear" w:color="auto" w:fill="FFFFFF"/>
            <w:vAlign w:val="bottom"/>
          </w:tcPr>
          <w:p w14:paraId="009339EB" w14:textId="77777777" w:rsidR="007815DB" w:rsidRPr="00C97CA7" w:rsidRDefault="007815DB" w:rsidP="00964715">
            <w:pPr>
              <w:framePr w:w="9586" w:wrap="notBeside" w:vAnchor="text" w:hAnchor="page" w:x="1111" w:y="514"/>
              <w:spacing w:line="250" w:lineRule="exact"/>
              <w:ind w:left="38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Pasy: ruchu, awaryjne, dodatkowe, włączania i wyłączania</w:t>
            </w:r>
          </w:p>
        </w:tc>
        <w:tc>
          <w:tcPr>
            <w:tcW w:w="2884" w:type="dxa"/>
            <w:tcBorders>
              <w:top w:val="single" w:sz="4" w:space="0" w:color="auto"/>
              <w:left w:val="single" w:sz="4" w:space="0" w:color="auto"/>
              <w:bottom w:val="nil"/>
              <w:right w:val="single" w:sz="4" w:space="0" w:color="auto"/>
            </w:tcBorders>
            <w:shd w:val="clear" w:color="auto" w:fill="FFFFFF"/>
            <w:vAlign w:val="center"/>
          </w:tcPr>
          <w:p w14:paraId="2B21A6BE" w14:textId="77777777" w:rsidR="007815DB" w:rsidRPr="00C97CA7" w:rsidRDefault="007815DB" w:rsidP="007815DB">
            <w:pPr>
              <w:framePr w:w="9586" w:wrap="notBeside" w:vAnchor="text" w:hAnchor="page" w:x="1111" w:y="514"/>
              <w:spacing w:line="210" w:lineRule="exact"/>
              <w:ind w:left="1276"/>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9</w:t>
            </w:r>
          </w:p>
        </w:tc>
      </w:tr>
      <w:tr w:rsidR="007815DB" w:rsidRPr="00C97CA7" w14:paraId="3183A45D" w14:textId="77777777" w:rsidTr="007815DB">
        <w:trPr>
          <w:trHeight w:hRule="exact" w:val="851"/>
        </w:trPr>
        <w:tc>
          <w:tcPr>
            <w:tcW w:w="1601" w:type="dxa"/>
            <w:vMerge/>
            <w:tcBorders>
              <w:top w:val="nil"/>
              <w:left w:val="single" w:sz="4" w:space="0" w:color="auto"/>
              <w:bottom w:val="nil"/>
              <w:right w:val="nil"/>
            </w:tcBorders>
            <w:shd w:val="clear" w:color="auto" w:fill="FFFFFF"/>
            <w:vAlign w:val="center"/>
          </w:tcPr>
          <w:p w14:paraId="27735CB2" w14:textId="77777777" w:rsidR="007815DB" w:rsidRPr="00C97CA7" w:rsidRDefault="007815DB" w:rsidP="007815DB">
            <w:pPr>
              <w:framePr w:w="9586" w:wrap="notBeside" w:vAnchor="text" w:hAnchor="page" w:x="1111" w:y="514"/>
              <w:spacing w:line="210" w:lineRule="exact"/>
              <w:ind w:left="1276" w:hanging="6"/>
              <w:jc w:val="center"/>
              <w:rPr>
                <w:rFonts w:ascii="Times New Roman" w:hAnsi="Times New Roman" w:cs="Times New Roman"/>
                <w:color w:val="auto"/>
                <w:sz w:val="18"/>
                <w:szCs w:val="18"/>
              </w:rPr>
            </w:pPr>
          </w:p>
        </w:tc>
        <w:tc>
          <w:tcPr>
            <w:tcW w:w="2807" w:type="dxa"/>
            <w:tcBorders>
              <w:top w:val="single" w:sz="4" w:space="0" w:color="auto"/>
              <w:left w:val="single" w:sz="4" w:space="0" w:color="auto"/>
              <w:bottom w:val="nil"/>
              <w:right w:val="nil"/>
            </w:tcBorders>
            <w:shd w:val="clear" w:color="auto" w:fill="FFFFFF"/>
            <w:vAlign w:val="bottom"/>
          </w:tcPr>
          <w:p w14:paraId="0FB7F1AF" w14:textId="77777777" w:rsidR="007815DB" w:rsidRPr="00C97CA7" w:rsidRDefault="007815DB" w:rsidP="00964715">
            <w:pPr>
              <w:framePr w:w="9586" w:wrap="notBeside" w:vAnchor="text" w:hAnchor="page" w:x="1111" w:y="514"/>
              <w:spacing w:line="250" w:lineRule="exact"/>
              <w:ind w:left="38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Jezdnie łącznic, jezdnie MOP, utwardzone pobocza</w:t>
            </w:r>
          </w:p>
        </w:tc>
        <w:tc>
          <w:tcPr>
            <w:tcW w:w="2884" w:type="dxa"/>
            <w:tcBorders>
              <w:top w:val="single" w:sz="4" w:space="0" w:color="auto"/>
              <w:left w:val="single" w:sz="4" w:space="0" w:color="auto"/>
              <w:bottom w:val="nil"/>
              <w:right w:val="single" w:sz="4" w:space="0" w:color="auto"/>
            </w:tcBorders>
            <w:shd w:val="clear" w:color="auto" w:fill="FFFFFF"/>
            <w:vAlign w:val="center"/>
          </w:tcPr>
          <w:p w14:paraId="1EBF71F6" w14:textId="77777777" w:rsidR="007815DB" w:rsidRPr="00C97CA7" w:rsidRDefault="007815DB" w:rsidP="007815DB">
            <w:pPr>
              <w:framePr w:w="9586" w:wrap="notBeside" w:vAnchor="text" w:hAnchor="page" w:x="1111" w:y="514"/>
              <w:spacing w:line="210" w:lineRule="exact"/>
              <w:ind w:left="1276"/>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10</w:t>
            </w:r>
          </w:p>
        </w:tc>
      </w:tr>
      <w:tr w:rsidR="007815DB" w:rsidRPr="00C97CA7" w14:paraId="28F34525" w14:textId="77777777" w:rsidTr="007815DB">
        <w:trPr>
          <w:trHeight w:hRule="exact" w:val="1264"/>
        </w:trPr>
        <w:tc>
          <w:tcPr>
            <w:tcW w:w="1601" w:type="dxa"/>
            <w:tcBorders>
              <w:top w:val="single" w:sz="4" w:space="0" w:color="auto"/>
              <w:left w:val="single" w:sz="4" w:space="0" w:color="auto"/>
              <w:bottom w:val="nil"/>
              <w:right w:val="nil"/>
            </w:tcBorders>
            <w:shd w:val="clear" w:color="auto" w:fill="FFFFFF"/>
            <w:vAlign w:val="center"/>
          </w:tcPr>
          <w:p w14:paraId="22454DE4" w14:textId="77777777" w:rsidR="007815DB" w:rsidRPr="00C97CA7" w:rsidRDefault="007815DB" w:rsidP="007815DB">
            <w:pPr>
              <w:framePr w:w="9586" w:wrap="notBeside" w:vAnchor="text" w:hAnchor="page" w:x="1111" w:y="514"/>
              <w:spacing w:line="210" w:lineRule="exact"/>
              <w:ind w:left="1276" w:hanging="6"/>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G</w:t>
            </w:r>
          </w:p>
        </w:tc>
        <w:tc>
          <w:tcPr>
            <w:tcW w:w="2807" w:type="dxa"/>
            <w:tcBorders>
              <w:top w:val="single" w:sz="4" w:space="0" w:color="auto"/>
              <w:left w:val="single" w:sz="4" w:space="0" w:color="auto"/>
              <w:bottom w:val="nil"/>
              <w:right w:val="nil"/>
            </w:tcBorders>
            <w:shd w:val="clear" w:color="auto" w:fill="FFFFFF"/>
            <w:vAlign w:val="bottom"/>
          </w:tcPr>
          <w:p w14:paraId="57C9EFF4" w14:textId="77777777" w:rsidR="007815DB" w:rsidRPr="00C97CA7" w:rsidRDefault="007815DB" w:rsidP="00964715">
            <w:pPr>
              <w:framePr w:w="9586" w:wrap="notBeside" w:vAnchor="text" w:hAnchor="page" w:x="1111" w:y="514"/>
              <w:spacing w:line="250" w:lineRule="exact"/>
              <w:ind w:left="38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Pasy: ruchu, dodatkowe, włączania i wyłączania, postojowe, jezdnie łącznic, utwardzone pobocza</w:t>
            </w:r>
          </w:p>
        </w:tc>
        <w:tc>
          <w:tcPr>
            <w:tcW w:w="2884" w:type="dxa"/>
            <w:tcBorders>
              <w:top w:val="single" w:sz="4" w:space="0" w:color="auto"/>
              <w:left w:val="single" w:sz="4" w:space="0" w:color="auto"/>
              <w:bottom w:val="nil"/>
              <w:right w:val="single" w:sz="4" w:space="0" w:color="auto"/>
            </w:tcBorders>
            <w:shd w:val="clear" w:color="auto" w:fill="FFFFFF"/>
            <w:vAlign w:val="center"/>
          </w:tcPr>
          <w:p w14:paraId="79075275" w14:textId="77777777" w:rsidR="007815DB" w:rsidRPr="00C97CA7" w:rsidRDefault="007815DB" w:rsidP="007815DB">
            <w:pPr>
              <w:framePr w:w="9586" w:wrap="notBeside" w:vAnchor="text" w:hAnchor="page" w:x="1111" w:y="514"/>
              <w:spacing w:line="210" w:lineRule="exact"/>
              <w:ind w:left="1276"/>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10</w:t>
            </w:r>
          </w:p>
        </w:tc>
      </w:tr>
      <w:tr w:rsidR="007815DB" w:rsidRPr="00C97CA7" w14:paraId="75420215" w14:textId="77777777" w:rsidTr="007815DB">
        <w:trPr>
          <w:trHeight w:hRule="exact" w:val="644"/>
        </w:trPr>
        <w:tc>
          <w:tcPr>
            <w:tcW w:w="1601" w:type="dxa"/>
            <w:tcBorders>
              <w:top w:val="single" w:sz="4" w:space="0" w:color="auto"/>
              <w:left w:val="single" w:sz="4" w:space="0" w:color="auto"/>
              <w:bottom w:val="single" w:sz="4" w:space="0" w:color="auto"/>
              <w:right w:val="nil"/>
            </w:tcBorders>
            <w:shd w:val="clear" w:color="auto" w:fill="FFFFFF"/>
            <w:vAlign w:val="center"/>
          </w:tcPr>
          <w:p w14:paraId="17B072FD" w14:textId="77777777" w:rsidR="007815DB" w:rsidRPr="00C97CA7" w:rsidRDefault="007815DB" w:rsidP="007815DB">
            <w:pPr>
              <w:framePr w:w="9586" w:wrap="notBeside" w:vAnchor="text" w:hAnchor="page" w:x="1111" w:y="514"/>
              <w:spacing w:line="210" w:lineRule="exact"/>
              <w:ind w:left="1276" w:hanging="6"/>
              <w:jc w:val="center"/>
              <w:rPr>
                <w:rFonts w:ascii="Times New Roman" w:hAnsi="Times New Roman" w:cs="Times New Roman"/>
                <w:color w:val="auto"/>
                <w:sz w:val="18"/>
                <w:szCs w:val="18"/>
              </w:rPr>
            </w:pPr>
            <w:r w:rsidRPr="00C97CA7">
              <w:rPr>
                <w:rFonts w:ascii="Times New Roman" w:hAnsi="Times New Roman" w:cs="Times New Roman"/>
                <w:b/>
                <w:bCs/>
                <w:sz w:val="18"/>
                <w:szCs w:val="18"/>
                <w:shd w:val="clear" w:color="auto" w:fill="FFFFFF"/>
              </w:rPr>
              <w:t xml:space="preserve">Z, L, </w:t>
            </w:r>
            <w:r w:rsidRPr="00C97CA7">
              <w:rPr>
                <w:rFonts w:ascii="Times New Roman" w:hAnsi="Times New Roman" w:cs="Times New Roman"/>
                <w:sz w:val="18"/>
                <w:szCs w:val="18"/>
                <w:shd w:val="clear" w:color="auto" w:fill="FFFFFF"/>
              </w:rPr>
              <w:t>D</w:t>
            </w:r>
          </w:p>
        </w:tc>
        <w:tc>
          <w:tcPr>
            <w:tcW w:w="2807" w:type="dxa"/>
            <w:tcBorders>
              <w:top w:val="single" w:sz="4" w:space="0" w:color="auto"/>
              <w:left w:val="single" w:sz="4" w:space="0" w:color="auto"/>
              <w:bottom w:val="single" w:sz="4" w:space="0" w:color="auto"/>
              <w:right w:val="nil"/>
            </w:tcBorders>
            <w:shd w:val="clear" w:color="auto" w:fill="FFFFFF"/>
            <w:vAlign w:val="center"/>
          </w:tcPr>
          <w:p w14:paraId="6737FF84" w14:textId="77777777" w:rsidR="007815DB" w:rsidRPr="00C97CA7" w:rsidRDefault="007815DB" w:rsidP="00964715">
            <w:pPr>
              <w:framePr w:w="9586" w:wrap="notBeside" w:vAnchor="text" w:hAnchor="page" w:x="1111" w:y="514"/>
              <w:spacing w:line="200" w:lineRule="exact"/>
              <w:ind w:left="386"/>
              <w:jc w:val="both"/>
              <w:rPr>
                <w:rFonts w:ascii="Times New Roman" w:hAnsi="Times New Roman" w:cs="Times New Roman"/>
                <w:color w:val="auto"/>
                <w:sz w:val="18"/>
                <w:szCs w:val="18"/>
              </w:rPr>
            </w:pPr>
            <w:r w:rsidRPr="00C97CA7">
              <w:rPr>
                <w:rFonts w:ascii="Times New Roman" w:hAnsi="Times New Roman" w:cs="Times New Roman"/>
                <w:b/>
                <w:bCs/>
                <w:sz w:val="18"/>
                <w:szCs w:val="18"/>
                <w:shd w:val="clear" w:color="auto" w:fill="FFFFFF"/>
              </w:rPr>
              <w:t>Pasy ruchu</w:t>
            </w:r>
          </w:p>
        </w:tc>
        <w:tc>
          <w:tcPr>
            <w:tcW w:w="2884" w:type="dxa"/>
            <w:tcBorders>
              <w:top w:val="single" w:sz="4" w:space="0" w:color="auto"/>
              <w:left w:val="single" w:sz="4" w:space="0" w:color="auto"/>
              <w:bottom w:val="single" w:sz="4" w:space="0" w:color="auto"/>
              <w:right w:val="single" w:sz="4" w:space="0" w:color="auto"/>
            </w:tcBorders>
            <w:shd w:val="clear" w:color="auto" w:fill="FFFFFF"/>
            <w:vAlign w:val="center"/>
          </w:tcPr>
          <w:p w14:paraId="6A526037" w14:textId="77777777" w:rsidR="007815DB" w:rsidRPr="00C97CA7" w:rsidRDefault="007815DB" w:rsidP="007815DB">
            <w:pPr>
              <w:framePr w:w="9586" w:wrap="notBeside" w:vAnchor="text" w:hAnchor="page" w:x="1111" w:y="514"/>
              <w:spacing w:line="200" w:lineRule="exact"/>
              <w:ind w:left="1276"/>
              <w:jc w:val="center"/>
              <w:rPr>
                <w:rFonts w:ascii="Times New Roman" w:hAnsi="Times New Roman" w:cs="Times New Roman"/>
                <w:color w:val="auto"/>
                <w:sz w:val="18"/>
                <w:szCs w:val="18"/>
              </w:rPr>
            </w:pPr>
            <w:r w:rsidRPr="00C97CA7">
              <w:rPr>
                <w:rFonts w:ascii="Times New Roman" w:hAnsi="Times New Roman" w:cs="Times New Roman"/>
                <w:b/>
                <w:bCs/>
                <w:sz w:val="18"/>
                <w:szCs w:val="18"/>
                <w:shd w:val="clear" w:color="auto" w:fill="FFFFFF"/>
              </w:rPr>
              <w:t>12</w:t>
            </w:r>
          </w:p>
        </w:tc>
      </w:tr>
    </w:tbl>
    <w:p w14:paraId="0056D33F" w14:textId="77777777" w:rsidR="007815DB" w:rsidRPr="00C97CA7" w:rsidRDefault="007815DB" w:rsidP="007815DB">
      <w:pPr>
        <w:framePr w:w="9586" w:wrap="notBeside" w:vAnchor="text" w:hAnchor="page" w:x="1111" w:y="514"/>
        <w:ind w:left="1276"/>
        <w:rPr>
          <w:rFonts w:ascii="Times New Roman" w:hAnsi="Times New Roman" w:cs="Times New Roman"/>
          <w:color w:val="auto"/>
          <w:sz w:val="18"/>
          <w:szCs w:val="18"/>
        </w:rPr>
      </w:pPr>
    </w:p>
    <w:p w14:paraId="1DF2D5DB" w14:textId="77777777" w:rsidR="007815DB" w:rsidRPr="00C97CA7" w:rsidRDefault="007815DB" w:rsidP="00707C39">
      <w:pPr>
        <w:spacing w:line="226" w:lineRule="exact"/>
        <w:ind w:left="1276"/>
        <w:rPr>
          <w:rFonts w:ascii="Times New Roman" w:hAnsi="Times New Roman" w:cs="Times New Roman"/>
          <w:sz w:val="18"/>
          <w:szCs w:val="18"/>
          <w:shd w:val="clear" w:color="auto" w:fill="FFFFFF"/>
        </w:rPr>
      </w:pPr>
    </w:p>
    <w:p w14:paraId="0802EE5B" w14:textId="77777777" w:rsidR="007815DB" w:rsidRPr="00C97CA7" w:rsidRDefault="007815DB" w:rsidP="00707C39">
      <w:pPr>
        <w:spacing w:line="226" w:lineRule="exact"/>
        <w:ind w:left="1276"/>
        <w:rPr>
          <w:rFonts w:ascii="Times New Roman" w:hAnsi="Times New Roman" w:cs="Times New Roman"/>
          <w:sz w:val="18"/>
          <w:szCs w:val="18"/>
          <w:shd w:val="clear" w:color="auto" w:fill="FFFFFF"/>
        </w:rPr>
      </w:pPr>
    </w:p>
    <w:p w14:paraId="737ED8F8" w14:textId="77777777" w:rsidR="007815DB" w:rsidRPr="00C97CA7" w:rsidRDefault="007815DB" w:rsidP="00707C39">
      <w:pPr>
        <w:spacing w:line="226" w:lineRule="exact"/>
        <w:ind w:left="1276"/>
        <w:rPr>
          <w:rFonts w:ascii="Times New Roman" w:hAnsi="Times New Roman" w:cs="Times New Roman"/>
          <w:sz w:val="18"/>
          <w:szCs w:val="18"/>
          <w:shd w:val="clear" w:color="auto" w:fill="FFFFFF"/>
        </w:rPr>
      </w:pPr>
    </w:p>
    <w:p w14:paraId="64569FF9" w14:textId="77777777" w:rsidR="007815DB" w:rsidRPr="00C97CA7" w:rsidRDefault="007815DB" w:rsidP="00707C39">
      <w:pPr>
        <w:spacing w:line="226" w:lineRule="exact"/>
        <w:ind w:left="1276"/>
        <w:rPr>
          <w:rFonts w:ascii="Times New Roman" w:hAnsi="Times New Roman" w:cs="Times New Roman"/>
          <w:sz w:val="18"/>
          <w:szCs w:val="18"/>
          <w:shd w:val="clear" w:color="auto" w:fill="FFFFFF"/>
        </w:rPr>
      </w:pPr>
    </w:p>
    <w:p w14:paraId="6A43F34A" w14:textId="77777777" w:rsidR="007815DB" w:rsidRPr="00C97CA7" w:rsidRDefault="007815DB" w:rsidP="00707C39">
      <w:pPr>
        <w:spacing w:line="226" w:lineRule="exact"/>
        <w:ind w:left="1276"/>
        <w:rPr>
          <w:rFonts w:ascii="Times New Roman" w:hAnsi="Times New Roman" w:cs="Times New Roman"/>
          <w:color w:val="auto"/>
          <w:sz w:val="18"/>
          <w:szCs w:val="18"/>
        </w:rPr>
      </w:pPr>
    </w:p>
    <w:p w14:paraId="4BD943EF" w14:textId="77777777" w:rsidR="001D2512" w:rsidRPr="00C97CA7" w:rsidRDefault="001D2512" w:rsidP="00707C39">
      <w:pPr>
        <w:ind w:left="1276"/>
        <w:rPr>
          <w:rFonts w:ascii="Times New Roman" w:hAnsi="Times New Roman" w:cs="Times New Roman"/>
          <w:color w:val="auto"/>
          <w:sz w:val="18"/>
          <w:szCs w:val="18"/>
        </w:rPr>
      </w:pPr>
    </w:p>
    <w:p w14:paraId="691010CC" w14:textId="77777777" w:rsidR="007815DB" w:rsidRPr="00C97CA7" w:rsidRDefault="007815DB" w:rsidP="00707C39">
      <w:pPr>
        <w:spacing w:line="226" w:lineRule="exact"/>
        <w:ind w:left="1276"/>
        <w:rPr>
          <w:rFonts w:ascii="Times New Roman" w:hAnsi="Times New Roman" w:cs="Times New Roman"/>
          <w:sz w:val="18"/>
          <w:szCs w:val="18"/>
          <w:shd w:val="clear" w:color="auto" w:fill="FFFFFF"/>
        </w:rPr>
      </w:pPr>
    </w:p>
    <w:p w14:paraId="28614E4F" w14:textId="77777777" w:rsidR="007815DB" w:rsidRPr="00C97CA7" w:rsidRDefault="007815DB" w:rsidP="00707C39">
      <w:pPr>
        <w:spacing w:line="226" w:lineRule="exact"/>
        <w:ind w:left="1276"/>
        <w:rPr>
          <w:rFonts w:ascii="Times New Roman" w:hAnsi="Times New Roman" w:cs="Times New Roman"/>
          <w:sz w:val="18"/>
          <w:szCs w:val="18"/>
          <w:shd w:val="clear" w:color="auto" w:fill="FFFFFF"/>
        </w:rPr>
      </w:pPr>
    </w:p>
    <w:p w14:paraId="3805EB44" w14:textId="77777777" w:rsidR="007815DB" w:rsidRPr="00C97CA7" w:rsidRDefault="007815DB" w:rsidP="00707C39">
      <w:pPr>
        <w:spacing w:line="226" w:lineRule="exact"/>
        <w:ind w:left="1276"/>
        <w:rPr>
          <w:rFonts w:ascii="Times New Roman" w:hAnsi="Times New Roman" w:cs="Times New Roman"/>
          <w:sz w:val="18"/>
          <w:szCs w:val="18"/>
          <w:shd w:val="clear" w:color="auto" w:fill="FFFFFF"/>
        </w:rPr>
      </w:pPr>
    </w:p>
    <w:p w14:paraId="561F5CE1" w14:textId="77777777" w:rsidR="001D2512" w:rsidRPr="00C97CA7" w:rsidRDefault="001D2512" w:rsidP="00964715">
      <w:pPr>
        <w:spacing w:line="226"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Jeżeli nierówności są większe niż dopuszczalne, to należy wyrównać podłoże. Rzędne wysokościowe podłoża oraz urządzeń usytuowanych w nawierzchni lub ją ograniczających powinny być zgodne z dokumentacją projektową. Z podłoża powinien być zapewniony odpływ wody.</w:t>
      </w:r>
    </w:p>
    <w:p w14:paraId="0C3B0107" w14:textId="77777777" w:rsidR="001D2512" w:rsidRPr="00C97CA7" w:rsidRDefault="001D2512" w:rsidP="00707C39">
      <w:pPr>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Nierówności podłoża (w tym powierzchnię istniejącej warstwy ścieralnej) należy wyrównać poprzez frezowanie lub wykonanie warstwy wyrównawczej. Wykonane w podłożu łaty z materiału o mniejszej sztywności (np. łaty z asfaltu lanego w betonie asfaltowym) należy usunąć, a powstałe w ten sposób ubytki wypełnić materiałem o właściwościach zbliżonych do materiału podstawowego (np. wypełnić betonem asfaltowym). W celu polepszenia połączenia między warstwami technologicznymi nawierzchni powierzchnia podłoża powinna być w ocenie wizualnej chropowata.</w:t>
      </w:r>
    </w:p>
    <w:p w14:paraId="4EA3227D" w14:textId="77777777" w:rsidR="001D2512" w:rsidRPr="00C97CA7" w:rsidRDefault="001D2512" w:rsidP="00707C39">
      <w:pPr>
        <w:spacing w:line="226"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Szerokie szczeliny w podłożu należy wypełnić odpowiednim materiałem, np. Zalewami drogowymi według PN-EN 14188-1 [60] lub PN-EN 14188-2 [61] albo innymi materiałami według norm lub aprobat technicznych.</w:t>
      </w:r>
    </w:p>
    <w:p w14:paraId="636EF10C" w14:textId="77777777" w:rsidR="001D2512" w:rsidRPr="00C97CA7" w:rsidRDefault="001D2512" w:rsidP="00707C39">
      <w:pPr>
        <w:spacing w:after="321"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Na podłożu wykazującym zniszczenia w postaci siatki spękań zmęczeniowych lub spękań poprzecznych zaleca się stosowanie membrany przeciwspękaniowej, np. mieszanki mineralnoasfaltowej, warstwy SAMI lub z geosyntetyków według norm lub aprobat technicznych.</w:t>
      </w:r>
    </w:p>
    <w:p w14:paraId="322238D2" w14:textId="77777777" w:rsidR="001D2512" w:rsidRPr="00C97CA7" w:rsidRDefault="001D2512" w:rsidP="00AA590C">
      <w:pPr>
        <w:numPr>
          <w:ilvl w:val="0"/>
          <w:numId w:val="81"/>
        </w:numPr>
        <w:tabs>
          <w:tab w:val="left" w:pos="394"/>
        </w:tabs>
        <w:spacing w:line="200"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Próba technologiczna</w:t>
      </w:r>
    </w:p>
    <w:p w14:paraId="65EA937F" w14:textId="77777777" w:rsidR="001D2512" w:rsidRPr="00C97CA7" w:rsidRDefault="001D2512" w:rsidP="00707C39">
      <w:pPr>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14:paraId="73296CB7" w14:textId="77777777" w:rsidR="001D2512" w:rsidRPr="00C97CA7" w:rsidRDefault="001D2512" w:rsidP="00707C39">
      <w:pPr>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Nie dopuszcza się oceniania dokładności pracy otaczarki oraz prawidłowości składu mieszanki mineralnej na podstawie tzw. suchego zarobu, z uwagi na możliwą segregację kruszywa. Mieszankę wyprodukowaną po ustabilizowaniu się pracy otaczarki należy zgromadzić w</w:t>
      </w:r>
    </w:p>
    <w:p w14:paraId="173C92CE" w14:textId="77777777" w:rsidR="001D2512" w:rsidRPr="00C97CA7" w:rsidRDefault="001D2512" w:rsidP="00707C39">
      <w:pPr>
        <w:spacing w:line="226"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silosie lub załadować na samochód. Próbki do badań należy pobierać ze skrzyni samochodu zgodnie z metodą określoną w PN-EN 12697-27 [39].</w:t>
      </w:r>
    </w:p>
    <w:p w14:paraId="09D8B916" w14:textId="77777777" w:rsidR="001D2512" w:rsidRPr="00C97CA7" w:rsidRDefault="001D2512" w:rsidP="00707C39">
      <w:pPr>
        <w:spacing w:after="321"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Na podstawie uzyskanych wyników Inżynier podejmuje decyzję o wykonaniu odcinka próbnego.</w:t>
      </w:r>
    </w:p>
    <w:p w14:paraId="5A414912" w14:textId="77777777" w:rsidR="001D2512" w:rsidRPr="00C97CA7" w:rsidRDefault="001D2512" w:rsidP="00AA590C">
      <w:pPr>
        <w:numPr>
          <w:ilvl w:val="0"/>
          <w:numId w:val="81"/>
        </w:numPr>
        <w:tabs>
          <w:tab w:val="left" w:pos="394"/>
        </w:tabs>
        <w:spacing w:line="200"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lastRenderedPageBreak/>
        <w:t>Odcinek próbny</w:t>
      </w:r>
    </w:p>
    <w:p w14:paraId="159D2DB4" w14:textId="77777777" w:rsidR="001D2512" w:rsidRPr="00C97CA7" w:rsidRDefault="001D2512" w:rsidP="00707C39">
      <w:pPr>
        <w:spacing w:line="226"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Przed przystąpieniem do wykonania warstwy wiążącej z betonu asfaltowego Wykonawca wykona odcinek próbny celem uściślenia organizacji wytwarzania i układania oraz ustalenia warunków zagęszczania.</w:t>
      </w:r>
    </w:p>
    <w:p w14:paraId="49EF1706" w14:textId="77777777" w:rsidR="001D2512" w:rsidRPr="00C97CA7" w:rsidRDefault="001D2512" w:rsidP="00707C39">
      <w:pPr>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Odcinek próbny powinien być zlokalizowany w miejscu uzgodnionym z Inżynierem. Powierzchnia odcinka próbnego powinna wynosić co najmniej 500 m2, a długość co najmniej 50 m. Na odcinku próbnym Wykonawca powinien użyć takich materiałów oraz sprzętu jakie zamierza stosować do wykonania warstwy.</w:t>
      </w:r>
    </w:p>
    <w:p w14:paraId="745329B4" w14:textId="77777777" w:rsidR="001D2512" w:rsidRPr="00C97CA7" w:rsidRDefault="001D2512" w:rsidP="00707C39">
      <w:pPr>
        <w:spacing w:after="321" w:line="226"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Wykonawca może przystąpić do realizacji robót po zaakceptowaniu przez Inżyniera technologii wbudowania i zagęszczania oraz wyników z odcinka próbnego.</w:t>
      </w:r>
    </w:p>
    <w:p w14:paraId="3573C724" w14:textId="77777777" w:rsidR="001D2512" w:rsidRPr="00C97CA7" w:rsidRDefault="001D2512" w:rsidP="00AA590C">
      <w:pPr>
        <w:numPr>
          <w:ilvl w:val="0"/>
          <w:numId w:val="81"/>
        </w:numPr>
        <w:tabs>
          <w:tab w:val="left" w:pos="394"/>
        </w:tabs>
        <w:spacing w:line="200"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Połączenie międzywarstwowe</w:t>
      </w:r>
    </w:p>
    <w:p w14:paraId="35AB8785" w14:textId="77777777" w:rsidR="001D2512" w:rsidRPr="00C97CA7" w:rsidRDefault="001D2512" w:rsidP="00707C39">
      <w:pPr>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Uzyskanie wymaganej trwałości nawierzchni jest uzależnione od zapewnienia połączenia między warstwami i ich współpracy w przenoszeniu obciążenia nawierzchni ruchem. Podłoże powinno być skropione lepiszczem. Ma to na celu zwiększenie połączenia między</w:t>
      </w:r>
    </w:p>
    <w:p w14:paraId="107AD22F" w14:textId="77777777" w:rsidR="001D2512" w:rsidRPr="00C97CA7" w:rsidRDefault="001D2512" w:rsidP="00707C39">
      <w:pPr>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warstwami konstrukcyjnymi oraz zabezpieczenie przed wnikaniem i zaleganiem wody między warstwami.</w:t>
      </w:r>
    </w:p>
    <w:p w14:paraId="52DE18E2" w14:textId="77777777" w:rsidR="001D2512" w:rsidRPr="00C97CA7" w:rsidRDefault="001D2512" w:rsidP="00707C39">
      <w:pPr>
        <w:spacing w:line="226"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Skropienie lepiszczem podłoża (np. podbudowa asfaltowa), przed ułożeniem warstwy wiążącej z betonu asfaltowego powinno być wykonane w ilości podanej w przeliczeniu na pozostałe lepiszcze, tj. 0,3 + 0,5 kg/m2, przy czym:</w:t>
      </w:r>
    </w:p>
    <w:p w14:paraId="2D6D7EB4" w14:textId="77777777" w:rsidR="001D2512" w:rsidRPr="00C97CA7" w:rsidRDefault="001D2512" w:rsidP="00AA590C">
      <w:pPr>
        <w:numPr>
          <w:ilvl w:val="0"/>
          <w:numId w:val="79"/>
        </w:numPr>
        <w:tabs>
          <w:tab w:val="left" w:pos="231"/>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zaleca się stosować emulsję modyfikowaną polimerem,</w:t>
      </w:r>
    </w:p>
    <w:p w14:paraId="5CA288BE" w14:textId="77777777" w:rsidR="00AE4CEF" w:rsidRPr="00C97CA7" w:rsidRDefault="001D2512" w:rsidP="00AA590C">
      <w:pPr>
        <w:numPr>
          <w:ilvl w:val="0"/>
          <w:numId w:val="79"/>
        </w:numPr>
        <w:tabs>
          <w:tab w:val="left" w:pos="236"/>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 xml:space="preserve">ilość emulsji należy dobrać z uwzględnieniem stanu podłoża oraz porowatości mieszanki ; jeśli mieszanka ma większą zawartość wolnych przestrzeni, to należy użyć większą ilość lepiszcza do skropienia, które po ułożeniu warstwy ścieralnej uszczelni ją. Skrapianie podłoża należy wykonywać równomiernie stosując rampy do skrapiania, np. skrapiarki do lepiszczy asfaltowych. </w:t>
      </w:r>
    </w:p>
    <w:p w14:paraId="6264DA8E" w14:textId="77777777" w:rsidR="001D2512" w:rsidRPr="00C97CA7" w:rsidRDefault="001D2512" w:rsidP="00AE4CEF">
      <w:pPr>
        <w:tabs>
          <w:tab w:val="left" w:pos="236"/>
          <w:tab w:val="left" w:pos="993"/>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14:paraId="52216B40" w14:textId="77777777" w:rsidR="001D2512" w:rsidRPr="00C97CA7" w:rsidRDefault="001D2512" w:rsidP="00707C39">
      <w:pPr>
        <w:spacing w:after="321" w:line="226"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 wypadku stosowania emulsji asfaltowej podłoże powinno być skropione 0,5 h przed układaniem warstwy asfaltowej w celu odparowania wody. Czas ten nie dotyczy skrapiania rampą zamontowaną na rozkładarce.</w:t>
      </w:r>
    </w:p>
    <w:p w14:paraId="671C6524" w14:textId="77777777" w:rsidR="001D2512" w:rsidRPr="00C97CA7" w:rsidRDefault="001D2512" w:rsidP="00AA590C">
      <w:pPr>
        <w:numPr>
          <w:ilvl w:val="0"/>
          <w:numId w:val="81"/>
        </w:numPr>
        <w:tabs>
          <w:tab w:val="left" w:pos="394"/>
        </w:tabs>
        <w:spacing w:line="200"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Wbudowanie mieszanki mineralno-asfaltowej</w:t>
      </w:r>
    </w:p>
    <w:p w14:paraId="47610FB0" w14:textId="77777777" w:rsidR="001D2512" w:rsidRPr="00C97CA7" w:rsidRDefault="001D2512" w:rsidP="00707C39">
      <w:pPr>
        <w:spacing w:line="230"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Mieszankę mineralno-asfaltową można wbudowywać na podłożu przygotowanym zgodnie z zapisami w punktach 5.4 i 5.7. Temperatura podłoża pod rozkładaną warstwę nie może być niższa niż +5oC. Transport mieszanki mineralno-asfaltowej asfaltowej powinien być zgodny z zaleceniami podanymi w punkcie 4.2.</w:t>
      </w:r>
    </w:p>
    <w:p w14:paraId="71A3A535" w14:textId="77777777" w:rsidR="001D2512" w:rsidRPr="00C97CA7" w:rsidRDefault="001D2512" w:rsidP="00707C39">
      <w:pPr>
        <w:spacing w:line="230"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Mieszankę mineralno-asfaltową asfaltową należy wbudowywać w odpowiednich warunkach atmosferycznych.</w:t>
      </w:r>
    </w:p>
    <w:p w14:paraId="2E05CD07" w14:textId="77777777" w:rsidR="00AE4CEF" w:rsidRPr="00C97CA7" w:rsidRDefault="001D2512" w:rsidP="00707C39">
      <w:pPr>
        <w:spacing w:line="226" w:lineRule="exact"/>
        <w:ind w:left="1276"/>
        <w:rPr>
          <w:rFonts w:ascii="Times New Roman" w:hAnsi="Times New Roman" w:cs="Times New Roman"/>
          <w:sz w:val="18"/>
          <w:szCs w:val="18"/>
          <w:shd w:val="clear" w:color="auto" w:fill="FFFFFF"/>
        </w:rPr>
      </w:pPr>
      <w:r w:rsidRPr="00C97CA7">
        <w:rPr>
          <w:rFonts w:ascii="Times New Roman" w:hAnsi="Times New Roman" w:cs="Times New Roman"/>
          <w:sz w:val="18"/>
          <w:szCs w:val="18"/>
          <w:shd w:val="clear" w:color="auto" w:fill="FFFFFF"/>
        </w:rPr>
        <w:t>Temperatura otoczenia w ciągu doby nie powinna być niższa od temperatury podanej w tablicy 11. Temperatura otoczenia może być niższa w wypadku stosowania ogrzewania podłoża. Nie dopuszcza się układania mieszanki mineralno-asfaltowej asfaltowej podczas silnego wiatru (V &gt; 16 m/s). W wypadku stosowania mieszanek mineralno-asfaltowych z dodatkiem obniżającym temperaturę mieszania i wbudowania należy indywidualnie określić wymagane warunki otoczenia.</w:t>
      </w:r>
    </w:p>
    <w:p w14:paraId="2F97593D" w14:textId="77777777" w:rsidR="00AE4CEF" w:rsidRPr="00C97CA7" w:rsidRDefault="00AE4CEF" w:rsidP="006852BF">
      <w:pPr>
        <w:framePr w:w="7621" w:wrap="notBeside" w:vAnchor="text" w:hAnchor="page" w:x="2236" w:y="848"/>
        <w:spacing w:line="226" w:lineRule="exact"/>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Tablica 11. Minimalna temperatura otoczenia na wysokości 2m podczas wykonywania warstwy wiążącej lub wyrównawczej z betonu asfaltowego</w:t>
      </w:r>
    </w:p>
    <w:p w14:paraId="5C474EE0" w14:textId="77777777" w:rsidR="00AE4CEF" w:rsidRPr="00C97CA7" w:rsidRDefault="00AE4CEF" w:rsidP="00AE4CEF">
      <w:pPr>
        <w:framePr w:w="7621" w:wrap="notBeside" w:vAnchor="text" w:hAnchor="page" w:x="2236" w:y="848"/>
        <w:ind w:left="1276"/>
        <w:rPr>
          <w:rFonts w:ascii="Times New Roman" w:hAnsi="Times New Roman" w:cs="Times New Roman"/>
          <w:color w:val="auto"/>
          <w:sz w:val="18"/>
          <w:szCs w:val="18"/>
        </w:rPr>
      </w:pPr>
    </w:p>
    <w:p w14:paraId="36A9DFC9" w14:textId="77777777" w:rsidR="00AE4CEF" w:rsidRPr="00C97CA7" w:rsidRDefault="00AE4CEF" w:rsidP="00F8137D">
      <w:pPr>
        <w:spacing w:line="226" w:lineRule="exact"/>
        <w:rPr>
          <w:rFonts w:ascii="Times New Roman" w:hAnsi="Times New Roman" w:cs="Times New Roman"/>
          <w:sz w:val="18"/>
          <w:szCs w:val="18"/>
          <w:shd w:val="clear" w:color="auto" w:fill="FFFFFF"/>
        </w:rPr>
      </w:pPr>
    </w:p>
    <w:p w14:paraId="2DFAF7E4" w14:textId="77777777" w:rsidR="00AE4CEF" w:rsidRPr="00C97CA7" w:rsidRDefault="00AE4CEF" w:rsidP="00707C39">
      <w:pPr>
        <w:spacing w:line="226" w:lineRule="exact"/>
        <w:ind w:left="1276"/>
        <w:rPr>
          <w:rFonts w:ascii="Times New Roman" w:hAnsi="Times New Roman" w:cs="Times New Roman"/>
          <w:color w:val="auto"/>
          <w:sz w:val="18"/>
          <w:szCs w:val="18"/>
        </w:rPr>
      </w:pPr>
    </w:p>
    <w:p w14:paraId="10049F74" w14:textId="77777777" w:rsidR="001D2512" w:rsidRPr="00C97CA7" w:rsidRDefault="001D2512" w:rsidP="00707C39">
      <w:pPr>
        <w:ind w:left="1276"/>
        <w:rPr>
          <w:rFonts w:ascii="Times New Roman" w:hAnsi="Times New Roman" w:cs="Times New Roman"/>
          <w:color w:val="auto"/>
          <w:sz w:val="18"/>
          <w:szCs w:val="18"/>
        </w:rPr>
      </w:pPr>
    </w:p>
    <w:p w14:paraId="1C65CC68" w14:textId="77777777" w:rsidR="001D2512" w:rsidRPr="00C97CA7" w:rsidRDefault="001D2512" w:rsidP="00707C39">
      <w:pPr>
        <w:ind w:left="1276"/>
        <w:rPr>
          <w:rFonts w:ascii="Times New Roman" w:hAnsi="Times New Roman" w:cs="Times New Roman"/>
          <w:color w:val="auto"/>
          <w:sz w:val="18"/>
          <w:szCs w:val="18"/>
        </w:rPr>
      </w:pPr>
    </w:p>
    <w:tbl>
      <w:tblPr>
        <w:tblpPr w:leftFromText="141" w:rightFromText="141" w:vertAnchor="text" w:horzAnchor="page" w:tblpX="1989" w:tblpY="940"/>
        <w:tblW w:w="6721" w:type="dxa"/>
        <w:tblLayout w:type="fixed"/>
        <w:tblCellMar>
          <w:left w:w="0" w:type="dxa"/>
          <w:right w:w="0" w:type="dxa"/>
        </w:tblCellMar>
        <w:tblLook w:val="0000" w:firstRow="0" w:lastRow="0" w:firstColumn="0" w:lastColumn="0" w:noHBand="0" w:noVBand="0"/>
      </w:tblPr>
      <w:tblGrid>
        <w:gridCol w:w="1616"/>
        <w:gridCol w:w="3189"/>
        <w:gridCol w:w="1916"/>
      </w:tblGrid>
      <w:tr w:rsidR="006852BF" w:rsidRPr="00C97CA7" w14:paraId="4E08D5A2" w14:textId="77777777" w:rsidTr="0025583F">
        <w:trPr>
          <w:trHeight w:hRule="exact" w:val="443"/>
        </w:trPr>
        <w:tc>
          <w:tcPr>
            <w:tcW w:w="1616" w:type="dxa"/>
            <w:vMerge w:val="restart"/>
            <w:tcBorders>
              <w:top w:val="single" w:sz="4" w:space="0" w:color="auto"/>
              <w:left w:val="single" w:sz="4" w:space="0" w:color="auto"/>
              <w:bottom w:val="nil"/>
              <w:right w:val="nil"/>
            </w:tcBorders>
            <w:shd w:val="clear" w:color="auto" w:fill="FFFFFF"/>
            <w:vAlign w:val="center"/>
          </w:tcPr>
          <w:p w14:paraId="085F6C27" w14:textId="77777777" w:rsidR="006852BF" w:rsidRPr="00C97CA7" w:rsidRDefault="006852BF" w:rsidP="0025583F">
            <w:pPr>
              <w:spacing w:line="210" w:lineRule="exact"/>
              <w:ind w:left="426"/>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Rodzaj robót</w:t>
            </w:r>
          </w:p>
        </w:tc>
        <w:tc>
          <w:tcPr>
            <w:tcW w:w="5105" w:type="dxa"/>
            <w:gridSpan w:val="2"/>
            <w:tcBorders>
              <w:top w:val="single" w:sz="4" w:space="0" w:color="auto"/>
              <w:left w:val="single" w:sz="4" w:space="0" w:color="auto"/>
              <w:bottom w:val="nil"/>
              <w:right w:val="single" w:sz="4" w:space="0" w:color="auto"/>
            </w:tcBorders>
            <w:shd w:val="clear" w:color="auto" w:fill="FFFFFF"/>
            <w:vAlign w:val="bottom"/>
          </w:tcPr>
          <w:p w14:paraId="4FC4DAC0" w14:textId="77777777" w:rsidR="006852BF" w:rsidRPr="00C97CA7" w:rsidRDefault="006852BF" w:rsidP="0025583F">
            <w:pPr>
              <w:spacing w:line="21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Minimalna temperatura otoczenia [°C]</w:t>
            </w:r>
          </w:p>
        </w:tc>
      </w:tr>
      <w:tr w:rsidR="006852BF" w:rsidRPr="00C97CA7" w14:paraId="6E2899E6" w14:textId="77777777" w:rsidTr="006852BF">
        <w:trPr>
          <w:trHeight w:hRule="exact" w:val="345"/>
        </w:trPr>
        <w:tc>
          <w:tcPr>
            <w:tcW w:w="1616" w:type="dxa"/>
            <w:vMerge/>
            <w:tcBorders>
              <w:top w:val="nil"/>
              <w:left w:val="single" w:sz="4" w:space="0" w:color="auto"/>
              <w:bottom w:val="nil"/>
              <w:right w:val="nil"/>
            </w:tcBorders>
            <w:shd w:val="clear" w:color="auto" w:fill="FFFFFF"/>
            <w:vAlign w:val="center"/>
          </w:tcPr>
          <w:p w14:paraId="43F8988B" w14:textId="77777777" w:rsidR="006852BF" w:rsidRPr="00C97CA7" w:rsidRDefault="006852BF" w:rsidP="006852BF">
            <w:pPr>
              <w:spacing w:line="210" w:lineRule="exact"/>
              <w:ind w:left="1276"/>
              <w:jc w:val="center"/>
              <w:rPr>
                <w:rFonts w:ascii="Times New Roman" w:hAnsi="Times New Roman" w:cs="Times New Roman"/>
                <w:color w:val="auto"/>
                <w:sz w:val="18"/>
                <w:szCs w:val="18"/>
              </w:rPr>
            </w:pPr>
          </w:p>
        </w:tc>
        <w:tc>
          <w:tcPr>
            <w:tcW w:w="3189" w:type="dxa"/>
            <w:tcBorders>
              <w:top w:val="single" w:sz="4" w:space="0" w:color="auto"/>
              <w:left w:val="single" w:sz="4" w:space="0" w:color="auto"/>
              <w:bottom w:val="nil"/>
              <w:right w:val="nil"/>
            </w:tcBorders>
            <w:shd w:val="clear" w:color="auto" w:fill="FFFFFF"/>
          </w:tcPr>
          <w:p w14:paraId="3300ED88" w14:textId="77777777" w:rsidR="006852BF" w:rsidRPr="00C97CA7" w:rsidRDefault="006852BF" w:rsidP="004A6269">
            <w:pPr>
              <w:spacing w:line="24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przed przystąpieniem do robót</w:t>
            </w:r>
          </w:p>
        </w:tc>
        <w:tc>
          <w:tcPr>
            <w:tcW w:w="1916" w:type="dxa"/>
            <w:tcBorders>
              <w:top w:val="single" w:sz="4" w:space="0" w:color="auto"/>
              <w:left w:val="single" w:sz="4" w:space="0" w:color="auto"/>
              <w:bottom w:val="nil"/>
              <w:right w:val="single" w:sz="4" w:space="0" w:color="auto"/>
            </w:tcBorders>
            <w:shd w:val="clear" w:color="auto" w:fill="FFFFFF"/>
          </w:tcPr>
          <w:p w14:paraId="45A53680" w14:textId="77777777" w:rsidR="006852BF" w:rsidRPr="00C97CA7" w:rsidRDefault="006852BF" w:rsidP="004A6269">
            <w:pPr>
              <w:spacing w:line="21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 czasie robót</w:t>
            </w:r>
          </w:p>
        </w:tc>
      </w:tr>
      <w:tr w:rsidR="006852BF" w:rsidRPr="00C97CA7" w14:paraId="3C857579" w14:textId="77777777" w:rsidTr="00F8137D">
        <w:trPr>
          <w:trHeight w:hRule="exact" w:val="641"/>
        </w:trPr>
        <w:tc>
          <w:tcPr>
            <w:tcW w:w="1616" w:type="dxa"/>
            <w:tcBorders>
              <w:top w:val="single" w:sz="4" w:space="0" w:color="auto"/>
              <w:left w:val="single" w:sz="4" w:space="0" w:color="auto"/>
              <w:bottom w:val="nil"/>
              <w:right w:val="nil"/>
            </w:tcBorders>
            <w:shd w:val="clear" w:color="auto" w:fill="FFFFFF"/>
            <w:vAlign w:val="bottom"/>
          </w:tcPr>
          <w:p w14:paraId="26A4FEBF" w14:textId="77777777" w:rsidR="006852BF" w:rsidRPr="00C97CA7" w:rsidRDefault="006852BF" w:rsidP="0025583F">
            <w:pPr>
              <w:spacing w:line="210" w:lineRule="exact"/>
              <w:ind w:left="42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Warstwa wiążąca</w:t>
            </w:r>
          </w:p>
        </w:tc>
        <w:tc>
          <w:tcPr>
            <w:tcW w:w="3189" w:type="dxa"/>
            <w:tcBorders>
              <w:top w:val="single" w:sz="4" w:space="0" w:color="auto"/>
              <w:left w:val="single" w:sz="4" w:space="0" w:color="auto"/>
              <w:bottom w:val="nil"/>
              <w:right w:val="nil"/>
            </w:tcBorders>
            <w:shd w:val="clear" w:color="auto" w:fill="FFFFFF"/>
            <w:vAlign w:val="bottom"/>
          </w:tcPr>
          <w:p w14:paraId="22CDB856" w14:textId="77777777" w:rsidR="006852BF" w:rsidRPr="00C97CA7" w:rsidRDefault="006852BF" w:rsidP="006852BF">
            <w:pPr>
              <w:spacing w:line="210" w:lineRule="exact"/>
              <w:ind w:left="1276"/>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0</w:t>
            </w:r>
          </w:p>
        </w:tc>
        <w:tc>
          <w:tcPr>
            <w:tcW w:w="1916" w:type="dxa"/>
            <w:tcBorders>
              <w:top w:val="single" w:sz="4" w:space="0" w:color="auto"/>
              <w:left w:val="single" w:sz="4" w:space="0" w:color="auto"/>
              <w:bottom w:val="nil"/>
              <w:right w:val="single" w:sz="4" w:space="0" w:color="auto"/>
            </w:tcBorders>
            <w:shd w:val="clear" w:color="auto" w:fill="FFFFFF"/>
            <w:vAlign w:val="bottom"/>
          </w:tcPr>
          <w:p w14:paraId="492571A4" w14:textId="77777777" w:rsidR="006852BF" w:rsidRPr="00C97CA7" w:rsidRDefault="006852BF" w:rsidP="006852BF">
            <w:pPr>
              <w:spacing w:line="210" w:lineRule="exact"/>
              <w:ind w:left="1276"/>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+5</w:t>
            </w:r>
          </w:p>
        </w:tc>
      </w:tr>
      <w:tr w:rsidR="006852BF" w:rsidRPr="00C97CA7" w14:paraId="12F6C6B4" w14:textId="77777777" w:rsidTr="00F8137D">
        <w:trPr>
          <w:trHeight w:hRule="exact" w:val="708"/>
        </w:trPr>
        <w:tc>
          <w:tcPr>
            <w:tcW w:w="1616" w:type="dxa"/>
            <w:tcBorders>
              <w:top w:val="single" w:sz="4" w:space="0" w:color="auto"/>
              <w:left w:val="single" w:sz="4" w:space="0" w:color="auto"/>
              <w:bottom w:val="single" w:sz="4" w:space="0" w:color="auto"/>
              <w:right w:val="nil"/>
            </w:tcBorders>
            <w:shd w:val="clear" w:color="auto" w:fill="FFFFFF"/>
            <w:vAlign w:val="bottom"/>
          </w:tcPr>
          <w:p w14:paraId="66F87514" w14:textId="77777777" w:rsidR="006852BF" w:rsidRPr="00C97CA7" w:rsidRDefault="006852BF" w:rsidP="0025583F">
            <w:pPr>
              <w:spacing w:line="210" w:lineRule="exact"/>
              <w:ind w:left="42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Warstwa wyrównawcza</w:t>
            </w:r>
          </w:p>
        </w:tc>
        <w:tc>
          <w:tcPr>
            <w:tcW w:w="3189" w:type="dxa"/>
            <w:tcBorders>
              <w:top w:val="single" w:sz="4" w:space="0" w:color="auto"/>
              <w:left w:val="single" w:sz="4" w:space="0" w:color="auto"/>
              <w:bottom w:val="single" w:sz="4" w:space="0" w:color="auto"/>
              <w:right w:val="nil"/>
            </w:tcBorders>
            <w:shd w:val="clear" w:color="auto" w:fill="FFFFFF"/>
            <w:vAlign w:val="bottom"/>
          </w:tcPr>
          <w:p w14:paraId="64B05D1A" w14:textId="77777777" w:rsidR="006852BF" w:rsidRPr="00C97CA7" w:rsidRDefault="006852BF" w:rsidP="006852BF">
            <w:pPr>
              <w:spacing w:line="210" w:lineRule="exact"/>
              <w:ind w:left="1276"/>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0</w:t>
            </w:r>
          </w:p>
        </w:tc>
        <w:tc>
          <w:tcPr>
            <w:tcW w:w="1916" w:type="dxa"/>
            <w:tcBorders>
              <w:top w:val="single" w:sz="4" w:space="0" w:color="auto"/>
              <w:left w:val="single" w:sz="4" w:space="0" w:color="auto"/>
              <w:bottom w:val="single" w:sz="4" w:space="0" w:color="auto"/>
              <w:right w:val="single" w:sz="4" w:space="0" w:color="auto"/>
            </w:tcBorders>
            <w:shd w:val="clear" w:color="auto" w:fill="FFFFFF"/>
            <w:vAlign w:val="bottom"/>
          </w:tcPr>
          <w:p w14:paraId="5CF08A4E" w14:textId="77777777" w:rsidR="006852BF" w:rsidRPr="00C97CA7" w:rsidRDefault="006852BF" w:rsidP="006852BF">
            <w:pPr>
              <w:spacing w:line="210" w:lineRule="exact"/>
              <w:ind w:left="1276"/>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+5</w:t>
            </w:r>
          </w:p>
        </w:tc>
      </w:tr>
    </w:tbl>
    <w:p w14:paraId="20319E3E" w14:textId="77777777" w:rsidR="006852BF" w:rsidRPr="00C97CA7" w:rsidRDefault="006852BF" w:rsidP="00707C39">
      <w:pPr>
        <w:spacing w:before="269" w:after="321" w:line="226" w:lineRule="exact"/>
        <w:ind w:left="1276"/>
        <w:rPr>
          <w:rFonts w:ascii="Times New Roman" w:hAnsi="Times New Roman" w:cs="Times New Roman"/>
          <w:sz w:val="18"/>
          <w:szCs w:val="18"/>
          <w:shd w:val="clear" w:color="auto" w:fill="FFFFFF"/>
        </w:rPr>
      </w:pPr>
    </w:p>
    <w:p w14:paraId="2A906281" w14:textId="77777777" w:rsidR="006852BF" w:rsidRPr="00C97CA7" w:rsidRDefault="006852BF" w:rsidP="00707C39">
      <w:pPr>
        <w:spacing w:before="269" w:after="321" w:line="226" w:lineRule="exact"/>
        <w:ind w:left="1276"/>
        <w:rPr>
          <w:rFonts w:ascii="Times New Roman" w:hAnsi="Times New Roman" w:cs="Times New Roman"/>
          <w:sz w:val="18"/>
          <w:szCs w:val="18"/>
          <w:shd w:val="clear" w:color="auto" w:fill="FFFFFF"/>
        </w:rPr>
      </w:pPr>
    </w:p>
    <w:p w14:paraId="001FA843" w14:textId="77777777" w:rsidR="006852BF" w:rsidRPr="00C97CA7" w:rsidRDefault="006852BF" w:rsidP="00707C39">
      <w:pPr>
        <w:spacing w:before="269" w:after="321" w:line="226" w:lineRule="exact"/>
        <w:ind w:left="1276"/>
        <w:rPr>
          <w:rFonts w:ascii="Times New Roman" w:hAnsi="Times New Roman" w:cs="Times New Roman"/>
          <w:sz w:val="18"/>
          <w:szCs w:val="18"/>
          <w:shd w:val="clear" w:color="auto" w:fill="FFFFFF"/>
        </w:rPr>
      </w:pPr>
    </w:p>
    <w:p w14:paraId="5986CB0F" w14:textId="77777777" w:rsidR="00082D72" w:rsidRPr="00C97CA7" w:rsidRDefault="00F8137D" w:rsidP="00F8137D">
      <w:pPr>
        <w:spacing w:before="269" w:after="321" w:line="226" w:lineRule="exact"/>
        <w:ind w:left="7200"/>
        <w:rPr>
          <w:rFonts w:ascii="Times New Roman" w:hAnsi="Times New Roman" w:cs="Times New Roman"/>
          <w:sz w:val="18"/>
          <w:szCs w:val="18"/>
          <w:shd w:val="clear" w:color="auto" w:fill="FFFFFF"/>
        </w:rPr>
      </w:pPr>
      <w:r w:rsidRPr="00C97CA7">
        <w:rPr>
          <w:rFonts w:ascii="Times New Roman" w:hAnsi="Times New Roman" w:cs="Times New Roman"/>
          <w:sz w:val="18"/>
          <w:szCs w:val="18"/>
          <w:shd w:val="clear" w:color="auto" w:fill="FFFFFF"/>
        </w:rPr>
        <w:t xml:space="preserve">    </w:t>
      </w:r>
      <w:r w:rsidR="006852BF" w:rsidRPr="00C97CA7">
        <w:rPr>
          <w:rFonts w:ascii="Times New Roman" w:hAnsi="Times New Roman" w:cs="Times New Roman"/>
          <w:sz w:val="18"/>
          <w:szCs w:val="18"/>
          <w:shd w:val="clear" w:color="auto" w:fill="FFFFFF"/>
        </w:rPr>
        <w:t>Właściwości wykonanej warstwy powinny spełniać warunki podane w tablicy 15.</w:t>
      </w:r>
    </w:p>
    <w:p w14:paraId="2328EB8C" w14:textId="77777777" w:rsidR="00082D72" w:rsidRPr="00C97CA7" w:rsidRDefault="00082D72" w:rsidP="00707C39">
      <w:pPr>
        <w:spacing w:before="269" w:after="321" w:line="226" w:lineRule="exact"/>
        <w:ind w:left="1276"/>
        <w:rPr>
          <w:rFonts w:ascii="Times New Roman" w:hAnsi="Times New Roman" w:cs="Times New Roman"/>
          <w:sz w:val="18"/>
          <w:szCs w:val="18"/>
          <w:shd w:val="clear" w:color="auto" w:fill="FFFFFF"/>
        </w:rPr>
      </w:pPr>
    </w:p>
    <w:p w14:paraId="73E12DB4" w14:textId="77777777" w:rsidR="00082D72" w:rsidRPr="00C97CA7" w:rsidRDefault="00082D72" w:rsidP="00707C39">
      <w:pPr>
        <w:spacing w:before="269" w:after="321" w:line="226" w:lineRule="exact"/>
        <w:ind w:left="1276"/>
        <w:rPr>
          <w:rFonts w:ascii="Times New Roman" w:hAnsi="Times New Roman" w:cs="Times New Roman"/>
          <w:sz w:val="18"/>
          <w:szCs w:val="18"/>
          <w:shd w:val="clear" w:color="auto" w:fill="FFFFFF"/>
        </w:rPr>
      </w:pPr>
    </w:p>
    <w:p w14:paraId="20A3360C" w14:textId="77777777" w:rsidR="00ED4EA1" w:rsidRPr="00C97CA7" w:rsidRDefault="00ED4EA1" w:rsidP="00707C39">
      <w:pPr>
        <w:spacing w:before="269" w:after="321" w:line="226" w:lineRule="exact"/>
        <w:ind w:left="1276"/>
        <w:rPr>
          <w:rFonts w:ascii="Times New Roman" w:hAnsi="Times New Roman" w:cs="Times New Roman"/>
          <w:sz w:val="18"/>
          <w:szCs w:val="18"/>
          <w:shd w:val="clear" w:color="auto" w:fill="FFFFFF"/>
        </w:rPr>
      </w:pPr>
    </w:p>
    <w:p w14:paraId="305D3451" w14:textId="77777777" w:rsidR="00ED4EA1" w:rsidRPr="00C97CA7" w:rsidRDefault="004A6269" w:rsidP="00707C39">
      <w:pPr>
        <w:spacing w:before="269" w:after="321" w:line="226" w:lineRule="exact"/>
        <w:ind w:left="1276"/>
        <w:rPr>
          <w:rFonts w:ascii="Times New Roman" w:hAnsi="Times New Roman" w:cs="Times New Roman"/>
          <w:sz w:val="18"/>
          <w:szCs w:val="18"/>
          <w:shd w:val="clear" w:color="auto" w:fill="FFFFFF"/>
        </w:rPr>
      </w:pPr>
      <w:r w:rsidRPr="00C97CA7">
        <w:rPr>
          <w:rFonts w:ascii="Times New Roman" w:hAnsi="Times New Roman" w:cs="Times New Roman"/>
          <w:sz w:val="18"/>
          <w:szCs w:val="18"/>
          <w:shd w:val="clear" w:color="auto" w:fill="FFFFFF"/>
        </w:rPr>
        <w:tab/>
      </w:r>
    </w:p>
    <w:p w14:paraId="02ACC59F" w14:textId="77777777" w:rsidR="00ED4EA1" w:rsidRPr="00C97CA7" w:rsidRDefault="00ED4EA1" w:rsidP="00707C39">
      <w:pPr>
        <w:spacing w:before="269" w:after="321" w:line="226" w:lineRule="exact"/>
        <w:ind w:left="1276"/>
        <w:rPr>
          <w:rFonts w:ascii="Times New Roman" w:hAnsi="Times New Roman" w:cs="Times New Roman"/>
          <w:sz w:val="18"/>
          <w:szCs w:val="18"/>
          <w:shd w:val="clear" w:color="auto" w:fill="FFFFFF"/>
        </w:rPr>
      </w:pPr>
    </w:p>
    <w:p w14:paraId="39260F19" w14:textId="77777777" w:rsidR="004A6269" w:rsidRPr="00C97CA7" w:rsidRDefault="004A6269" w:rsidP="004A6269">
      <w:pPr>
        <w:framePr w:w="7094" w:wrap="notBeside" w:vAnchor="text" w:hAnchor="page" w:x="1787" w:y="-218"/>
        <w:spacing w:line="200"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Tablica 15. Właściwości warstwy AC</w:t>
      </w:r>
    </w:p>
    <w:p w14:paraId="041DFD9E" w14:textId="77777777" w:rsidR="004A6269" w:rsidRPr="00C97CA7" w:rsidRDefault="004A6269" w:rsidP="004A6269">
      <w:pPr>
        <w:framePr w:w="7094" w:wrap="notBeside" w:vAnchor="text" w:hAnchor="page" w:x="1787" w:y="-218"/>
        <w:ind w:left="1276"/>
        <w:rPr>
          <w:rFonts w:ascii="Times New Roman" w:hAnsi="Times New Roman" w:cs="Times New Roman"/>
          <w:color w:val="auto"/>
          <w:sz w:val="18"/>
          <w:szCs w:val="18"/>
        </w:rPr>
      </w:pPr>
    </w:p>
    <w:p w14:paraId="0D973E1D" w14:textId="77777777" w:rsidR="00ED4EA1" w:rsidRPr="00C97CA7" w:rsidRDefault="00ED4EA1" w:rsidP="00707C39">
      <w:pPr>
        <w:spacing w:before="269" w:after="321" w:line="226" w:lineRule="exact"/>
        <w:ind w:left="1276"/>
        <w:rPr>
          <w:rFonts w:ascii="Times New Roman" w:hAnsi="Times New Roman" w:cs="Times New Roman"/>
          <w:sz w:val="18"/>
          <w:szCs w:val="18"/>
          <w:shd w:val="clear" w:color="auto" w:fill="FFFFFF"/>
        </w:rPr>
      </w:pPr>
    </w:p>
    <w:tbl>
      <w:tblPr>
        <w:tblpPr w:leftFromText="141" w:rightFromText="141" w:vertAnchor="text" w:horzAnchor="margin" w:tblpXSpec="center" w:tblpY="448"/>
        <w:tblW w:w="0" w:type="auto"/>
        <w:tblLayout w:type="fixed"/>
        <w:tblCellMar>
          <w:left w:w="0" w:type="dxa"/>
          <w:right w:w="0" w:type="dxa"/>
        </w:tblCellMar>
        <w:tblLook w:val="0000" w:firstRow="0" w:lastRow="0" w:firstColumn="0" w:lastColumn="0" w:noHBand="0" w:noVBand="0"/>
      </w:tblPr>
      <w:tblGrid>
        <w:gridCol w:w="1978"/>
        <w:gridCol w:w="1574"/>
        <w:gridCol w:w="1766"/>
        <w:gridCol w:w="1776"/>
      </w:tblGrid>
      <w:tr w:rsidR="00ED4EA1" w:rsidRPr="00C97CA7" w14:paraId="42A3B591" w14:textId="77777777" w:rsidTr="00ED4EA1">
        <w:trPr>
          <w:trHeight w:hRule="exact" w:val="1200"/>
        </w:trPr>
        <w:tc>
          <w:tcPr>
            <w:tcW w:w="1978" w:type="dxa"/>
            <w:tcBorders>
              <w:top w:val="single" w:sz="4" w:space="0" w:color="auto"/>
              <w:left w:val="single" w:sz="4" w:space="0" w:color="auto"/>
              <w:bottom w:val="nil"/>
              <w:right w:val="nil"/>
            </w:tcBorders>
            <w:shd w:val="clear" w:color="auto" w:fill="FFFFFF"/>
            <w:vAlign w:val="center"/>
          </w:tcPr>
          <w:p w14:paraId="7E369C59" w14:textId="77777777" w:rsidR="00ED4EA1" w:rsidRPr="00C97CA7" w:rsidRDefault="00ED4EA1" w:rsidP="004A6269">
            <w:pPr>
              <w:spacing w:line="240" w:lineRule="exact"/>
              <w:ind w:left="426"/>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Typ i wymiar mieszanki</w:t>
            </w:r>
          </w:p>
        </w:tc>
        <w:tc>
          <w:tcPr>
            <w:tcW w:w="1574" w:type="dxa"/>
            <w:tcBorders>
              <w:top w:val="single" w:sz="4" w:space="0" w:color="auto"/>
              <w:left w:val="single" w:sz="4" w:space="0" w:color="auto"/>
              <w:bottom w:val="nil"/>
              <w:right w:val="nil"/>
            </w:tcBorders>
            <w:shd w:val="clear" w:color="auto" w:fill="FFFFFF"/>
            <w:vAlign w:val="bottom"/>
          </w:tcPr>
          <w:p w14:paraId="1018FCEB" w14:textId="77777777" w:rsidR="00ED4EA1" w:rsidRPr="00C97CA7" w:rsidRDefault="00ED4EA1" w:rsidP="004A6269">
            <w:pPr>
              <w:spacing w:line="235" w:lineRule="exact"/>
              <w:ind w:left="14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Projektowana</w:t>
            </w:r>
          </w:p>
          <w:p w14:paraId="29AB7D24" w14:textId="77777777" w:rsidR="00ED4EA1" w:rsidRPr="00C97CA7" w:rsidRDefault="00ED4EA1" w:rsidP="004A6269">
            <w:pPr>
              <w:spacing w:line="235" w:lineRule="exact"/>
              <w:ind w:left="146"/>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grubość</w:t>
            </w:r>
          </w:p>
          <w:p w14:paraId="32ECA9A4" w14:textId="77777777" w:rsidR="00ED4EA1" w:rsidRPr="00C97CA7" w:rsidRDefault="00ED4EA1" w:rsidP="004A6269">
            <w:pPr>
              <w:spacing w:line="235" w:lineRule="exact"/>
              <w:ind w:left="146"/>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warstwy</w:t>
            </w:r>
          </w:p>
          <w:p w14:paraId="3C34D112" w14:textId="77777777" w:rsidR="00ED4EA1" w:rsidRPr="00C97CA7" w:rsidRDefault="00ED4EA1" w:rsidP="004A6269">
            <w:pPr>
              <w:spacing w:line="235" w:lineRule="exact"/>
              <w:ind w:left="14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technologicznej</w:t>
            </w:r>
          </w:p>
          <w:p w14:paraId="514566DF" w14:textId="77777777" w:rsidR="00ED4EA1" w:rsidRPr="00C97CA7" w:rsidRDefault="00ED4EA1" w:rsidP="004A6269">
            <w:pPr>
              <w:spacing w:line="210" w:lineRule="exact"/>
              <w:ind w:left="146"/>
              <w:jc w:val="center"/>
              <w:rPr>
                <w:rFonts w:ascii="Times New Roman" w:hAnsi="Times New Roman" w:cs="Times New Roman"/>
                <w:color w:val="auto"/>
                <w:sz w:val="18"/>
                <w:szCs w:val="18"/>
              </w:rPr>
            </w:pPr>
          </w:p>
        </w:tc>
        <w:tc>
          <w:tcPr>
            <w:tcW w:w="1766" w:type="dxa"/>
            <w:tcBorders>
              <w:top w:val="single" w:sz="4" w:space="0" w:color="auto"/>
              <w:left w:val="single" w:sz="4" w:space="0" w:color="auto"/>
              <w:bottom w:val="nil"/>
              <w:right w:val="nil"/>
            </w:tcBorders>
            <w:shd w:val="clear" w:color="auto" w:fill="FFFFFF"/>
          </w:tcPr>
          <w:p w14:paraId="6E884FDA" w14:textId="77777777" w:rsidR="00ED4EA1" w:rsidRPr="00C97CA7" w:rsidRDefault="00ED4EA1" w:rsidP="004A6269">
            <w:pPr>
              <w:spacing w:after="60" w:line="210" w:lineRule="exact"/>
              <w:ind w:left="126" w:firstLine="44"/>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Wskaźnik</w:t>
            </w:r>
          </w:p>
          <w:p w14:paraId="7E6C4C09" w14:textId="77777777" w:rsidR="00ED4EA1" w:rsidRPr="00C97CA7" w:rsidRDefault="00ED4EA1" w:rsidP="004A6269">
            <w:pPr>
              <w:spacing w:before="60" w:after="60" w:line="210" w:lineRule="exact"/>
              <w:ind w:left="126"/>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zagęszczenia</w:t>
            </w:r>
          </w:p>
          <w:p w14:paraId="1BAE0090" w14:textId="77777777" w:rsidR="00ED4EA1" w:rsidRPr="00C97CA7" w:rsidRDefault="00ED4EA1" w:rsidP="00ED4EA1">
            <w:pPr>
              <w:spacing w:before="60" w:line="210" w:lineRule="exact"/>
              <w:ind w:left="1276"/>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t>
            </w:r>
          </w:p>
        </w:tc>
        <w:tc>
          <w:tcPr>
            <w:tcW w:w="1776" w:type="dxa"/>
            <w:tcBorders>
              <w:top w:val="single" w:sz="4" w:space="0" w:color="auto"/>
              <w:left w:val="single" w:sz="4" w:space="0" w:color="auto"/>
              <w:bottom w:val="nil"/>
              <w:right w:val="single" w:sz="4" w:space="0" w:color="auto"/>
            </w:tcBorders>
            <w:shd w:val="clear" w:color="auto" w:fill="FFFFFF"/>
            <w:vAlign w:val="bottom"/>
          </w:tcPr>
          <w:p w14:paraId="7D58618F" w14:textId="77777777" w:rsidR="00ED4EA1" w:rsidRPr="00C97CA7" w:rsidRDefault="00ED4EA1" w:rsidP="004A6269">
            <w:pPr>
              <w:spacing w:line="240" w:lineRule="exact"/>
              <w:ind w:left="65"/>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 xml:space="preserve">Zawartość Wol nych przestrzeni w warstwie </w:t>
            </w:r>
            <w:r w:rsidRPr="00C97CA7">
              <w:rPr>
                <w:rFonts w:ascii="Times New Roman" w:hAnsi="Times New Roman" w:cs="Times New Roman"/>
                <w:color w:val="auto"/>
                <w:sz w:val="18"/>
                <w:szCs w:val="18"/>
                <w:shd w:val="clear" w:color="auto" w:fill="FFFFFF"/>
              </w:rPr>
              <w:t>[</w:t>
            </w:r>
            <w:r w:rsidRPr="00C97CA7">
              <w:rPr>
                <w:rFonts w:ascii="Times New Roman" w:hAnsi="Times New Roman" w:cs="Times New Roman"/>
                <w:sz w:val="18"/>
                <w:szCs w:val="18"/>
                <w:shd w:val="clear" w:color="auto" w:fill="FFFFFF"/>
              </w:rPr>
              <w:t>%(v/v)]</w:t>
            </w:r>
          </w:p>
        </w:tc>
      </w:tr>
      <w:tr w:rsidR="00ED4EA1" w:rsidRPr="00C97CA7" w14:paraId="58DC0ED8" w14:textId="77777777" w:rsidTr="00ED4EA1">
        <w:trPr>
          <w:trHeight w:hRule="exact" w:val="485"/>
        </w:trPr>
        <w:tc>
          <w:tcPr>
            <w:tcW w:w="1978" w:type="dxa"/>
            <w:tcBorders>
              <w:top w:val="single" w:sz="4" w:space="0" w:color="auto"/>
              <w:left w:val="single" w:sz="4" w:space="0" w:color="auto"/>
              <w:bottom w:val="nil"/>
              <w:right w:val="nil"/>
            </w:tcBorders>
            <w:shd w:val="clear" w:color="auto" w:fill="FFFFFF"/>
            <w:vAlign w:val="bottom"/>
          </w:tcPr>
          <w:p w14:paraId="1D795704" w14:textId="77777777" w:rsidR="00ED4EA1" w:rsidRPr="00C97CA7" w:rsidRDefault="00ED4EA1" w:rsidP="004A6269">
            <w:pPr>
              <w:spacing w:line="240" w:lineRule="exact"/>
              <w:rPr>
                <w:rFonts w:ascii="Times New Roman" w:hAnsi="Times New Roman" w:cs="Times New Roman"/>
                <w:b/>
                <w:bCs/>
                <w:color w:val="auto"/>
                <w:sz w:val="18"/>
                <w:szCs w:val="18"/>
              </w:rPr>
            </w:pPr>
            <w:r w:rsidRPr="00C97CA7">
              <w:rPr>
                <w:rFonts w:ascii="Times New Roman" w:hAnsi="Times New Roman" w:cs="Times New Roman"/>
                <w:b/>
                <w:bCs/>
                <w:color w:val="auto"/>
                <w:sz w:val="18"/>
                <w:szCs w:val="18"/>
              </w:rPr>
              <w:t>AC 11W, KR1-KR2</w:t>
            </w:r>
          </w:p>
        </w:tc>
        <w:tc>
          <w:tcPr>
            <w:tcW w:w="1574" w:type="dxa"/>
            <w:tcBorders>
              <w:top w:val="single" w:sz="4" w:space="0" w:color="auto"/>
              <w:left w:val="single" w:sz="4" w:space="0" w:color="auto"/>
              <w:bottom w:val="nil"/>
              <w:right w:val="nil"/>
            </w:tcBorders>
            <w:shd w:val="clear" w:color="auto" w:fill="FFFFFF"/>
          </w:tcPr>
          <w:p w14:paraId="530BF80A" w14:textId="77777777" w:rsidR="00ED4EA1" w:rsidRPr="00C97CA7" w:rsidRDefault="00F8137D" w:rsidP="004A6269">
            <w:pPr>
              <w:spacing w:line="200" w:lineRule="exact"/>
              <w:ind w:left="146"/>
              <w:jc w:val="center"/>
              <w:rPr>
                <w:rFonts w:ascii="Times New Roman" w:hAnsi="Times New Roman" w:cs="Times New Roman"/>
                <w:b/>
                <w:bCs/>
                <w:color w:val="auto"/>
                <w:sz w:val="18"/>
                <w:szCs w:val="18"/>
              </w:rPr>
            </w:pPr>
            <w:r w:rsidRPr="00C97CA7">
              <w:rPr>
                <w:rFonts w:ascii="Times New Roman" w:hAnsi="Times New Roman" w:cs="Times New Roman"/>
                <w:b/>
                <w:bCs/>
                <w:sz w:val="18"/>
                <w:szCs w:val="18"/>
                <w:shd w:val="clear" w:color="auto" w:fill="FFFFFF"/>
              </w:rPr>
              <w:t>50kg/m2</w:t>
            </w:r>
          </w:p>
        </w:tc>
        <w:tc>
          <w:tcPr>
            <w:tcW w:w="1766" w:type="dxa"/>
            <w:tcBorders>
              <w:top w:val="single" w:sz="4" w:space="0" w:color="auto"/>
              <w:left w:val="single" w:sz="4" w:space="0" w:color="auto"/>
              <w:bottom w:val="nil"/>
              <w:right w:val="nil"/>
            </w:tcBorders>
            <w:shd w:val="clear" w:color="auto" w:fill="FFFFFF"/>
          </w:tcPr>
          <w:p w14:paraId="0D376B55" w14:textId="77777777" w:rsidR="00ED4EA1" w:rsidRPr="00C97CA7" w:rsidRDefault="00ED4EA1" w:rsidP="00ED4EA1">
            <w:pPr>
              <w:spacing w:line="200" w:lineRule="exact"/>
              <w:ind w:left="1276"/>
              <w:jc w:val="center"/>
              <w:rPr>
                <w:rFonts w:ascii="Times New Roman" w:hAnsi="Times New Roman" w:cs="Times New Roman"/>
                <w:b/>
                <w:bCs/>
                <w:color w:val="auto"/>
                <w:sz w:val="18"/>
                <w:szCs w:val="18"/>
              </w:rPr>
            </w:pPr>
            <w:r w:rsidRPr="00C97CA7">
              <w:rPr>
                <w:rFonts w:ascii="Times New Roman" w:hAnsi="Times New Roman" w:cs="Times New Roman"/>
                <w:b/>
                <w:bCs/>
                <w:sz w:val="18"/>
                <w:szCs w:val="18"/>
                <w:shd w:val="clear" w:color="auto" w:fill="FFFFFF"/>
              </w:rPr>
              <w:t>&gt;98</w:t>
            </w:r>
          </w:p>
        </w:tc>
        <w:tc>
          <w:tcPr>
            <w:tcW w:w="1776" w:type="dxa"/>
            <w:tcBorders>
              <w:top w:val="single" w:sz="4" w:space="0" w:color="auto"/>
              <w:left w:val="single" w:sz="4" w:space="0" w:color="auto"/>
              <w:bottom w:val="nil"/>
              <w:right w:val="single" w:sz="4" w:space="0" w:color="auto"/>
            </w:tcBorders>
            <w:shd w:val="clear" w:color="auto" w:fill="FFFFFF"/>
          </w:tcPr>
          <w:p w14:paraId="221D4B3C" w14:textId="77777777" w:rsidR="00ED4EA1" w:rsidRPr="00C97CA7" w:rsidRDefault="00ED4EA1" w:rsidP="004A6269">
            <w:pPr>
              <w:spacing w:line="200" w:lineRule="exact"/>
              <w:ind w:left="348"/>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3,5</w:t>
            </w:r>
            <w:r w:rsidRPr="00C97CA7">
              <w:rPr>
                <w:rFonts w:ascii="Times New Roman" w:hAnsi="Times New Roman" w:cs="Times New Roman"/>
                <w:smallCaps/>
                <w:spacing w:val="-10"/>
                <w:sz w:val="18"/>
                <w:szCs w:val="18"/>
                <w:shd w:val="clear" w:color="auto" w:fill="FFFFFF"/>
              </w:rPr>
              <w:t xml:space="preserve"> - </w:t>
            </w:r>
            <w:r w:rsidRPr="00C97CA7">
              <w:rPr>
                <w:rFonts w:ascii="Times New Roman" w:hAnsi="Times New Roman" w:cs="Times New Roman"/>
                <w:sz w:val="18"/>
                <w:szCs w:val="18"/>
                <w:shd w:val="clear" w:color="auto" w:fill="FFFFFF"/>
              </w:rPr>
              <w:t>7,0</w:t>
            </w:r>
          </w:p>
        </w:tc>
      </w:tr>
      <w:tr w:rsidR="00ED4EA1" w:rsidRPr="00C97CA7" w14:paraId="1DFB6FB7" w14:textId="77777777" w:rsidTr="00ED4EA1">
        <w:trPr>
          <w:trHeight w:hRule="exact" w:val="254"/>
        </w:trPr>
        <w:tc>
          <w:tcPr>
            <w:tcW w:w="1978" w:type="dxa"/>
            <w:tcBorders>
              <w:top w:val="single" w:sz="4" w:space="0" w:color="auto"/>
              <w:left w:val="single" w:sz="4" w:space="0" w:color="auto"/>
              <w:bottom w:val="nil"/>
              <w:right w:val="nil"/>
            </w:tcBorders>
            <w:shd w:val="clear" w:color="auto" w:fill="FFFFFF"/>
            <w:vAlign w:val="bottom"/>
          </w:tcPr>
          <w:p w14:paraId="0D324A57" w14:textId="77777777" w:rsidR="00ED4EA1" w:rsidRPr="00C97CA7" w:rsidRDefault="00ED4EA1" w:rsidP="004A6269">
            <w:pPr>
              <w:spacing w:line="21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AC 16W, KR1-KR2</w:t>
            </w:r>
          </w:p>
        </w:tc>
        <w:tc>
          <w:tcPr>
            <w:tcW w:w="1574" w:type="dxa"/>
            <w:tcBorders>
              <w:top w:val="single" w:sz="4" w:space="0" w:color="auto"/>
              <w:left w:val="single" w:sz="4" w:space="0" w:color="auto"/>
              <w:bottom w:val="nil"/>
              <w:right w:val="nil"/>
            </w:tcBorders>
            <w:shd w:val="clear" w:color="auto" w:fill="FFFFFF"/>
            <w:vAlign w:val="bottom"/>
          </w:tcPr>
          <w:p w14:paraId="5D5AA539" w14:textId="77777777" w:rsidR="00ED4EA1" w:rsidRPr="00C97CA7" w:rsidRDefault="00ED4EA1" w:rsidP="004A6269">
            <w:pPr>
              <w:spacing w:line="210" w:lineRule="exact"/>
              <w:ind w:left="146"/>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5,0-10.0</w:t>
            </w:r>
          </w:p>
        </w:tc>
        <w:tc>
          <w:tcPr>
            <w:tcW w:w="1766" w:type="dxa"/>
            <w:tcBorders>
              <w:top w:val="single" w:sz="4" w:space="0" w:color="auto"/>
              <w:left w:val="single" w:sz="4" w:space="0" w:color="auto"/>
              <w:bottom w:val="nil"/>
              <w:right w:val="nil"/>
            </w:tcBorders>
            <w:shd w:val="clear" w:color="auto" w:fill="FFFFFF"/>
            <w:vAlign w:val="bottom"/>
          </w:tcPr>
          <w:p w14:paraId="79816FB1" w14:textId="77777777" w:rsidR="00ED4EA1" w:rsidRPr="00C97CA7" w:rsidRDefault="00ED4EA1" w:rsidP="00ED4EA1">
            <w:pPr>
              <w:spacing w:line="210" w:lineRule="exact"/>
              <w:ind w:left="1276"/>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&gt;98</w:t>
            </w:r>
          </w:p>
        </w:tc>
        <w:tc>
          <w:tcPr>
            <w:tcW w:w="1776" w:type="dxa"/>
            <w:tcBorders>
              <w:top w:val="single" w:sz="4" w:space="0" w:color="auto"/>
              <w:left w:val="single" w:sz="4" w:space="0" w:color="auto"/>
              <w:bottom w:val="nil"/>
              <w:right w:val="single" w:sz="4" w:space="0" w:color="auto"/>
            </w:tcBorders>
            <w:shd w:val="clear" w:color="auto" w:fill="FFFFFF"/>
            <w:vAlign w:val="bottom"/>
          </w:tcPr>
          <w:p w14:paraId="75A6E065" w14:textId="77777777" w:rsidR="00ED4EA1" w:rsidRPr="00C97CA7" w:rsidRDefault="00ED4EA1" w:rsidP="004A6269">
            <w:pPr>
              <w:spacing w:line="210" w:lineRule="exact"/>
              <w:ind w:left="348"/>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3,5 -7,0</w:t>
            </w:r>
          </w:p>
        </w:tc>
      </w:tr>
      <w:tr w:rsidR="00ED4EA1" w:rsidRPr="00C97CA7" w14:paraId="105B1E34" w14:textId="77777777" w:rsidTr="00ED4EA1">
        <w:trPr>
          <w:trHeight w:hRule="exact" w:val="250"/>
        </w:trPr>
        <w:tc>
          <w:tcPr>
            <w:tcW w:w="1978" w:type="dxa"/>
            <w:tcBorders>
              <w:top w:val="single" w:sz="4" w:space="0" w:color="auto"/>
              <w:left w:val="single" w:sz="4" w:space="0" w:color="auto"/>
              <w:bottom w:val="nil"/>
              <w:right w:val="nil"/>
            </w:tcBorders>
            <w:shd w:val="clear" w:color="auto" w:fill="FFFFFF"/>
          </w:tcPr>
          <w:p w14:paraId="51F97E0B" w14:textId="77777777" w:rsidR="00ED4EA1" w:rsidRPr="00C97CA7" w:rsidRDefault="00ED4EA1" w:rsidP="004A6269">
            <w:pPr>
              <w:spacing w:line="21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AC 16W, KR3-KR6</w:t>
            </w:r>
          </w:p>
        </w:tc>
        <w:tc>
          <w:tcPr>
            <w:tcW w:w="1574" w:type="dxa"/>
            <w:tcBorders>
              <w:top w:val="single" w:sz="4" w:space="0" w:color="auto"/>
              <w:left w:val="single" w:sz="4" w:space="0" w:color="auto"/>
              <w:bottom w:val="nil"/>
              <w:right w:val="nil"/>
            </w:tcBorders>
            <w:shd w:val="clear" w:color="auto" w:fill="FFFFFF"/>
          </w:tcPr>
          <w:p w14:paraId="6B655F88" w14:textId="77777777" w:rsidR="00ED4EA1" w:rsidRPr="00C97CA7" w:rsidRDefault="00ED4EA1" w:rsidP="004A6269">
            <w:pPr>
              <w:spacing w:line="210" w:lineRule="exact"/>
              <w:ind w:left="146"/>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5,0-10,0</w:t>
            </w:r>
          </w:p>
        </w:tc>
        <w:tc>
          <w:tcPr>
            <w:tcW w:w="1766" w:type="dxa"/>
            <w:tcBorders>
              <w:top w:val="single" w:sz="4" w:space="0" w:color="auto"/>
              <w:left w:val="single" w:sz="4" w:space="0" w:color="auto"/>
              <w:bottom w:val="nil"/>
              <w:right w:val="nil"/>
            </w:tcBorders>
            <w:shd w:val="clear" w:color="auto" w:fill="FFFFFF"/>
          </w:tcPr>
          <w:p w14:paraId="2B0EE80F" w14:textId="77777777" w:rsidR="00ED4EA1" w:rsidRPr="00C97CA7" w:rsidRDefault="00ED4EA1" w:rsidP="00ED4EA1">
            <w:pPr>
              <w:spacing w:line="210" w:lineRule="exact"/>
              <w:ind w:left="1276"/>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&gt;98</w:t>
            </w:r>
          </w:p>
        </w:tc>
        <w:tc>
          <w:tcPr>
            <w:tcW w:w="1776" w:type="dxa"/>
            <w:tcBorders>
              <w:top w:val="single" w:sz="4" w:space="0" w:color="auto"/>
              <w:left w:val="single" w:sz="4" w:space="0" w:color="auto"/>
              <w:bottom w:val="nil"/>
              <w:right w:val="single" w:sz="4" w:space="0" w:color="auto"/>
            </w:tcBorders>
            <w:shd w:val="clear" w:color="auto" w:fill="FFFFFF"/>
          </w:tcPr>
          <w:p w14:paraId="75E94077" w14:textId="77777777" w:rsidR="00ED4EA1" w:rsidRPr="00C97CA7" w:rsidRDefault="00ED4EA1" w:rsidP="004A6269">
            <w:pPr>
              <w:spacing w:line="210" w:lineRule="exact"/>
              <w:ind w:left="348"/>
              <w:jc w:val="center"/>
              <w:rPr>
                <w:rFonts w:ascii="Times New Roman" w:hAnsi="Times New Roman" w:cs="Times New Roman"/>
                <w:color w:val="auto"/>
                <w:sz w:val="18"/>
                <w:szCs w:val="18"/>
              </w:rPr>
            </w:pPr>
            <w:r w:rsidRPr="00C97CA7">
              <w:rPr>
                <w:rFonts w:ascii="Times New Roman" w:hAnsi="Times New Roman" w:cs="Times New Roman"/>
                <w:color w:val="auto"/>
                <w:sz w:val="18"/>
                <w:szCs w:val="18"/>
              </w:rPr>
              <w:t>4,5-8,0</w:t>
            </w:r>
          </w:p>
        </w:tc>
      </w:tr>
      <w:tr w:rsidR="00ED4EA1" w:rsidRPr="00C97CA7" w14:paraId="3C9DC4B1" w14:textId="77777777" w:rsidTr="00ED4EA1">
        <w:trPr>
          <w:trHeight w:hRule="exact" w:val="250"/>
        </w:trPr>
        <w:tc>
          <w:tcPr>
            <w:tcW w:w="1978" w:type="dxa"/>
            <w:tcBorders>
              <w:top w:val="single" w:sz="4" w:space="0" w:color="auto"/>
              <w:left w:val="single" w:sz="4" w:space="0" w:color="auto"/>
              <w:bottom w:val="single" w:sz="4" w:space="0" w:color="auto"/>
              <w:right w:val="nil"/>
            </w:tcBorders>
            <w:shd w:val="clear" w:color="auto" w:fill="FFFFFF"/>
            <w:vAlign w:val="bottom"/>
          </w:tcPr>
          <w:p w14:paraId="12A265DE" w14:textId="77777777" w:rsidR="00ED4EA1" w:rsidRPr="00C97CA7" w:rsidRDefault="00ED4EA1" w:rsidP="004A6269">
            <w:pPr>
              <w:spacing w:line="210" w:lineRule="exact"/>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AC22W. KR3-KR6</w:t>
            </w:r>
          </w:p>
        </w:tc>
        <w:tc>
          <w:tcPr>
            <w:tcW w:w="1574" w:type="dxa"/>
            <w:tcBorders>
              <w:top w:val="single" w:sz="4" w:space="0" w:color="auto"/>
              <w:left w:val="single" w:sz="4" w:space="0" w:color="auto"/>
              <w:bottom w:val="single" w:sz="4" w:space="0" w:color="auto"/>
              <w:right w:val="nil"/>
            </w:tcBorders>
            <w:shd w:val="clear" w:color="auto" w:fill="FFFFFF"/>
            <w:vAlign w:val="bottom"/>
          </w:tcPr>
          <w:p w14:paraId="7B2AB93B" w14:textId="77777777" w:rsidR="00ED4EA1" w:rsidRPr="00C97CA7" w:rsidRDefault="00ED4EA1" w:rsidP="004A6269">
            <w:pPr>
              <w:spacing w:line="210" w:lineRule="exact"/>
              <w:ind w:left="146"/>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7,0 - 10,0</w:t>
            </w:r>
          </w:p>
        </w:tc>
        <w:tc>
          <w:tcPr>
            <w:tcW w:w="1766" w:type="dxa"/>
            <w:tcBorders>
              <w:top w:val="single" w:sz="4" w:space="0" w:color="auto"/>
              <w:left w:val="single" w:sz="4" w:space="0" w:color="auto"/>
              <w:bottom w:val="single" w:sz="4" w:space="0" w:color="auto"/>
              <w:right w:val="nil"/>
            </w:tcBorders>
            <w:shd w:val="clear" w:color="auto" w:fill="FFFFFF"/>
            <w:vAlign w:val="bottom"/>
          </w:tcPr>
          <w:p w14:paraId="3111067E" w14:textId="77777777" w:rsidR="00ED4EA1" w:rsidRPr="00C97CA7" w:rsidRDefault="00ED4EA1" w:rsidP="00ED4EA1">
            <w:pPr>
              <w:spacing w:line="210" w:lineRule="exact"/>
              <w:ind w:left="1276"/>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&gt;98</w:t>
            </w:r>
          </w:p>
        </w:tc>
        <w:tc>
          <w:tcPr>
            <w:tcW w:w="1776" w:type="dxa"/>
            <w:tcBorders>
              <w:top w:val="single" w:sz="4" w:space="0" w:color="auto"/>
              <w:left w:val="single" w:sz="4" w:space="0" w:color="auto"/>
              <w:bottom w:val="single" w:sz="4" w:space="0" w:color="auto"/>
              <w:right w:val="single" w:sz="4" w:space="0" w:color="auto"/>
            </w:tcBorders>
            <w:shd w:val="clear" w:color="auto" w:fill="FFFFFF"/>
            <w:vAlign w:val="bottom"/>
          </w:tcPr>
          <w:p w14:paraId="7532E590" w14:textId="77777777" w:rsidR="00ED4EA1" w:rsidRPr="00C97CA7" w:rsidRDefault="00ED4EA1" w:rsidP="004A6269">
            <w:pPr>
              <w:spacing w:line="210" w:lineRule="exact"/>
              <w:ind w:left="348"/>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4,5 -8,0</w:t>
            </w:r>
          </w:p>
        </w:tc>
      </w:tr>
    </w:tbl>
    <w:p w14:paraId="0B8F8C0D" w14:textId="77777777" w:rsidR="00ED4EA1" w:rsidRPr="00C97CA7" w:rsidRDefault="00ED4EA1" w:rsidP="00707C39">
      <w:pPr>
        <w:spacing w:before="269" w:after="321" w:line="226" w:lineRule="exact"/>
        <w:ind w:left="1276"/>
        <w:rPr>
          <w:rFonts w:ascii="Times New Roman" w:hAnsi="Times New Roman" w:cs="Times New Roman"/>
          <w:sz w:val="18"/>
          <w:szCs w:val="18"/>
          <w:shd w:val="clear" w:color="auto" w:fill="FFFFFF"/>
        </w:rPr>
      </w:pPr>
    </w:p>
    <w:p w14:paraId="1CFC88B8" w14:textId="77777777" w:rsidR="00ED4EA1" w:rsidRPr="00C97CA7" w:rsidRDefault="00ED4EA1" w:rsidP="00707C39">
      <w:pPr>
        <w:spacing w:before="269" w:after="321" w:line="226" w:lineRule="exact"/>
        <w:ind w:left="1276"/>
        <w:rPr>
          <w:rFonts w:ascii="Times New Roman" w:hAnsi="Times New Roman" w:cs="Times New Roman"/>
          <w:sz w:val="18"/>
          <w:szCs w:val="18"/>
          <w:shd w:val="clear" w:color="auto" w:fill="FFFFFF"/>
        </w:rPr>
      </w:pPr>
    </w:p>
    <w:p w14:paraId="1F15C4F3" w14:textId="77777777" w:rsidR="00082D72" w:rsidRPr="00C97CA7" w:rsidRDefault="00082D72" w:rsidP="00707C39">
      <w:pPr>
        <w:spacing w:before="269" w:after="321" w:line="226" w:lineRule="exact"/>
        <w:ind w:left="1276"/>
        <w:rPr>
          <w:rFonts w:ascii="Times New Roman" w:hAnsi="Times New Roman" w:cs="Times New Roman"/>
          <w:sz w:val="18"/>
          <w:szCs w:val="18"/>
          <w:shd w:val="clear" w:color="auto" w:fill="FFFFFF"/>
        </w:rPr>
      </w:pPr>
    </w:p>
    <w:p w14:paraId="21316A68" w14:textId="77777777" w:rsidR="00ED4EA1" w:rsidRPr="00C97CA7" w:rsidRDefault="00ED4EA1" w:rsidP="00707C39">
      <w:pPr>
        <w:spacing w:before="269" w:after="321" w:line="226" w:lineRule="exact"/>
        <w:ind w:left="1276"/>
        <w:rPr>
          <w:rFonts w:ascii="Times New Roman" w:hAnsi="Times New Roman" w:cs="Times New Roman"/>
          <w:sz w:val="18"/>
          <w:szCs w:val="18"/>
          <w:shd w:val="clear" w:color="auto" w:fill="FFFFFF"/>
        </w:rPr>
      </w:pPr>
    </w:p>
    <w:p w14:paraId="7FCBE03C" w14:textId="77777777" w:rsidR="00ED4EA1" w:rsidRPr="00C97CA7" w:rsidRDefault="00ED4EA1" w:rsidP="00707C39">
      <w:pPr>
        <w:spacing w:before="269" w:after="321" w:line="226" w:lineRule="exact"/>
        <w:ind w:left="1276"/>
        <w:rPr>
          <w:rFonts w:ascii="Times New Roman" w:hAnsi="Times New Roman" w:cs="Times New Roman"/>
          <w:sz w:val="18"/>
          <w:szCs w:val="18"/>
          <w:shd w:val="clear" w:color="auto" w:fill="FFFFFF"/>
        </w:rPr>
      </w:pPr>
    </w:p>
    <w:p w14:paraId="4B665070" w14:textId="77777777" w:rsidR="00ED4EA1" w:rsidRPr="00C97CA7" w:rsidRDefault="00ED4EA1" w:rsidP="00707C39">
      <w:pPr>
        <w:spacing w:before="269" w:after="321" w:line="226" w:lineRule="exact"/>
        <w:ind w:left="1276"/>
        <w:rPr>
          <w:rFonts w:ascii="Times New Roman" w:hAnsi="Times New Roman" w:cs="Times New Roman"/>
          <w:sz w:val="18"/>
          <w:szCs w:val="18"/>
          <w:shd w:val="clear" w:color="auto" w:fill="FFFFFF"/>
        </w:rPr>
      </w:pPr>
    </w:p>
    <w:p w14:paraId="2F28AF3B" w14:textId="77777777" w:rsidR="00ED4EA1" w:rsidRPr="00C97CA7" w:rsidRDefault="00ED4EA1" w:rsidP="00707C39">
      <w:pPr>
        <w:spacing w:before="269" w:after="321" w:line="226" w:lineRule="exact"/>
        <w:ind w:left="1276"/>
        <w:rPr>
          <w:rFonts w:ascii="Times New Roman" w:hAnsi="Times New Roman" w:cs="Times New Roman"/>
          <w:sz w:val="18"/>
          <w:szCs w:val="18"/>
          <w:shd w:val="clear" w:color="auto" w:fill="FFFFFF"/>
        </w:rPr>
      </w:pPr>
    </w:p>
    <w:p w14:paraId="46D73C68" w14:textId="77777777" w:rsidR="001D2512" w:rsidRPr="00C97CA7" w:rsidRDefault="001D2512" w:rsidP="00707C39">
      <w:pPr>
        <w:spacing w:before="269" w:after="321" w:line="226"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Mieszanka mineralno-asfaltowa powinna być wbudowywana rozkładarką wyposażoną w układ automatycznego sterowania grubości warstwy i utrzymywania niwelety zgodnie z dokumentacją projektową. W miejscach niedostępnych dla sprzętu dopuszcza się wbudowywanie ręczne. Grubość wykonywanej warstwy powinna być sprawdzana co 25 m, w co najmniej trzech miejscach (w osi i przy brzegach warstwy). Warstwy wałowane powinny być równomiernie zagęszczone ciężkimi walcami drogowymi. Do warstw z betonu asfaltowego należy stosować walce drogowe stalowe gładkie z możliwością wibracji, oscylacji lub walce ogumione.</w:t>
      </w:r>
    </w:p>
    <w:p w14:paraId="4A3530AE" w14:textId="77777777" w:rsidR="001D2512" w:rsidRPr="00C97CA7" w:rsidRDefault="001D2512" w:rsidP="00AA590C">
      <w:pPr>
        <w:numPr>
          <w:ilvl w:val="0"/>
          <w:numId w:val="80"/>
        </w:numPr>
        <w:tabs>
          <w:tab w:val="left" w:pos="285"/>
        </w:tabs>
        <w:spacing w:after="124" w:line="200"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KONTROLA JAKOŚCI ROBÓT</w:t>
      </w:r>
    </w:p>
    <w:p w14:paraId="75996750" w14:textId="77777777" w:rsidR="001D2512" w:rsidRPr="00C97CA7" w:rsidRDefault="001D2512" w:rsidP="00AA590C">
      <w:pPr>
        <w:numPr>
          <w:ilvl w:val="1"/>
          <w:numId w:val="80"/>
        </w:numPr>
        <w:tabs>
          <w:tab w:val="left" w:pos="425"/>
        </w:tabs>
        <w:spacing w:after="9" w:line="200"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Ogólne zasady kontroli jakości robót</w:t>
      </w:r>
    </w:p>
    <w:p w14:paraId="191D5BAE" w14:textId="77777777" w:rsidR="001D2512" w:rsidRPr="00C97CA7" w:rsidRDefault="001D2512" w:rsidP="00707C39">
      <w:pPr>
        <w:spacing w:after="124" w:line="200"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Ogólne zasady kontroli jakości robót podano w ST D-00.00.00 „Wymagania ogólne” [1] pkt 6.</w:t>
      </w:r>
    </w:p>
    <w:p w14:paraId="1652E02E" w14:textId="77777777" w:rsidR="001D2512" w:rsidRPr="00C97CA7" w:rsidRDefault="001D2512" w:rsidP="00AA590C">
      <w:pPr>
        <w:numPr>
          <w:ilvl w:val="1"/>
          <w:numId w:val="80"/>
        </w:numPr>
        <w:tabs>
          <w:tab w:val="left" w:pos="425"/>
        </w:tabs>
        <w:spacing w:line="200"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Badania przed przystąpieniem do robót</w:t>
      </w:r>
    </w:p>
    <w:p w14:paraId="046F0082" w14:textId="77777777" w:rsidR="001D2512" w:rsidRPr="00C97CA7" w:rsidRDefault="001D2512" w:rsidP="00707C39">
      <w:pPr>
        <w:spacing w:line="230"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Przed przystąpieniem do robót Wykonawca powinien:</w:t>
      </w:r>
    </w:p>
    <w:p w14:paraId="31732CC1" w14:textId="77777777" w:rsidR="001D2512" w:rsidRPr="00C97CA7" w:rsidRDefault="001D2512" w:rsidP="00707C39">
      <w:pPr>
        <w:spacing w:line="230" w:lineRule="exact"/>
        <w:ind w:left="1276"/>
        <w:rPr>
          <w:rFonts w:ascii="Times New Roman" w:hAnsi="Times New Roman" w:cs="Times New Roman"/>
          <w:color w:val="auto"/>
          <w:sz w:val="18"/>
          <w:szCs w:val="18"/>
        </w:rPr>
      </w:pPr>
      <w:r w:rsidRPr="00C97CA7">
        <w:rPr>
          <w:rFonts w:ascii="Times New Roman" w:hAnsi="Times New Roman" w:cs="Times New Roman"/>
          <w:w w:val="50"/>
          <w:sz w:val="18"/>
          <w:szCs w:val="18"/>
          <w:shd w:val="clear" w:color="auto" w:fill="FFFFFF"/>
        </w:rPr>
        <w:t>DD</w:t>
      </w:r>
      <w:r w:rsidRPr="00C97CA7">
        <w:rPr>
          <w:rFonts w:ascii="Times New Roman" w:hAnsi="Times New Roman" w:cs="Times New Roman"/>
          <w:sz w:val="18"/>
          <w:szCs w:val="18"/>
          <w:shd w:val="clear" w:color="auto" w:fill="FFFFFF"/>
        </w:rPr>
        <w:t>- 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2A88C46D" w14:textId="77777777" w:rsidR="001D2512" w:rsidRPr="00C97CA7" w:rsidRDefault="001D2512" w:rsidP="00707C39">
      <w:pPr>
        <w:spacing w:after="84" w:line="230" w:lineRule="exact"/>
        <w:ind w:left="1276"/>
        <w:rPr>
          <w:rFonts w:ascii="Times New Roman" w:hAnsi="Times New Roman" w:cs="Times New Roman"/>
          <w:color w:val="auto"/>
          <w:sz w:val="18"/>
          <w:szCs w:val="18"/>
        </w:rPr>
      </w:pPr>
      <w:r w:rsidRPr="00C97CA7">
        <w:rPr>
          <w:rFonts w:ascii="Times New Roman" w:hAnsi="Times New Roman" w:cs="Times New Roman"/>
          <w:w w:val="50"/>
          <w:sz w:val="18"/>
          <w:szCs w:val="18"/>
          <w:shd w:val="clear" w:color="auto" w:fill="FFFFFF"/>
        </w:rPr>
        <w:t>DD</w:t>
      </w:r>
      <w:r w:rsidRPr="00C97CA7">
        <w:rPr>
          <w:rFonts w:ascii="Times New Roman" w:hAnsi="Times New Roman" w:cs="Times New Roman"/>
          <w:sz w:val="18"/>
          <w:szCs w:val="18"/>
          <w:shd w:val="clear" w:color="auto" w:fill="FFFFFF"/>
        </w:rPr>
        <w:t>- ew. wykonać własne badania właściwości materiałów przeznaczonych do wykonania robót, określone przez Inżyniera. Wszystkie dokumenty oraz wyniki badań Wykonawca przedstawia Inżynierowi do akceptacji.</w:t>
      </w:r>
    </w:p>
    <w:p w14:paraId="5BE45B0B" w14:textId="77777777" w:rsidR="001D2512" w:rsidRPr="00C97CA7" w:rsidRDefault="001D2512" w:rsidP="00AA590C">
      <w:pPr>
        <w:numPr>
          <w:ilvl w:val="1"/>
          <w:numId w:val="80"/>
        </w:numPr>
        <w:tabs>
          <w:tab w:val="left" w:pos="425"/>
        </w:tabs>
        <w:spacing w:line="200"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Badania w czasie robót</w:t>
      </w:r>
    </w:p>
    <w:p w14:paraId="62859FD8" w14:textId="77777777" w:rsidR="001D2512" w:rsidRPr="00C97CA7" w:rsidRDefault="001D2512" w:rsidP="00AA590C">
      <w:pPr>
        <w:numPr>
          <w:ilvl w:val="2"/>
          <w:numId w:val="80"/>
        </w:numPr>
        <w:tabs>
          <w:tab w:val="left" w:pos="564"/>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Uwagi ogólne</w:t>
      </w:r>
    </w:p>
    <w:p w14:paraId="3B51FC0F" w14:textId="77777777" w:rsidR="001D2512" w:rsidRPr="00C97CA7" w:rsidRDefault="001D2512" w:rsidP="00707C39">
      <w:pPr>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Badania dzielą się na:</w:t>
      </w:r>
    </w:p>
    <w:p w14:paraId="533F9614" w14:textId="77777777" w:rsidR="001D2512" w:rsidRPr="00C97CA7" w:rsidRDefault="001D2512" w:rsidP="00AA590C">
      <w:pPr>
        <w:numPr>
          <w:ilvl w:val="0"/>
          <w:numId w:val="79"/>
        </w:numPr>
        <w:tabs>
          <w:tab w:val="left" w:pos="261"/>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badania wykonawcy (w ramach własnego nadzoru),</w:t>
      </w:r>
    </w:p>
    <w:p w14:paraId="496D53CF" w14:textId="77777777" w:rsidR="001D2512" w:rsidRPr="00C97CA7" w:rsidRDefault="001D2512" w:rsidP="00AA590C">
      <w:pPr>
        <w:numPr>
          <w:ilvl w:val="0"/>
          <w:numId w:val="79"/>
        </w:numPr>
        <w:tabs>
          <w:tab w:val="left" w:pos="261"/>
        </w:tabs>
        <w:spacing w:after="176"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badania kontrolne (w ramach nadzoru zleceniodawcy - Inżyniera).</w:t>
      </w:r>
    </w:p>
    <w:p w14:paraId="0234FE2D" w14:textId="77777777" w:rsidR="001D2512" w:rsidRPr="00C97CA7" w:rsidRDefault="001D2512" w:rsidP="00AA590C">
      <w:pPr>
        <w:numPr>
          <w:ilvl w:val="2"/>
          <w:numId w:val="80"/>
        </w:numPr>
        <w:tabs>
          <w:tab w:val="left" w:pos="564"/>
        </w:tabs>
        <w:spacing w:line="230"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Badania Wykonawcy</w:t>
      </w:r>
    </w:p>
    <w:p w14:paraId="4607ACE2" w14:textId="77777777" w:rsidR="001D2512" w:rsidRPr="00C97CA7" w:rsidRDefault="001D2512" w:rsidP="00707C39">
      <w:pPr>
        <w:spacing w:line="230"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Badania Wykonawcy są wykonywane przez Wykonawcę lub jego zleceniobiorców celem sprawdzenia, czy jakość materiałów budowlanych (mieszanek mineralno-asfaltowych i ich składników, lepiszczy i materiałów do uszczelnień itp.) oraz gotowej warstwy (wbudowane warstwy</w:t>
      </w:r>
    </w:p>
    <w:p w14:paraId="2F803E36" w14:textId="77777777" w:rsidR="001D2512" w:rsidRPr="00C97CA7" w:rsidRDefault="001D2512" w:rsidP="00707C39">
      <w:pPr>
        <w:spacing w:line="230"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asfaltowe, połączenia itp.) spełniają wymagania określone w kontrakcie.</w:t>
      </w:r>
    </w:p>
    <w:p w14:paraId="65DF5B82" w14:textId="77777777" w:rsidR="001D2512" w:rsidRPr="00C97CA7" w:rsidRDefault="001D2512" w:rsidP="00707C39">
      <w:pPr>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Wykonawca powinien wykonywać te badania podczas realizacji kontraktu, z niezbędną starannością i w wymaganym zakresie. Wyniki należy zapisywać w protokołach. W razie stwierdzenia uchybień w stosunku do wymagań kontraktu, ich przyczyny należy niezwłocznie usunąć. Wyniki badań Wykonawcy należy przekazywać Inżynierowi na jego żądanie. Inżynier może zdecydować o dokonaniu odbioru na podstawie badań Wykonawcy. W razie zastrzeżeń Inżynier może przeprowadzić badania kontrolne według pkt. 6.3.3.</w:t>
      </w:r>
    </w:p>
    <w:p w14:paraId="44C6656A" w14:textId="77777777" w:rsidR="001D2512" w:rsidRPr="00C97CA7" w:rsidRDefault="001D2512" w:rsidP="00707C39">
      <w:pPr>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lastRenderedPageBreak/>
        <w:t>Zakres badań Wykonawcy związany z wykonywaniem nawierzchni:</w:t>
      </w:r>
    </w:p>
    <w:p w14:paraId="0A2D6F86" w14:textId="77777777" w:rsidR="001D2512" w:rsidRPr="00C97CA7" w:rsidRDefault="001D2512" w:rsidP="00AA590C">
      <w:pPr>
        <w:numPr>
          <w:ilvl w:val="0"/>
          <w:numId w:val="79"/>
        </w:numPr>
        <w:tabs>
          <w:tab w:val="left" w:pos="270"/>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pomiar temperatury powietrza,</w:t>
      </w:r>
    </w:p>
    <w:p w14:paraId="0C1C1D42" w14:textId="77777777" w:rsidR="001D2512" w:rsidRPr="00C97CA7" w:rsidRDefault="001D2512" w:rsidP="00AA590C">
      <w:pPr>
        <w:numPr>
          <w:ilvl w:val="0"/>
          <w:numId w:val="79"/>
        </w:numPr>
        <w:tabs>
          <w:tab w:val="left" w:pos="270"/>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pomiar temperatury mieszanki mineralno-asfaltowej podczas wykonywania nawierzchni (wg PNEN 12697-13 [36]),</w:t>
      </w:r>
    </w:p>
    <w:p w14:paraId="2D9B1B95" w14:textId="77777777" w:rsidR="001D2512" w:rsidRPr="00C97CA7" w:rsidRDefault="001D2512" w:rsidP="00AA590C">
      <w:pPr>
        <w:numPr>
          <w:ilvl w:val="0"/>
          <w:numId w:val="79"/>
        </w:numPr>
        <w:tabs>
          <w:tab w:val="left" w:pos="270"/>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ocena wizualna mieszanki mineralno-asfaltowej,</w:t>
      </w:r>
    </w:p>
    <w:p w14:paraId="327DFC38" w14:textId="77777777" w:rsidR="001D2512" w:rsidRPr="00C97CA7" w:rsidRDefault="001D2512" w:rsidP="00AA590C">
      <w:pPr>
        <w:numPr>
          <w:ilvl w:val="0"/>
          <w:numId w:val="79"/>
        </w:numPr>
        <w:tabs>
          <w:tab w:val="left" w:pos="270"/>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wykaz ilości materiałów lub grubości wykonanej warstwy,</w:t>
      </w:r>
    </w:p>
    <w:p w14:paraId="2641C910" w14:textId="77777777" w:rsidR="001D2512" w:rsidRPr="00C97CA7" w:rsidRDefault="001D2512" w:rsidP="00AA590C">
      <w:pPr>
        <w:numPr>
          <w:ilvl w:val="0"/>
          <w:numId w:val="79"/>
        </w:numPr>
        <w:tabs>
          <w:tab w:val="left" w:pos="270"/>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pomiar spadku poprzecznego warstwy asfaltowej,</w:t>
      </w:r>
    </w:p>
    <w:p w14:paraId="44CB20B0" w14:textId="77777777" w:rsidR="001D2512" w:rsidRPr="00C97CA7" w:rsidRDefault="001D2512" w:rsidP="00AA590C">
      <w:pPr>
        <w:numPr>
          <w:ilvl w:val="0"/>
          <w:numId w:val="79"/>
        </w:numPr>
        <w:tabs>
          <w:tab w:val="left" w:pos="270"/>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pomiar równości warstwy asfaltowej (wg pkt. 6.4.2.5),</w:t>
      </w:r>
    </w:p>
    <w:p w14:paraId="3FB1CA6B" w14:textId="77777777" w:rsidR="001D2512" w:rsidRPr="00C97CA7" w:rsidRDefault="001D2512" w:rsidP="00AA590C">
      <w:pPr>
        <w:numPr>
          <w:ilvl w:val="0"/>
          <w:numId w:val="79"/>
        </w:numPr>
        <w:tabs>
          <w:tab w:val="left" w:pos="270"/>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pomiar parametrów geometrycznych poboczy,</w:t>
      </w:r>
    </w:p>
    <w:p w14:paraId="22AF337B" w14:textId="77777777" w:rsidR="001D2512" w:rsidRPr="00C97CA7" w:rsidRDefault="001D2512" w:rsidP="00AA590C">
      <w:pPr>
        <w:numPr>
          <w:ilvl w:val="0"/>
          <w:numId w:val="79"/>
        </w:numPr>
        <w:tabs>
          <w:tab w:val="left" w:pos="270"/>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ocena wizualna jednorodności powierzchni warstwy,</w:t>
      </w:r>
    </w:p>
    <w:p w14:paraId="3656A989" w14:textId="77777777" w:rsidR="001D2512" w:rsidRPr="00C97CA7" w:rsidRDefault="001D2512" w:rsidP="00AA590C">
      <w:pPr>
        <w:numPr>
          <w:ilvl w:val="0"/>
          <w:numId w:val="79"/>
        </w:numPr>
        <w:tabs>
          <w:tab w:val="left" w:pos="270"/>
        </w:tabs>
        <w:spacing w:after="180"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ocena wizualna jakości wykonania połączeń technologicznych.</w:t>
      </w:r>
    </w:p>
    <w:p w14:paraId="35B2BAEC" w14:textId="77777777" w:rsidR="001D2512" w:rsidRPr="00C97CA7" w:rsidRDefault="001D2512" w:rsidP="00AA590C">
      <w:pPr>
        <w:numPr>
          <w:ilvl w:val="2"/>
          <w:numId w:val="80"/>
        </w:numPr>
        <w:tabs>
          <w:tab w:val="left" w:pos="572"/>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Badania arbitrażowe</w:t>
      </w:r>
    </w:p>
    <w:p w14:paraId="24B9B485" w14:textId="77777777" w:rsidR="001D2512" w:rsidRPr="00C97CA7" w:rsidRDefault="001D2512" w:rsidP="00707C39">
      <w:pPr>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Badania arbitrażowe są powtórzeniem badań kontrolnych, co do których istnieją uzasadnione wątpliwości ze strony Inżyniera lub Wykonawcy (np. na podstawie własnych badań). Badania arbitrażowe wykonuje na wniosek strony kontraktu niezależne laboratorium, które nie wykonywało badań kontrolnych.</w:t>
      </w:r>
    </w:p>
    <w:p w14:paraId="034F226B" w14:textId="77777777" w:rsidR="001D2512" w:rsidRPr="00C97CA7" w:rsidRDefault="001D2512" w:rsidP="00707C39">
      <w:pPr>
        <w:spacing w:after="81"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Koszty badań arbitrażowych wraz ze wszystkimi kosztami ubocznymi ponosi strona, na której niekorzyść przemawia wynik badania.</w:t>
      </w:r>
    </w:p>
    <w:p w14:paraId="0DE81D05" w14:textId="77777777" w:rsidR="001D2512" w:rsidRPr="00C97CA7" w:rsidRDefault="001D2512" w:rsidP="00707C39">
      <w:pPr>
        <w:spacing w:after="224" w:line="200"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6.4. Właściwości warstwy i nawierzchni oraz dopuszczalne odchyłki</w:t>
      </w:r>
    </w:p>
    <w:p w14:paraId="1CADFA80" w14:textId="77777777" w:rsidR="001D2512" w:rsidRPr="00C97CA7" w:rsidRDefault="001D2512" w:rsidP="00AA590C">
      <w:pPr>
        <w:numPr>
          <w:ilvl w:val="0"/>
          <w:numId w:val="82"/>
        </w:numPr>
        <w:tabs>
          <w:tab w:val="left" w:pos="572"/>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Mieszanka mineralno-asfaltowa</w:t>
      </w:r>
    </w:p>
    <w:p w14:paraId="596FB506" w14:textId="77777777" w:rsidR="001D2512" w:rsidRPr="00C97CA7" w:rsidRDefault="001D2512" w:rsidP="00707C39">
      <w:pPr>
        <w:spacing w:after="180" w:line="226"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2D808DAF" w14:textId="77777777" w:rsidR="001D2512" w:rsidRPr="00C97CA7" w:rsidRDefault="001D2512" w:rsidP="00AA590C">
      <w:pPr>
        <w:numPr>
          <w:ilvl w:val="0"/>
          <w:numId w:val="82"/>
        </w:numPr>
        <w:tabs>
          <w:tab w:val="left" w:pos="572"/>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Warstwa asfaltowa</w:t>
      </w:r>
    </w:p>
    <w:p w14:paraId="37C838A2" w14:textId="77777777" w:rsidR="001D2512" w:rsidRPr="00C97CA7" w:rsidRDefault="001D2512" w:rsidP="00AA590C">
      <w:pPr>
        <w:numPr>
          <w:ilvl w:val="0"/>
          <w:numId w:val="83"/>
        </w:numPr>
        <w:tabs>
          <w:tab w:val="left" w:pos="702"/>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Grubość warstwy oraz ilość materiału</w:t>
      </w:r>
    </w:p>
    <w:p w14:paraId="17317253" w14:textId="77777777" w:rsidR="001D2512" w:rsidRPr="00C97CA7" w:rsidRDefault="001D2512" w:rsidP="00707C39">
      <w:pPr>
        <w:spacing w:line="226"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Grubość wykonanej warstwy oznaczana według PN-EN 12697-36 [40] oraz ilość wbudowanego materiału na określoną powierzchnię (dotyczy przede wszystkim cienkich warstw) mogą odbiegać od projektu o wartości podane w tablicy 14.</w:t>
      </w:r>
    </w:p>
    <w:p w14:paraId="5EFB9AF7" w14:textId="77777777" w:rsidR="001D2512" w:rsidRPr="00C97CA7" w:rsidRDefault="001D2512" w:rsidP="00707C39">
      <w:pPr>
        <w:spacing w:line="226" w:lineRule="exact"/>
        <w:ind w:left="1276"/>
        <w:rPr>
          <w:rFonts w:ascii="Times New Roman" w:hAnsi="Times New Roman" w:cs="Times New Roman"/>
          <w:sz w:val="18"/>
          <w:szCs w:val="18"/>
          <w:shd w:val="clear" w:color="auto" w:fill="FFFFFF"/>
        </w:rPr>
      </w:pPr>
      <w:r w:rsidRPr="00C97CA7">
        <w:rPr>
          <w:rFonts w:ascii="Times New Roman" w:hAnsi="Times New Roman" w:cs="Times New Roman"/>
          <w:sz w:val="18"/>
          <w:szCs w:val="18"/>
          <w:shd w:val="clear" w:color="auto" w:fill="FFFFFF"/>
        </w:rPr>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 Za grubość warstwy lub warstw przyjmuje się średnią arytmetyczną wszystkich pojedynczych oznaczeń grubości warstwy na całym odcinku budowy lub odcinku częściowym.</w:t>
      </w:r>
    </w:p>
    <w:p w14:paraId="7574D423" w14:textId="77777777" w:rsidR="004A6269" w:rsidRPr="00C97CA7" w:rsidRDefault="004A6269" w:rsidP="00707C39">
      <w:pPr>
        <w:spacing w:line="226" w:lineRule="exact"/>
        <w:ind w:left="1276"/>
        <w:rPr>
          <w:rFonts w:ascii="Times New Roman" w:hAnsi="Times New Roman" w:cs="Times New Roman"/>
          <w:sz w:val="18"/>
          <w:szCs w:val="18"/>
          <w:shd w:val="clear" w:color="auto" w:fill="FFFFFF"/>
        </w:rPr>
      </w:pPr>
    </w:p>
    <w:p w14:paraId="1DFB3DD3" w14:textId="77777777" w:rsidR="004A6269" w:rsidRPr="00C97CA7" w:rsidRDefault="004A6269" w:rsidP="004A6269">
      <w:pPr>
        <w:rPr>
          <w:rFonts w:ascii="Times New Roman" w:hAnsi="Times New Roman" w:cs="Times New Roman"/>
          <w:sz w:val="18"/>
          <w:szCs w:val="18"/>
          <w:shd w:val="clear" w:color="auto" w:fill="FFFFFF"/>
        </w:rPr>
      </w:pPr>
      <w:r w:rsidRPr="00C97CA7">
        <w:rPr>
          <w:rFonts w:ascii="Times New Roman" w:hAnsi="Times New Roman" w:cs="Times New Roman"/>
          <w:sz w:val="18"/>
          <w:szCs w:val="18"/>
          <w:shd w:val="clear" w:color="auto" w:fill="FFFFFF"/>
        </w:rPr>
        <w:t xml:space="preserve">                                  Tablica 14. Dopuszczalne odchyłki grubości warstwy oraz Ilości materiału na określonej powierzchni,</w:t>
      </w:r>
    </w:p>
    <w:p w14:paraId="4A7F8BE9" w14:textId="77777777" w:rsidR="004A6269" w:rsidRPr="00C97CA7" w:rsidRDefault="004A6269" w:rsidP="00707C39">
      <w:pPr>
        <w:spacing w:line="226" w:lineRule="exact"/>
        <w:ind w:left="1276"/>
        <w:rPr>
          <w:rFonts w:ascii="Times New Roman" w:hAnsi="Times New Roman" w:cs="Times New Roman"/>
          <w:sz w:val="18"/>
          <w:szCs w:val="18"/>
          <w:shd w:val="clear" w:color="auto" w:fill="FFFFFF"/>
        </w:rPr>
      </w:pPr>
    </w:p>
    <w:tbl>
      <w:tblPr>
        <w:tblW w:w="6782" w:type="dxa"/>
        <w:tblInd w:w="2552" w:type="dxa"/>
        <w:tblLayout w:type="fixed"/>
        <w:tblCellMar>
          <w:left w:w="0" w:type="dxa"/>
          <w:right w:w="0" w:type="dxa"/>
        </w:tblCellMar>
        <w:tblLook w:val="0000" w:firstRow="0" w:lastRow="0" w:firstColumn="0" w:lastColumn="0" w:noHBand="0" w:noVBand="0"/>
      </w:tblPr>
      <w:tblGrid>
        <w:gridCol w:w="4320"/>
        <w:gridCol w:w="2462"/>
      </w:tblGrid>
      <w:tr w:rsidR="004A6269" w:rsidRPr="00C97CA7" w14:paraId="4DD598AA" w14:textId="77777777" w:rsidTr="004A6269">
        <w:trPr>
          <w:trHeight w:hRule="exact" w:val="739"/>
        </w:trPr>
        <w:tc>
          <w:tcPr>
            <w:tcW w:w="4320" w:type="dxa"/>
            <w:tcBorders>
              <w:top w:val="single" w:sz="4" w:space="0" w:color="auto"/>
              <w:left w:val="single" w:sz="4" w:space="0" w:color="auto"/>
              <w:bottom w:val="nil"/>
              <w:right w:val="nil"/>
            </w:tcBorders>
            <w:shd w:val="clear" w:color="auto" w:fill="FFFFFF"/>
            <w:vAlign w:val="bottom"/>
          </w:tcPr>
          <w:p w14:paraId="1A2755B2" w14:textId="77777777" w:rsidR="004A6269" w:rsidRPr="00C97CA7" w:rsidRDefault="004A6269" w:rsidP="004A6269">
            <w:pPr>
              <w:spacing w:line="190" w:lineRule="exact"/>
              <w:ind w:left="1276"/>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Warunki oceny</w:t>
            </w:r>
          </w:p>
        </w:tc>
        <w:tc>
          <w:tcPr>
            <w:tcW w:w="2462" w:type="dxa"/>
            <w:tcBorders>
              <w:top w:val="single" w:sz="4" w:space="0" w:color="auto"/>
              <w:left w:val="single" w:sz="4" w:space="0" w:color="auto"/>
              <w:bottom w:val="nil"/>
              <w:right w:val="single" w:sz="4" w:space="0" w:color="auto"/>
            </w:tcBorders>
            <w:shd w:val="clear" w:color="auto" w:fill="FFFFFF"/>
            <w:vAlign w:val="bottom"/>
          </w:tcPr>
          <w:p w14:paraId="720F3E4A" w14:textId="77777777" w:rsidR="004A6269" w:rsidRPr="00C97CA7" w:rsidRDefault="004A6269" w:rsidP="004A6269">
            <w:pPr>
              <w:spacing w:line="190"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 xml:space="preserve">Warstwa asfaltowa AC </w:t>
            </w:r>
            <w:r w:rsidR="00F8137D" w:rsidRPr="00C97CA7">
              <w:rPr>
                <w:rFonts w:ascii="Times New Roman" w:hAnsi="Times New Roman" w:cs="Times New Roman"/>
                <w:sz w:val="18"/>
                <w:szCs w:val="18"/>
                <w:shd w:val="clear" w:color="auto" w:fill="FFFFFF"/>
              </w:rPr>
              <w:t>(</w:t>
            </w:r>
            <w:r w:rsidR="00F8137D" w:rsidRPr="00C97CA7">
              <w:rPr>
                <w:rFonts w:ascii="Times New Roman" w:hAnsi="Times New Roman" w:cs="Times New Roman"/>
                <w:sz w:val="18"/>
                <w:szCs w:val="18"/>
                <w:shd w:val="clear" w:color="auto" w:fill="FFFFFF"/>
                <w:vertAlign w:val="superscript"/>
              </w:rPr>
              <w:t>mm)</w:t>
            </w:r>
          </w:p>
        </w:tc>
      </w:tr>
      <w:tr w:rsidR="004A6269" w:rsidRPr="00C97CA7" w14:paraId="549BC4E3" w14:textId="77777777" w:rsidTr="004A6269">
        <w:trPr>
          <w:trHeight w:hRule="exact" w:val="682"/>
        </w:trPr>
        <w:tc>
          <w:tcPr>
            <w:tcW w:w="4320" w:type="dxa"/>
            <w:tcBorders>
              <w:top w:val="single" w:sz="4" w:space="0" w:color="auto"/>
              <w:left w:val="single" w:sz="4" w:space="0" w:color="auto"/>
              <w:bottom w:val="nil"/>
              <w:right w:val="nil"/>
            </w:tcBorders>
            <w:shd w:val="clear" w:color="auto" w:fill="FFFFFF"/>
          </w:tcPr>
          <w:p w14:paraId="164E8E4C" w14:textId="77777777" w:rsidR="004A6269" w:rsidRPr="00C97CA7" w:rsidRDefault="004A6269" w:rsidP="004A6269">
            <w:pPr>
              <w:spacing w:line="226" w:lineRule="exact"/>
              <w:ind w:left="1276"/>
              <w:rPr>
                <w:rFonts w:ascii="Times New Roman" w:hAnsi="Times New Roman" w:cs="Times New Roman"/>
                <w:sz w:val="18"/>
                <w:szCs w:val="18"/>
                <w:shd w:val="clear" w:color="auto" w:fill="FFFFFF"/>
              </w:rPr>
            </w:pPr>
            <w:r w:rsidRPr="00C97CA7">
              <w:rPr>
                <w:rFonts w:ascii="Times New Roman" w:hAnsi="Times New Roman" w:cs="Times New Roman"/>
                <w:sz w:val="18"/>
                <w:szCs w:val="18"/>
                <w:shd w:val="clear" w:color="auto" w:fill="FFFFFF"/>
              </w:rPr>
              <w:t xml:space="preserve">A - Średnia z wielu oznaczeń grubości oraz ilości </w:t>
            </w:r>
          </w:p>
          <w:p w14:paraId="5EB5B999" w14:textId="77777777" w:rsidR="004A6269" w:rsidRPr="00C97CA7" w:rsidRDefault="004A6269" w:rsidP="004A6269">
            <w:pPr>
              <w:spacing w:line="226"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1. - duży odcinek budowy, powierzchnia większa niż 6000 m2 lub</w:t>
            </w:r>
          </w:p>
        </w:tc>
        <w:tc>
          <w:tcPr>
            <w:tcW w:w="2462" w:type="dxa"/>
            <w:tcBorders>
              <w:top w:val="single" w:sz="4" w:space="0" w:color="auto"/>
              <w:left w:val="single" w:sz="4" w:space="0" w:color="auto"/>
              <w:bottom w:val="nil"/>
              <w:right w:val="single" w:sz="4" w:space="0" w:color="auto"/>
            </w:tcBorders>
            <w:shd w:val="clear" w:color="auto" w:fill="FFFFFF"/>
          </w:tcPr>
          <w:p w14:paraId="7C9E0110" w14:textId="77777777" w:rsidR="004A6269" w:rsidRPr="00C97CA7" w:rsidRDefault="004A6269" w:rsidP="004A6269">
            <w:pPr>
              <w:ind w:left="1276"/>
              <w:rPr>
                <w:rFonts w:ascii="Times New Roman" w:hAnsi="Times New Roman" w:cs="Times New Roman"/>
                <w:color w:val="auto"/>
                <w:sz w:val="18"/>
                <w:szCs w:val="18"/>
              </w:rPr>
            </w:pPr>
          </w:p>
        </w:tc>
      </w:tr>
      <w:tr w:rsidR="004A6269" w:rsidRPr="00C97CA7" w14:paraId="6C52FFE5" w14:textId="77777777" w:rsidTr="004A6269">
        <w:trPr>
          <w:trHeight w:hRule="exact" w:val="466"/>
        </w:trPr>
        <w:tc>
          <w:tcPr>
            <w:tcW w:w="4320" w:type="dxa"/>
            <w:tcBorders>
              <w:top w:val="nil"/>
              <w:left w:val="single" w:sz="4" w:space="0" w:color="auto"/>
              <w:bottom w:val="nil"/>
              <w:right w:val="nil"/>
            </w:tcBorders>
            <w:shd w:val="clear" w:color="auto" w:fill="FFFFFF"/>
            <w:vAlign w:val="bottom"/>
          </w:tcPr>
          <w:p w14:paraId="76DD1EE4" w14:textId="77777777" w:rsidR="004A6269" w:rsidRPr="00C97CA7" w:rsidRDefault="004A6269" w:rsidP="004A6269">
            <w:pPr>
              <w:spacing w:line="226"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 xml:space="preserve">-droga ograniczona krawężnikami, powierzchnia większa niż 1000 </w:t>
            </w:r>
            <w:r w:rsidRPr="00C97CA7">
              <w:rPr>
                <w:rFonts w:ascii="Times New Roman" w:hAnsi="Times New Roman" w:cs="Times New Roman"/>
                <w:color w:val="auto"/>
                <w:sz w:val="18"/>
                <w:szCs w:val="18"/>
                <w:shd w:val="clear" w:color="auto" w:fill="FFFFFF"/>
              </w:rPr>
              <w:t xml:space="preserve">m2 </w:t>
            </w:r>
            <w:r w:rsidRPr="00C97CA7">
              <w:rPr>
                <w:rFonts w:ascii="Times New Roman" w:hAnsi="Times New Roman" w:cs="Times New Roman"/>
                <w:sz w:val="18"/>
                <w:szCs w:val="18"/>
                <w:shd w:val="clear" w:color="auto" w:fill="FFFFFF"/>
              </w:rPr>
              <w:t>lub</w:t>
            </w:r>
          </w:p>
        </w:tc>
        <w:tc>
          <w:tcPr>
            <w:tcW w:w="2462" w:type="dxa"/>
            <w:tcBorders>
              <w:top w:val="nil"/>
              <w:left w:val="single" w:sz="4" w:space="0" w:color="auto"/>
              <w:bottom w:val="nil"/>
              <w:right w:val="single" w:sz="4" w:space="0" w:color="auto"/>
            </w:tcBorders>
            <w:shd w:val="clear" w:color="auto" w:fill="FFFFFF"/>
          </w:tcPr>
          <w:p w14:paraId="1BF6F649" w14:textId="77777777" w:rsidR="004A6269" w:rsidRPr="00C97CA7" w:rsidRDefault="004A6269" w:rsidP="004A6269">
            <w:pPr>
              <w:spacing w:line="190" w:lineRule="exact"/>
              <w:ind w:left="1276"/>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&lt; 10</w:t>
            </w:r>
          </w:p>
        </w:tc>
      </w:tr>
      <w:tr w:rsidR="004A6269" w:rsidRPr="00C97CA7" w14:paraId="0A3577A6" w14:textId="77777777" w:rsidTr="004A6269">
        <w:trPr>
          <w:trHeight w:hRule="exact" w:val="269"/>
        </w:trPr>
        <w:tc>
          <w:tcPr>
            <w:tcW w:w="4320" w:type="dxa"/>
            <w:tcBorders>
              <w:top w:val="nil"/>
              <w:left w:val="single" w:sz="4" w:space="0" w:color="auto"/>
              <w:bottom w:val="nil"/>
              <w:right w:val="nil"/>
            </w:tcBorders>
            <w:shd w:val="clear" w:color="auto" w:fill="FFFFFF"/>
          </w:tcPr>
          <w:p w14:paraId="472FE8EE" w14:textId="77777777" w:rsidR="004A6269" w:rsidRPr="00C97CA7" w:rsidRDefault="004A6269" w:rsidP="004A6269">
            <w:pPr>
              <w:spacing w:line="190"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2. - mały odcinek budowy</w:t>
            </w:r>
          </w:p>
        </w:tc>
        <w:tc>
          <w:tcPr>
            <w:tcW w:w="2462" w:type="dxa"/>
            <w:tcBorders>
              <w:top w:val="nil"/>
              <w:left w:val="single" w:sz="4" w:space="0" w:color="auto"/>
              <w:bottom w:val="nil"/>
              <w:right w:val="single" w:sz="4" w:space="0" w:color="auto"/>
            </w:tcBorders>
            <w:shd w:val="clear" w:color="auto" w:fill="FFFFFF"/>
          </w:tcPr>
          <w:p w14:paraId="1407CC4E" w14:textId="77777777" w:rsidR="004A6269" w:rsidRPr="00C97CA7" w:rsidRDefault="004A6269" w:rsidP="004A6269">
            <w:pPr>
              <w:spacing w:line="190" w:lineRule="exact"/>
              <w:ind w:left="1276"/>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&lt; 15</w:t>
            </w:r>
          </w:p>
        </w:tc>
      </w:tr>
      <w:tr w:rsidR="004A6269" w:rsidRPr="00C97CA7" w14:paraId="06051491" w14:textId="77777777" w:rsidTr="004A6269">
        <w:trPr>
          <w:trHeight w:hRule="exact" w:val="230"/>
        </w:trPr>
        <w:tc>
          <w:tcPr>
            <w:tcW w:w="4320" w:type="dxa"/>
            <w:tcBorders>
              <w:top w:val="single" w:sz="4" w:space="0" w:color="auto"/>
              <w:left w:val="single" w:sz="4" w:space="0" w:color="auto"/>
              <w:bottom w:val="nil"/>
              <w:right w:val="nil"/>
            </w:tcBorders>
            <w:shd w:val="clear" w:color="auto" w:fill="FFFFFF"/>
            <w:vAlign w:val="bottom"/>
          </w:tcPr>
          <w:p w14:paraId="403BCE55" w14:textId="77777777" w:rsidR="004A6269" w:rsidRPr="00C97CA7" w:rsidRDefault="004A6269" w:rsidP="004A6269">
            <w:pPr>
              <w:spacing w:line="190"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B - Pojedyncze oznaczenie grubości</w:t>
            </w:r>
          </w:p>
        </w:tc>
        <w:tc>
          <w:tcPr>
            <w:tcW w:w="2462" w:type="dxa"/>
            <w:tcBorders>
              <w:top w:val="single" w:sz="4" w:space="0" w:color="auto"/>
              <w:left w:val="single" w:sz="4" w:space="0" w:color="auto"/>
              <w:bottom w:val="nil"/>
              <w:right w:val="single" w:sz="4" w:space="0" w:color="auto"/>
            </w:tcBorders>
            <w:shd w:val="clear" w:color="auto" w:fill="FFFFFF"/>
            <w:vAlign w:val="bottom"/>
          </w:tcPr>
          <w:p w14:paraId="5167611A" w14:textId="77777777" w:rsidR="004A6269" w:rsidRPr="00C97CA7" w:rsidRDefault="004A6269" w:rsidP="004A6269">
            <w:pPr>
              <w:spacing w:line="190" w:lineRule="exact"/>
              <w:ind w:left="1276"/>
              <w:jc w:val="center"/>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&lt; 15</w:t>
            </w:r>
          </w:p>
        </w:tc>
      </w:tr>
      <w:tr w:rsidR="004A6269" w:rsidRPr="00C97CA7" w14:paraId="76958BC3" w14:textId="77777777" w:rsidTr="004A6269">
        <w:trPr>
          <w:trHeight w:hRule="exact" w:val="250"/>
        </w:trPr>
        <w:tc>
          <w:tcPr>
            <w:tcW w:w="6782" w:type="dxa"/>
            <w:gridSpan w:val="2"/>
            <w:tcBorders>
              <w:top w:val="single" w:sz="4" w:space="0" w:color="auto"/>
              <w:left w:val="single" w:sz="4" w:space="0" w:color="auto"/>
              <w:bottom w:val="nil"/>
              <w:right w:val="single" w:sz="4" w:space="0" w:color="auto"/>
            </w:tcBorders>
            <w:shd w:val="clear" w:color="auto" w:fill="FFFFFF"/>
            <w:vAlign w:val="bottom"/>
          </w:tcPr>
          <w:p w14:paraId="0BF2A44B" w14:textId="77777777" w:rsidR="004A6269" w:rsidRPr="00C97CA7" w:rsidRDefault="004A6269" w:rsidP="004A6269">
            <w:pPr>
              <w:spacing w:line="190"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vertAlign w:val="superscript"/>
              </w:rPr>
              <w:t>a)</w:t>
            </w:r>
            <w:r w:rsidRPr="00C97CA7">
              <w:rPr>
                <w:rFonts w:ascii="Times New Roman" w:hAnsi="Times New Roman" w:cs="Times New Roman"/>
                <w:sz w:val="18"/>
                <w:szCs w:val="18"/>
                <w:shd w:val="clear" w:color="auto" w:fill="FFFFFF"/>
              </w:rPr>
              <w:t xml:space="preserve"> w wypadku budowy dwuetapowej, tzn. gdy warstwa ścieralna jest układana z</w:t>
            </w:r>
          </w:p>
        </w:tc>
      </w:tr>
      <w:tr w:rsidR="004A6269" w:rsidRPr="00C97CA7" w14:paraId="751838D9" w14:textId="77777777" w:rsidTr="004A6269">
        <w:trPr>
          <w:trHeight w:hRule="exact" w:val="226"/>
        </w:trPr>
        <w:tc>
          <w:tcPr>
            <w:tcW w:w="6782" w:type="dxa"/>
            <w:gridSpan w:val="2"/>
            <w:tcBorders>
              <w:top w:val="nil"/>
              <w:left w:val="single" w:sz="4" w:space="0" w:color="auto"/>
              <w:bottom w:val="nil"/>
              <w:right w:val="single" w:sz="4" w:space="0" w:color="auto"/>
            </w:tcBorders>
            <w:shd w:val="clear" w:color="auto" w:fill="FFFFFF"/>
          </w:tcPr>
          <w:p w14:paraId="621FB2B8" w14:textId="77777777" w:rsidR="004A6269" w:rsidRPr="00C97CA7" w:rsidRDefault="004A6269" w:rsidP="004A6269">
            <w:pPr>
              <w:spacing w:line="190"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opóźnieniem, wartość z wiersza B odpowiednio obowiązuje; w pierwszym</w:t>
            </w:r>
          </w:p>
        </w:tc>
      </w:tr>
      <w:tr w:rsidR="004A6269" w:rsidRPr="00C97CA7" w14:paraId="537B2D91" w14:textId="77777777" w:rsidTr="004A6269">
        <w:trPr>
          <w:trHeight w:hRule="exact" w:val="446"/>
        </w:trPr>
        <w:tc>
          <w:tcPr>
            <w:tcW w:w="6782" w:type="dxa"/>
            <w:gridSpan w:val="2"/>
            <w:tcBorders>
              <w:top w:val="nil"/>
              <w:left w:val="single" w:sz="4" w:space="0" w:color="auto"/>
              <w:bottom w:val="single" w:sz="4" w:space="0" w:color="auto"/>
              <w:right w:val="single" w:sz="4" w:space="0" w:color="auto"/>
            </w:tcBorders>
            <w:shd w:val="clear" w:color="auto" w:fill="FFFFFF"/>
            <w:vAlign w:val="bottom"/>
          </w:tcPr>
          <w:p w14:paraId="3D49CE46" w14:textId="77777777" w:rsidR="004A6269" w:rsidRPr="00C97CA7" w:rsidRDefault="004A6269" w:rsidP="004A6269">
            <w:pPr>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etapie budowy do górnej warstwy nawierzchni obowiązuje wartość 25%. a do łącznej grubości warstw etapu 1 - 15%</w:t>
            </w:r>
          </w:p>
        </w:tc>
      </w:tr>
    </w:tbl>
    <w:p w14:paraId="37900139" w14:textId="77777777" w:rsidR="004A6269" w:rsidRPr="00C97CA7" w:rsidRDefault="004A6269" w:rsidP="00707C39">
      <w:pPr>
        <w:spacing w:line="226" w:lineRule="exact"/>
        <w:ind w:left="1276"/>
        <w:rPr>
          <w:rFonts w:ascii="Times New Roman" w:hAnsi="Times New Roman" w:cs="Times New Roman"/>
          <w:color w:val="auto"/>
          <w:sz w:val="18"/>
          <w:szCs w:val="18"/>
        </w:rPr>
      </w:pPr>
    </w:p>
    <w:p w14:paraId="2A8BB09D" w14:textId="77777777" w:rsidR="001D2512" w:rsidRPr="00C97CA7" w:rsidRDefault="001D2512" w:rsidP="00707C39">
      <w:pPr>
        <w:ind w:left="1276"/>
        <w:rPr>
          <w:rFonts w:ascii="Times New Roman" w:hAnsi="Times New Roman" w:cs="Times New Roman"/>
          <w:color w:val="auto"/>
          <w:sz w:val="18"/>
          <w:szCs w:val="18"/>
        </w:rPr>
      </w:pPr>
    </w:p>
    <w:p w14:paraId="4C0346C2" w14:textId="77777777" w:rsidR="001D2512" w:rsidRPr="00C97CA7" w:rsidRDefault="001D2512" w:rsidP="00AA590C">
      <w:pPr>
        <w:numPr>
          <w:ilvl w:val="0"/>
          <w:numId w:val="83"/>
        </w:numPr>
        <w:tabs>
          <w:tab w:val="left" w:pos="706"/>
        </w:tabs>
        <w:spacing w:before="140" w:line="230"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Wskaźnik zagęszczenia warstwy</w:t>
      </w:r>
    </w:p>
    <w:p w14:paraId="34BE6482" w14:textId="77777777" w:rsidR="001D2512" w:rsidRPr="00C97CA7" w:rsidRDefault="001D2512" w:rsidP="00707C39">
      <w:pPr>
        <w:spacing w:after="204" w:line="230"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 xml:space="preserve">Zagęszczenie wykonanej warstwy, wyrażone wskaźnikiem zagęszczenia oraz zawartością wolnych przestrzeni, nie może przekroczyć wartości dopuszczalnych podanych w tablicy 12. Dotyczy to każdego pojedynczego oznaczenia danej właściwości. Określenie gęstości objętościowej należy wykonywać według </w:t>
      </w:r>
      <w:r w:rsidRPr="00C97CA7">
        <w:rPr>
          <w:rFonts w:ascii="Times New Roman" w:hAnsi="Times New Roman" w:cs="Times New Roman"/>
          <w:smallCaps/>
          <w:sz w:val="18"/>
          <w:szCs w:val="18"/>
          <w:shd w:val="clear" w:color="auto" w:fill="FFFFFF"/>
        </w:rPr>
        <w:t>PN-En 12697-6 [32].</w:t>
      </w:r>
    </w:p>
    <w:p w14:paraId="07229583" w14:textId="77777777" w:rsidR="001D2512" w:rsidRPr="00C97CA7" w:rsidRDefault="001D2512" w:rsidP="00AA590C">
      <w:pPr>
        <w:numPr>
          <w:ilvl w:val="0"/>
          <w:numId w:val="83"/>
        </w:numPr>
        <w:tabs>
          <w:tab w:val="left" w:pos="706"/>
        </w:tabs>
        <w:spacing w:line="200"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Zawartość wolnych przestrzeni w nawierzchni</w:t>
      </w:r>
    </w:p>
    <w:p w14:paraId="54CE849A" w14:textId="77777777" w:rsidR="001D2512" w:rsidRPr="00C97CA7" w:rsidRDefault="001D2512" w:rsidP="00707C39">
      <w:pPr>
        <w:spacing w:after="284" w:line="200"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Zawartość wolnych przestrzeni w warstwie, nie może wykroczyć poza wartości dopuszczalne podane w tablicy 12.</w:t>
      </w:r>
    </w:p>
    <w:p w14:paraId="11C1E2C3" w14:textId="77777777" w:rsidR="001D2512" w:rsidRPr="00C97CA7" w:rsidRDefault="001D2512" w:rsidP="00AA590C">
      <w:pPr>
        <w:numPr>
          <w:ilvl w:val="0"/>
          <w:numId w:val="83"/>
        </w:numPr>
        <w:tabs>
          <w:tab w:val="left" w:pos="728"/>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Spadki poprzeczne</w:t>
      </w:r>
    </w:p>
    <w:p w14:paraId="56250C02" w14:textId="77777777" w:rsidR="001D2512" w:rsidRPr="00C97CA7" w:rsidRDefault="001D2512" w:rsidP="00707C39">
      <w:pPr>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Spadki poprzeczne nawierzchni należy badać nie rzadziej niż co 20 m oraz w punktach głównych łuków poziomych.</w:t>
      </w:r>
    </w:p>
    <w:p w14:paraId="664A9944" w14:textId="77777777" w:rsidR="001D2512" w:rsidRPr="00C97CA7" w:rsidRDefault="001D2512" w:rsidP="00707C39">
      <w:pPr>
        <w:spacing w:after="180"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lastRenderedPageBreak/>
        <w:t>Spadki poprzeczne powinny być zgodne z dokumentacją projektową, z tolerancją ± 0,5%.</w:t>
      </w:r>
    </w:p>
    <w:p w14:paraId="56E6BF29" w14:textId="77777777" w:rsidR="001D2512" w:rsidRPr="00C97CA7" w:rsidRDefault="001D2512" w:rsidP="00AA590C">
      <w:pPr>
        <w:numPr>
          <w:ilvl w:val="0"/>
          <w:numId w:val="83"/>
        </w:numPr>
        <w:tabs>
          <w:tab w:val="left" w:pos="728"/>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Równość podłużna i poprzeczna</w:t>
      </w:r>
    </w:p>
    <w:p w14:paraId="6D407297" w14:textId="77777777" w:rsidR="001D2512" w:rsidRPr="00C97CA7" w:rsidRDefault="001D2512" w:rsidP="00707C39">
      <w:pPr>
        <w:spacing w:after="180"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Do oceny równości podłużnej warstwy wiążącej nawierzchni dróg wszystkich klas technicznych należy stosować metodę z wykorzystaniem łaty 4-metrowej i klina lub metody równoważnej użyciu łaty i klina, mierząc wysokość prześwitu w połowie długości łaty. Pomiar wykonuje się nie rzadziej niż co 10 m. Wymagana równość podłużna jest określona w rozporządzeniu dotyczącym warunków technicznych, jakim powinny odpowiadać drogi publiczne [67]. Do oceny równości poprzecznej warstwy wiążącej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10 m. Wymagana równość poprzeczna jest określona w rozporządzeniu dotyczącym warunków technicznych, jakim powinny odpowiadać drogi publiczne [67].</w:t>
      </w:r>
    </w:p>
    <w:p w14:paraId="5C78FDDE" w14:textId="77777777" w:rsidR="001D2512" w:rsidRPr="00C97CA7" w:rsidRDefault="001D2512" w:rsidP="00AA590C">
      <w:pPr>
        <w:numPr>
          <w:ilvl w:val="0"/>
          <w:numId w:val="83"/>
        </w:numPr>
        <w:tabs>
          <w:tab w:val="left" w:pos="728"/>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Pozostałe właściwości warstwy asfaltowej</w:t>
      </w:r>
    </w:p>
    <w:p w14:paraId="28B026F6" w14:textId="77777777" w:rsidR="001D2512" w:rsidRPr="00C97CA7" w:rsidRDefault="001D2512" w:rsidP="00707C39">
      <w:pPr>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Szerokość warstwy, mierzona 10 razy na 1 km każdej jezdni, nie może się różnić od szerokości projektowanej o więcej niż ± 5 cm.</w:t>
      </w:r>
    </w:p>
    <w:p w14:paraId="08D361C5" w14:textId="77777777" w:rsidR="001D2512" w:rsidRPr="00C97CA7" w:rsidRDefault="001D2512" w:rsidP="00707C39">
      <w:pPr>
        <w:spacing w:line="226"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w:t>
      </w:r>
    </w:p>
    <w:p w14:paraId="305A7119" w14:textId="77777777" w:rsidR="001D2512" w:rsidRPr="00C97CA7" w:rsidRDefault="001D2512" w:rsidP="00707C39">
      <w:pPr>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Ukształtowanie osi w planie, mierzone co 100 m, nie powinno różnić się od dokumentacji projektowej o ± 5 cm.</w:t>
      </w:r>
    </w:p>
    <w:p w14:paraId="18B19E35" w14:textId="77777777" w:rsidR="001D2512" w:rsidRPr="00C97CA7" w:rsidRDefault="001D2512" w:rsidP="00707C39">
      <w:pPr>
        <w:spacing w:line="226"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Złącza podłużne i poprzeczne, sprawdzone wizualnie, powinny być równe i związane, wykonane w linii prostej, równolegle lub prostopadle do osi drogi. Przylegające warstwy powinny być w jednym poziomie.</w:t>
      </w:r>
    </w:p>
    <w:p w14:paraId="710F0DB9" w14:textId="77777777" w:rsidR="001D2512" w:rsidRPr="00C97CA7" w:rsidRDefault="001D2512" w:rsidP="00707C39">
      <w:pPr>
        <w:spacing w:after="381"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Wygląd zewnętrzny warstwy, sprawdzony wizualnie, powinien być jednorodny, bez spękań, deformacji, plam i wykruszeń.</w:t>
      </w:r>
    </w:p>
    <w:p w14:paraId="698E746E" w14:textId="77777777" w:rsidR="001D2512" w:rsidRPr="00C97CA7" w:rsidRDefault="001D2512" w:rsidP="00AA590C">
      <w:pPr>
        <w:numPr>
          <w:ilvl w:val="0"/>
          <w:numId w:val="80"/>
        </w:numPr>
        <w:tabs>
          <w:tab w:val="left" w:pos="315"/>
        </w:tabs>
        <w:spacing w:after="124" w:line="200"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OBMIAR ROBÓT</w:t>
      </w:r>
    </w:p>
    <w:p w14:paraId="1915947A" w14:textId="77777777" w:rsidR="001D2512" w:rsidRPr="00C97CA7" w:rsidRDefault="001D2512" w:rsidP="00AA590C">
      <w:pPr>
        <w:numPr>
          <w:ilvl w:val="1"/>
          <w:numId w:val="80"/>
        </w:numPr>
        <w:tabs>
          <w:tab w:val="left" w:pos="454"/>
        </w:tabs>
        <w:spacing w:after="9" w:line="200"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Ogólne zasady obmiaru robót</w:t>
      </w:r>
    </w:p>
    <w:p w14:paraId="6BEDD11A" w14:textId="77777777" w:rsidR="001D2512" w:rsidRPr="00C97CA7" w:rsidRDefault="001D2512" w:rsidP="00707C39">
      <w:pPr>
        <w:spacing w:after="304" w:line="200"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Ogólne zasady obmiaru robót podano w ST D-00.00.00 „Wymagania ogólne” [1] pkt 7.</w:t>
      </w:r>
    </w:p>
    <w:p w14:paraId="1D7BC8E9" w14:textId="77777777" w:rsidR="001D2512" w:rsidRPr="00C97CA7" w:rsidRDefault="001D2512" w:rsidP="00AA590C">
      <w:pPr>
        <w:numPr>
          <w:ilvl w:val="1"/>
          <w:numId w:val="80"/>
        </w:numPr>
        <w:tabs>
          <w:tab w:val="left" w:pos="454"/>
        </w:tabs>
        <w:spacing w:after="4" w:line="200"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Jednostka obmiarowa</w:t>
      </w:r>
    </w:p>
    <w:p w14:paraId="30D74CDD" w14:textId="77777777" w:rsidR="001D2512" w:rsidRPr="00C97CA7" w:rsidRDefault="001D2512" w:rsidP="00707C39">
      <w:pPr>
        <w:spacing w:after="338" w:line="200"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Jednostką obmiarową jest m2 (metr kwadratowy) wykonanej warstwy z betonu asfaltowego (AC).</w:t>
      </w:r>
    </w:p>
    <w:p w14:paraId="4EAC994B" w14:textId="77777777" w:rsidR="001D2512" w:rsidRPr="00C97CA7" w:rsidRDefault="001D2512" w:rsidP="00AA590C">
      <w:pPr>
        <w:numPr>
          <w:ilvl w:val="0"/>
          <w:numId w:val="80"/>
        </w:numPr>
        <w:tabs>
          <w:tab w:val="left" w:pos="315"/>
        </w:tabs>
        <w:spacing w:after="109" w:line="200"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ODBIÓR ROBÓT</w:t>
      </w:r>
    </w:p>
    <w:p w14:paraId="4E81B85F" w14:textId="77777777" w:rsidR="001D2512" w:rsidRPr="00C97CA7" w:rsidRDefault="001D2512" w:rsidP="00707C39">
      <w:pPr>
        <w:spacing w:after="381" w:line="226"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Ogólne zasady odbioru robót podano w ST D-00.00.00 „Wymagania ogólne” [1] pkt 8. Roboty uznaje się za wykonane zgodnie z dokumentacją projektową, ST i wymaganiami Inżyniera, jeżeli wszystkie pomiary i badania z zachowaniem tolerancji według pkt. 6 dały wyniki pozytywne.</w:t>
      </w:r>
    </w:p>
    <w:p w14:paraId="618B0474" w14:textId="77777777" w:rsidR="001D2512" w:rsidRPr="00C97CA7" w:rsidRDefault="001D2512" w:rsidP="00AA590C">
      <w:pPr>
        <w:numPr>
          <w:ilvl w:val="0"/>
          <w:numId w:val="80"/>
        </w:numPr>
        <w:tabs>
          <w:tab w:val="left" w:pos="315"/>
        </w:tabs>
        <w:spacing w:after="124" w:line="200"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PODSTAWA PŁATNOŚCI</w:t>
      </w:r>
    </w:p>
    <w:p w14:paraId="2D36BE38" w14:textId="77777777" w:rsidR="001D2512" w:rsidRPr="00C97CA7" w:rsidRDefault="001D2512" w:rsidP="00AA590C">
      <w:pPr>
        <w:numPr>
          <w:ilvl w:val="1"/>
          <w:numId w:val="80"/>
        </w:numPr>
        <w:tabs>
          <w:tab w:val="left" w:pos="454"/>
        </w:tabs>
        <w:spacing w:after="9" w:line="200"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Ogólne ustalenia dotyczące podstawy płatności</w:t>
      </w:r>
    </w:p>
    <w:p w14:paraId="282C2949" w14:textId="77777777" w:rsidR="001D2512" w:rsidRPr="00C97CA7" w:rsidRDefault="001D2512" w:rsidP="00707C39">
      <w:pPr>
        <w:spacing w:after="304" w:line="200"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Ogólne ustalenia dotyczące podstawy płatności podano w ST D-00.00.00 „Wymagania ogólne” [1] pkt 9.</w:t>
      </w:r>
    </w:p>
    <w:p w14:paraId="41389F2D" w14:textId="77777777" w:rsidR="001D2512" w:rsidRPr="00C97CA7" w:rsidRDefault="001D2512" w:rsidP="00AA590C">
      <w:pPr>
        <w:numPr>
          <w:ilvl w:val="1"/>
          <w:numId w:val="80"/>
        </w:numPr>
        <w:tabs>
          <w:tab w:val="left" w:pos="454"/>
        </w:tabs>
        <w:spacing w:line="200"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Cena jednostki obmiarowej</w:t>
      </w:r>
    </w:p>
    <w:p w14:paraId="343F4A07" w14:textId="77777777" w:rsidR="001D2512" w:rsidRPr="00C97CA7" w:rsidRDefault="001D2512" w:rsidP="00707C39">
      <w:pPr>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Cena wykonania 1 m2 warstwy z betonu asfaltowego (AC) obejmuje:</w:t>
      </w:r>
    </w:p>
    <w:p w14:paraId="7B07CFB9" w14:textId="77777777" w:rsidR="001D2512" w:rsidRPr="00C97CA7" w:rsidRDefault="001D2512" w:rsidP="00AA590C">
      <w:pPr>
        <w:numPr>
          <w:ilvl w:val="0"/>
          <w:numId w:val="79"/>
        </w:numPr>
        <w:tabs>
          <w:tab w:val="left" w:pos="483"/>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prace pomiarowe i roboty przygotowawcze,</w:t>
      </w:r>
    </w:p>
    <w:p w14:paraId="75B8DC99" w14:textId="77777777" w:rsidR="001D2512" w:rsidRPr="00C97CA7" w:rsidRDefault="001D2512" w:rsidP="00AA590C">
      <w:pPr>
        <w:numPr>
          <w:ilvl w:val="0"/>
          <w:numId w:val="79"/>
        </w:numPr>
        <w:tabs>
          <w:tab w:val="left" w:pos="483"/>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oznakowanie robót,</w:t>
      </w:r>
    </w:p>
    <w:p w14:paraId="4FF3C51A" w14:textId="77777777" w:rsidR="001D2512" w:rsidRPr="00C97CA7" w:rsidRDefault="001D2512" w:rsidP="00AA590C">
      <w:pPr>
        <w:numPr>
          <w:ilvl w:val="0"/>
          <w:numId w:val="79"/>
        </w:numPr>
        <w:tabs>
          <w:tab w:val="left" w:pos="483"/>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oczyszczenie i skropienie podłoża,</w:t>
      </w:r>
    </w:p>
    <w:p w14:paraId="55DD6976" w14:textId="77777777" w:rsidR="001D2512" w:rsidRPr="00C97CA7" w:rsidRDefault="001D2512" w:rsidP="00AA590C">
      <w:pPr>
        <w:numPr>
          <w:ilvl w:val="0"/>
          <w:numId w:val="79"/>
        </w:numPr>
        <w:tabs>
          <w:tab w:val="left" w:pos="483"/>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dostarczenie materiałów i sprzętu,</w:t>
      </w:r>
    </w:p>
    <w:p w14:paraId="2A23A6BD" w14:textId="77777777" w:rsidR="001D2512" w:rsidRPr="00C97CA7" w:rsidRDefault="001D2512" w:rsidP="00AA590C">
      <w:pPr>
        <w:numPr>
          <w:ilvl w:val="0"/>
          <w:numId w:val="79"/>
        </w:numPr>
        <w:tabs>
          <w:tab w:val="left" w:pos="483"/>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opracowanie recepty laboratoryjnej,</w:t>
      </w:r>
    </w:p>
    <w:p w14:paraId="34C07674" w14:textId="77777777" w:rsidR="001D2512" w:rsidRPr="00C97CA7" w:rsidRDefault="001D2512" w:rsidP="00AA590C">
      <w:pPr>
        <w:numPr>
          <w:ilvl w:val="0"/>
          <w:numId w:val="79"/>
        </w:numPr>
        <w:tabs>
          <w:tab w:val="left" w:pos="483"/>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wykonanie próby technologicznej i odcinka próbnego,</w:t>
      </w:r>
    </w:p>
    <w:p w14:paraId="568D1928" w14:textId="77777777" w:rsidR="001D2512" w:rsidRPr="00C97CA7" w:rsidRDefault="001D2512" w:rsidP="00AA590C">
      <w:pPr>
        <w:numPr>
          <w:ilvl w:val="0"/>
          <w:numId w:val="79"/>
        </w:numPr>
        <w:tabs>
          <w:tab w:val="left" w:pos="483"/>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wyprodukowanie mieszanki betonu asfaltowego i jej transport na miejsce wbudowania,</w:t>
      </w:r>
    </w:p>
    <w:p w14:paraId="7E0AE546" w14:textId="77777777" w:rsidR="001D2512" w:rsidRPr="00C97CA7" w:rsidRDefault="001D2512" w:rsidP="00AA590C">
      <w:pPr>
        <w:numPr>
          <w:ilvl w:val="0"/>
          <w:numId w:val="79"/>
        </w:numPr>
        <w:tabs>
          <w:tab w:val="left" w:pos="483"/>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posmarowanie lepiszczem lub pokrycie taśmą asfaltową krawędzi urządzeń obcych i krawężników,</w:t>
      </w:r>
    </w:p>
    <w:p w14:paraId="030AB528" w14:textId="77777777" w:rsidR="001D2512" w:rsidRPr="00C97CA7" w:rsidRDefault="001D2512" w:rsidP="00AA590C">
      <w:pPr>
        <w:numPr>
          <w:ilvl w:val="0"/>
          <w:numId w:val="79"/>
        </w:numPr>
        <w:tabs>
          <w:tab w:val="left" w:pos="483"/>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rozłożenie i zagęszczenie mieszanki betonu asfaltowego,</w:t>
      </w:r>
    </w:p>
    <w:p w14:paraId="4CD4636C" w14:textId="77777777" w:rsidR="001D2512" w:rsidRPr="00C97CA7" w:rsidRDefault="001D2512" w:rsidP="00AA590C">
      <w:pPr>
        <w:numPr>
          <w:ilvl w:val="0"/>
          <w:numId w:val="79"/>
        </w:numPr>
        <w:tabs>
          <w:tab w:val="left" w:pos="483"/>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obcięcie krawędzi i posmarowanie lepiszczem,</w:t>
      </w:r>
    </w:p>
    <w:p w14:paraId="0AF7004E" w14:textId="77777777" w:rsidR="001D2512" w:rsidRPr="00C97CA7" w:rsidRDefault="001D2512" w:rsidP="00AA590C">
      <w:pPr>
        <w:numPr>
          <w:ilvl w:val="0"/>
          <w:numId w:val="79"/>
        </w:numPr>
        <w:tabs>
          <w:tab w:val="left" w:pos="483"/>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przeprowadzenie pomiarów i badań wymaganych w specyfikacji technicznej,</w:t>
      </w:r>
    </w:p>
    <w:p w14:paraId="40D36131" w14:textId="77777777" w:rsidR="001D2512" w:rsidRPr="00C97CA7" w:rsidRDefault="001D2512" w:rsidP="00707C39">
      <w:pPr>
        <w:spacing w:after="304" w:line="200"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 odwiezienie sprzętu.</w:t>
      </w:r>
    </w:p>
    <w:p w14:paraId="084458C4" w14:textId="77777777" w:rsidR="001D2512" w:rsidRPr="00C97CA7" w:rsidRDefault="001D2512" w:rsidP="00AA590C">
      <w:pPr>
        <w:numPr>
          <w:ilvl w:val="1"/>
          <w:numId w:val="80"/>
        </w:numPr>
        <w:tabs>
          <w:tab w:val="left" w:pos="442"/>
        </w:tabs>
        <w:spacing w:line="200"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Sposób rozliczenia robót tymczasowych i prac towarzyszących</w:t>
      </w:r>
    </w:p>
    <w:p w14:paraId="410E0103" w14:textId="77777777" w:rsidR="001D2512" w:rsidRPr="00C97CA7" w:rsidRDefault="001D2512" w:rsidP="00707C39">
      <w:pPr>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Cena wykonania robót określonych niniejszą ST obejmuje:</w:t>
      </w:r>
    </w:p>
    <w:p w14:paraId="5149B791" w14:textId="77777777" w:rsidR="001D2512" w:rsidRPr="00C97CA7" w:rsidRDefault="001D2512" w:rsidP="00707C39">
      <w:pPr>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D - roboty tymczasowe, które są potrzebne do wykonania robót podstawowych, ale nie są przekazywane Zamawiającemu i są usuwane po wykonaniu robót podstawowych,</w:t>
      </w:r>
    </w:p>
    <w:p w14:paraId="14140999" w14:textId="77777777" w:rsidR="001D2512" w:rsidRPr="00C97CA7" w:rsidRDefault="001D2512" w:rsidP="00707C39">
      <w:pPr>
        <w:spacing w:after="381" w:line="226" w:lineRule="exact"/>
        <w:ind w:left="1276" w:right="1760"/>
        <w:rPr>
          <w:rFonts w:ascii="Times New Roman" w:hAnsi="Times New Roman" w:cs="Times New Roman"/>
          <w:color w:val="auto"/>
          <w:sz w:val="18"/>
          <w:szCs w:val="18"/>
        </w:rPr>
      </w:pPr>
      <w:r w:rsidRPr="00C97CA7">
        <w:rPr>
          <w:rFonts w:ascii="Times New Roman" w:hAnsi="Times New Roman" w:cs="Times New Roman"/>
          <w:w w:val="50"/>
          <w:sz w:val="18"/>
          <w:szCs w:val="18"/>
          <w:shd w:val="clear" w:color="auto" w:fill="FFFFFF"/>
        </w:rPr>
        <w:t>DD</w:t>
      </w:r>
      <w:r w:rsidRPr="00C97CA7">
        <w:rPr>
          <w:rFonts w:ascii="Times New Roman" w:hAnsi="Times New Roman" w:cs="Times New Roman"/>
          <w:sz w:val="18"/>
          <w:szCs w:val="18"/>
          <w:shd w:val="clear" w:color="auto" w:fill="FFFFFF"/>
        </w:rPr>
        <w:t>- prace towarzyszące, które są niezbędne do wykonania robót podstawowych, niezaliczane do robót tymczasowych, jak geodezyjne wytyczenie robót itd.</w:t>
      </w:r>
    </w:p>
    <w:p w14:paraId="5FC0F6D7" w14:textId="77777777" w:rsidR="001D2512" w:rsidRPr="00C97CA7" w:rsidRDefault="001D2512" w:rsidP="00AA590C">
      <w:pPr>
        <w:numPr>
          <w:ilvl w:val="0"/>
          <w:numId w:val="80"/>
        </w:numPr>
        <w:tabs>
          <w:tab w:val="left" w:pos="384"/>
        </w:tabs>
        <w:spacing w:after="124" w:line="200"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lastRenderedPageBreak/>
        <w:t>PRZEPISY ZWIĄZANE</w:t>
      </w:r>
    </w:p>
    <w:p w14:paraId="08CA8228" w14:textId="77777777" w:rsidR="001D2512" w:rsidRPr="00C97CA7" w:rsidRDefault="001D2512" w:rsidP="00AA590C">
      <w:pPr>
        <w:numPr>
          <w:ilvl w:val="1"/>
          <w:numId w:val="80"/>
        </w:numPr>
        <w:tabs>
          <w:tab w:val="left" w:pos="523"/>
        </w:tabs>
        <w:spacing w:after="9" w:line="200"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Ogólne specyfikacje techniczne (OST)</w:t>
      </w:r>
    </w:p>
    <w:p w14:paraId="5BEFE929" w14:textId="77777777" w:rsidR="001D2512" w:rsidRPr="00C97CA7" w:rsidRDefault="001D2512" w:rsidP="00AA590C">
      <w:pPr>
        <w:numPr>
          <w:ilvl w:val="0"/>
          <w:numId w:val="84"/>
        </w:numPr>
        <w:tabs>
          <w:tab w:val="left" w:pos="283"/>
        </w:tabs>
        <w:spacing w:after="304" w:line="200"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D-00.00.00 Wymagania ogólne</w:t>
      </w:r>
    </w:p>
    <w:p w14:paraId="1DD09F51" w14:textId="77777777" w:rsidR="001D2512" w:rsidRPr="00C97CA7" w:rsidRDefault="001D2512" w:rsidP="00AA590C">
      <w:pPr>
        <w:numPr>
          <w:ilvl w:val="1"/>
          <w:numId w:val="80"/>
        </w:numPr>
        <w:tabs>
          <w:tab w:val="left" w:pos="523"/>
        </w:tabs>
        <w:spacing w:line="200"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Normy</w:t>
      </w:r>
    </w:p>
    <w:p w14:paraId="677C9C99" w14:textId="77777777" w:rsidR="001D2512" w:rsidRPr="00C97CA7" w:rsidRDefault="001D2512" w:rsidP="00707C39">
      <w:pPr>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(Zestawienie zawiera dodatkowo normy PN-EN związane z badaniami materiałów występujących w niniejszej OST)</w:t>
      </w:r>
    </w:p>
    <w:p w14:paraId="32907FEF" w14:textId="77777777" w:rsidR="001D2512" w:rsidRPr="00C97CA7" w:rsidRDefault="001D2512" w:rsidP="00AA590C">
      <w:pPr>
        <w:numPr>
          <w:ilvl w:val="0"/>
          <w:numId w:val="84"/>
        </w:numPr>
        <w:tabs>
          <w:tab w:val="left" w:pos="302"/>
        </w:tabs>
        <w:spacing w:line="226" w:lineRule="exact"/>
        <w:ind w:left="1276" w:right="258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196-21 Metody badania cementu - Oznaczanie zawartości chlorków, dwutlenku węgla i alkaliów w cemencie</w:t>
      </w:r>
    </w:p>
    <w:p w14:paraId="6C88D24E" w14:textId="77777777" w:rsidR="001D2512" w:rsidRPr="00C97CA7" w:rsidRDefault="001D2512" w:rsidP="00AA590C">
      <w:pPr>
        <w:numPr>
          <w:ilvl w:val="0"/>
          <w:numId w:val="84"/>
        </w:numPr>
        <w:tabs>
          <w:tab w:val="left" w:pos="298"/>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459-2 Wapno budowlane - Część 2: Metody badań</w:t>
      </w:r>
    </w:p>
    <w:p w14:paraId="57F8FC69" w14:textId="77777777" w:rsidR="001D2512" w:rsidRPr="00C97CA7" w:rsidRDefault="001D2512" w:rsidP="00AA590C">
      <w:pPr>
        <w:numPr>
          <w:ilvl w:val="0"/>
          <w:numId w:val="84"/>
        </w:numPr>
        <w:tabs>
          <w:tab w:val="left" w:pos="298"/>
        </w:tabs>
        <w:spacing w:line="226"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932-3 Badania podstawowych właściwości kruszyw - Procedura i terminologia uproszczonego opisu petrograficznego</w:t>
      </w:r>
    </w:p>
    <w:p w14:paraId="05F82E93" w14:textId="77777777" w:rsidR="001D2512" w:rsidRPr="00C97CA7" w:rsidRDefault="001D2512" w:rsidP="00AA590C">
      <w:pPr>
        <w:numPr>
          <w:ilvl w:val="0"/>
          <w:numId w:val="84"/>
        </w:numPr>
        <w:tabs>
          <w:tab w:val="left" w:pos="298"/>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933-1 Badania geometrycznych właściwości kruszyw - Oznaczanie składu ziarnowego - Metoda przesiewania</w:t>
      </w:r>
    </w:p>
    <w:p w14:paraId="1D1F7C7F" w14:textId="77777777" w:rsidR="001D2512" w:rsidRPr="00C97CA7" w:rsidRDefault="001D2512" w:rsidP="00AA590C">
      <w:pPr>
        <w:numPr>
          <w:ilvl w:val="0"/>
          <w:numId w:val="84"/>
        </w:numPr>
        <w:tabs>
          <w:tab w:val="left" w:pos="298"/>
        </w:tabs>
        <w:spacing w:line="226"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933-3 Badania geometrycznych właściwości kruszyw - Oznaczanie kształtu ziaren za pomocą wskaźnika płaskości</w:t>
      </w:r>
    </w:p>
    <w:p w14:paraId="5BF7C55D" w14:textId="77777777" w:rsidR="001D2512" w:rsidRPr="00C97CA7" w:rsidRDefault="001D2512" w:rsidP="00AA590C">
      <w:pPr>
        <w:numPr>
          <w:ilvl w:val="0"/>
          <w:numId w:val="84"/>
        </w:numPr>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 xml:space="preserve"> PN-EN 933-4 Badania geometrycznych właściwości kruszyw - Część 4: Oznaczanie kształtu ziaren - Wskaźnik kształtu</w:t>
      </w:r>
    </w:p>
    <w:p w14:paraId="4B5B6796" w14:textId="77777777" w:rsidR="001D2512" w:rsidRPr="00C97CA7" w:rsidRDefault="001D2512" w:rsidP="00AA590C">
      <w:pPr>
        <w:numPr>
          <w:ilvl w:val="0"/>
          <w:numId w:val="84"/>
        </w:numPr>
        <w:spacing w:line="226"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 xml:space="preserve"> PN-EN 933-5 Badania geometrycznych właściwości kruszyw - Oznaczanie procentowej zawartości ziaren o powierzchniach powstałych w wyniku przekruszenia lub łamania kruszyw grubych</w:t>
      </w:r>
    </w:p>
    <w:p w14:paraId="0CA1C76D" w14:textId="77777777" w:rsidR="001D2512" w:rsidRPr="00C97CA7" w:rsidRDefault="001D2512" w:rsidP="00AA590C">
      <w:pPr>
        <w:numPr>
          <w:ilvl w:val="0"/>
          <w:numId w:val="84"/>
        </w:numPr>
        <w:tabs>
          <w:tab w:val="left" w:pos="298"/>
        </w:tabs>
        <w:spacing w:line="226"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933-6 Badania geometrycznych właściwości kruszyw - Część 6: Ocena właściwości powierzchni - Wskaźnik przepływu kruszywa</w:t>
      </w:r>
    </w:p>
    <w:p w14:paraId="356C6396" w14:textId="77777777" w:rsidR="001D2512" w:rsidRPr="00C97CA7" w:rsidRDefault="001D2512" w:rsidP="00AA590C">
      <w:pPr>
        <w:numPr>
          <w:ilvl w:val="0"/>
          <w:numId w:val="84"/>
        </w:numPr>
        <w:tabs>
          <w:tab w:val="left" w:pos="384"/>
        </w:tabs>
        <w:spacing w:line="226"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933-9 Badania geometrycznych właściwości kruszyw - Ocena zawartości drobnych cząstek - Badania błękitem metylenowym</w:t>
      </w:r>
    </w:p>
    <w:p w14:paraId="1A3533CE" w14:textId="77777777" w:rsidR="001D2512" w:rsidRPr="00C97CA7" w:rsidRDefault="001D2512" w:rsidP="00AA590C">
      <w:pPr>
        <w:numPr>
          <w:ilvl w:val="0"/>
          <w:numId w:val="84"/>
        </w:numPr>
        <w:tabs>
          <w:tab w:val="left" w:pos="379"/>
        </w:tabs>
        <w:spacing w:line="226"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933-10 Badania geometrycznych właściwości kruszyw - Część 10: Ocena zawartości drobnych cząstek - Uziarnienie wypełniaczy (przesiewanie w strumieniu powietrza)</w:t>
      </w:r>
    </w:p>
    <w:p w14:paraId="0611362A" w14:textId="77777777" w:rsidR="001D2512" w:rsidRPr="00C97CA7" w:rsidRDefault="001D2512" w:rsidP="00AA590C">
      <w:pPr>
        <w:numPr>
          <w:ilvl w:val="0"/>
          <w:numId w:val="84"/>
        </w:numPr>
        <w:tabs>
          <w:tab w:val="left" w:pos="384"/>
        </w:tabs>
        <w:spacing w:line="226"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1097-2 Badania mechanicznych i fizycznych właściwości kruszyw - Metody oznaczania odporności na rozdrabnianie</w:t>
      </w:r>
    </w:p>
    <w:p w14:paraId="5D5791F1" w14:textId="77777777" w:rsidR="001D2512" w:rsidRPr="00C97CA7" w:rsidRDefault="001D2512" w:rsidP="00AA590C">
      <w:pPr>
        <w:numPr>
          <w:ilvl w:val="0"/>
          <w:numId w:val="84"/>
        </w:numPr>
        <w:tabs>
          <w:tab w:val="left" w:pos="374"/>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1097-3 Badania mechanicznych i fizycznych właściwości kruszyw - Oznaczanie gęstości nasypowej i jamistości</w:t>
      </w:r>
    </w:p>
    <w:p w14:paraId="0386BC98" w14:textId="77777777" w:rsidR="001D2512" w:rsidRPr="00C97CA7" w:rsidRDefault="001D2512" w:rsidP="00AA590C">
      <w:pPr>
        <w:numPr>
          <w:ilvl w:val="0"/>
          <w:numId w:val="84"/>
        </w:numPr>
        <w:tabs>
          <w:tab w:val="left" w:pos="389"/>
        </w:tabs>
        <w:spacing w:line="226"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1097-4 Badania mechanicznych i fizycznych właściwości kruszyw - Część 4: Oznaczanie pustych przestrzeni suchego, zagęszczonego wypełniacza</w:t>
      </w:r>
    </w:p>
    <w:p w14:paraId="62FDD83A" w14:textId="77777777" w:rsidR="001D2512" w:rsidRPr="00C97CA7" w:rsidRDefault="001D2512" w:rsidP="00AA590C">
      <w:pPr>
        <w:numPr>
          <w:ilvl w:val="0"/>
          <w:numId w:val="84"/>
        </w:numPr>
        <w:tabs>
          <w:tab w:val="left" w:pos="389"/>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1097-5 Badania mechanicznych i fizycznych właściwości kruszyw - Część 5: Oznaczanie zawartości wody przez suszenie w suszarce z wentylacją</w:t>
      </w:r>
    </w:p>
    <w:p w14:paraId="3F5D0E13" w14:textId="77777777" w:rsidR="001D2512" w:rsidRPr="00C97CA7" w:rsidRDefault="001D2512" w:rsidP="00AA590C">
      <w:pPr>
        <w:numPr>
          <w:ilvl w:val="0"/>
          <w:numId w:val="84"/>
        </w:numPr>
        <w:tabs>
          <w:tab w:val="left" w:pos="384"/>
        </w:tabs>
        <w:spacing w:line="226"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1097-6 Badania mechanicznych i fizycznych właściwości kruszyw -Część 6: Oznaczanie gęstości ziaren i nasiąkliwości</w:t>
      </w:r>
    </w:p>
    <w:p w14:paraId="6FF1C30B" w14:textId="77777777" w:rsidR="001D2512" w:rsidRPr="00C97CA7" w:rsidRDefault="001D2512" w:rsidP="00AA590C">
      <w:pPr>
        <w:numPr>
          <w:ilvl w:val="0"/>
          <w:numId w:val="84"/>
        </w:numPr>
        <w:tabs>
          <w:tab w:val="left" w:pos="379"/>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1097-7 Badania mechanicznych i fizycznych właściwości kruszyw - Część 7: Oznaczanie gęstości wypełniacza - Metoda piknometryczna</w:t>
      </w:r>
    </w:p>
    <w:p w14:paraId="28D47C87" w14:textId="77777777" w:rsidR="001D2512" w:rsidRPr="00C97CA7" w:rsidRDefault="001D2512" w:rsidP="00AA590C">
      <w:pPr>
        <w:numPr>
          <w:ilvl w:val="0"/>
          <w:numId w:val="84"/>
        </w:numPr>
        <w:tabs>
          <w:tab w:val="left" w:pos="384"/>
        </w:tabs>
        <w:spacing w:line="226" w:lineRule="exact"/>
        <w:ind w:left="1276" w:right="64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1097-8 Badania mechanicznych i fizycznych właściwości kruszyw - Część 8: Oznaczanie polerowalności kamienia</w:t>
      </w:r>
    </w:p>
    <w:p w14:paraId="7ABA0082" w14:textId="77777777" w:rsidR="001D2512" w:rsidRPr="00C97CA7" w:rsidRDefault="001D2512" w:rsidP="00AA590C">
      <w:pPr>
        <w:numPr>
          <w:ilvl w:val="0"/>
          <w:numId w:val="84"/>
        </w:numPr>
        <w:tabs>
          <w:tab w:val="left" w:pos="384"/>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1367-1 Badania właściwości cieplnych i odporności kruszyw na działanie czynników atmosferycznych - Część 1: Oznaczanie mrozoodporności</w:t>
      </w:r>
    </w:p>
    <w:p w14:paraId="4CB287A4" w14:textId="77777777" w:rsidR="001D2512" w:rsidRPr="00C97CA7" w:rsidRDefault="001D2512" w:rsidP="00AA590C">
      <w:pPr>
        <w:numPr>
          <w:ilvl w:val="0"/>
          <w:numId w:val="84"/>
        </w:numPr>
        <w:tabs>
          <w:tab w:val="left" w:pos="389"/>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1367-3 Badania właściwości cieplnych i odporności kruszyw na działanie czynników atmosferycznych - Część 3: Badanie bazaltowej zgorzeli słonecznej metodą gotowania</w:t>
      </w:r>
    </w:p>
    <w:p w14:paraId="780A87B3" w14:textId="77777777" w:rsidR="001D2512" w:rsidRPr="00C97CA7" w:rsidRDefault="001D2512" w:rsidP="00AA590C">
      <w:pPr>
        <w:numPr>
          <w:ilvl w:val="0"/>
          <w:numId w:val="84"/>
        </w:numPr>
        <w:tabs>
          <w:tab w:val="left" w:pos="389"/>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1426 Asfalty i produkty asfaltowe - Oznaczanie penetracji igłą</w:t>
      </w:r>
    </w:p>
    <w:p w14:paraId="4704D829" w14:textId="77777777" w:rsidR="001D2512" w:rsidRPr="00C97CA7" w:rsidRDefault="001D2512" w:rsidP="00AA590C">
      <w:pPr>
        <w:numPr>
          <w:ilvl w:val="0"/>
          <w:numId w:val="84"/>
        </w:numPr>
        <w:tabs>
          <w:tab w:val="left" w:pos="389"/>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1427 Asfalty i produkty asfaltowe - Oznaczanie temperatury mięknienia - Metoda Pierścień i Kula</w:t>
      </w:r>
    </w:p>
    <w:p w14:paraId="1FE579BC" w14:textId="77777777" w:rsidR="001D2512" w:rsidRPr="00C97CA7" w:rsidRDefault="001D2512" w:rsidP="00AA590C">
      <w:pPr>
        <w:numPr>
          <w:ilvl w:val="0"/>
          <w:numId w:val="84"/>
        </w:numPr>
        <w:tabs>
          <w:tab w:val="left" w:pos="389"/>
        </w:tabs>
        <w:spacing w:line="226"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1428 Asfalty i lepiszcza asfaltowe - Oznaczanie zawartości wody w emulsjach asfaltowych - Metoda destylacji azeotropowej</w:t>
      </w:r>
    </w:p>
    <w:p w14:paraId="417BD6CC" w14:textId="77777777" w:rsidR="001D2512" w:rsidRPr="00C97CA7" w:rsidRDefault="001D2512" w:rsidP="00AA590C">
      <w:pPr>
        <w:numPr>
          <w:ilvl w:val="0"/>
          <w:numId w:val="84"/>
        </w:numPr>
        <w:tabs>
          <w:tab w:val="left" w:pos="389"/>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1429 Asfalty i lepiszcza asfaltowe - Oznaczanie pozostałości na sicie emulsji asfaltowych oraz trwałości podczas magazynowania metodą pozostałości na sicie</w:t>
      </w:r>
    </w:p>
    <w:p w14:paraId="46EC1E1C" w14:textId="77777777" w:rsidR="001D2512" w:rsidRPr="00C97CA7" w:rsidRDefault="001D2512" w:rsidP="00AA590C">
      <w:pPr>
        <w:numPr>
          <w:ilvl w:val="0"/>
          <w:numId w:val="84"/>
        </w:numPr>
        <w:tabs>
          <w:tab w:val="left" w:pos="389"/>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1744-1 Badania chemicznych właściwości kruszyw - Analiza chemiczna</w:t>
      </w:r>
    </w:p>
    <w:p w14:paraId="6B4BF561" w14:textId="77777777" w:rsidR="001D2512" w:rsidRPr="00C97CA7" w:rsidRDefault="001D2512" w:rsidP="00AA590C">
      <w:pPr>
        <w:numPr>
          <w:ilvl w:val="0"/>
          <w:numId w:val="84"/>
        </w:numPr>
        <w:tabs>
          <w:tab w:val="left" w:pos="389"/>
        </w:tabs>
        <w:spacing w:line="226" w:lineRule="exact"/>
        <w:ind w:left="1276" w:right="86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1744-4 Badania chemicznych właściwości kruszyw - Część 4: Oznaczanie podatności wypełniaczy do mieszanek mineralno-asfaltowych na działanie wody</w:t>
      </w:r>
    </w:p>
    <w:p w14:paraId="5C1188F1" w14:textId="77777777" w:rsidR="001D2512" w:rsidRPr="00C97CA7" w:rsidRDefault="001D2512" w:rsidP="00AA590C">
      <w:pPr>
        <w:numPr>
          <w:ilvl w:val="0"/>
          <w:numId w:val="84"/>
        </w:numPr>
        <w:tabs>
          <w:tab w:val="left" w:pos="402"/>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12591 Asfalty i produkty asfaltowe - Wymagania dla asfaltów drogowych</w:t>
      </w:r>
    </w:p>
    <w:p w14:paraId="27BF6563" w14:textId="77777777" w:rsidR="001D2512" w:rsidRPr="00C97CA7" w:rsidRDefault="001D2512" w:rsidP="00AA590C">
      <w:pPr>
        <w:numPr>
          <w:ilvl w:val="0"/>
          <w:numId w:val="84"/>
        </w:numPr>
        <w:tabs>
          <w:tab w:val="left" w:pos="402"/>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12592 Asfalty i produkty asfaltowe - Oznaczanie rozpuszczalności</w:t>
      </w:r>
    </w:p>
    <w:p w14:paraId="74A146A7" w14:textId="77777777" w:rsidR="001D2512" w:rsidRPr="00C97CA7" w:rsidRDefault="001D2512" w:rsidP="00AA590C">
      <w:pPr>
        <w:numPr>
          <w:ilvl w:val="0"/>
          <w:numId w:val="84"/>
        </w:numPr>
        <w:tabs>
          <w:tab w:val="left" w:pos="402"/>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12593 Asfalty i produkty asfaltowe - Oznaczanie temperatury łamliwości Fraassa</w:t>
      </w:r>
    </w:p>
    <w:p w14:paraId="6A205DA4" w14:textId="77777777" w:rsidR="001D2512" w:rsidRPr="00C97CA7" w:rsidRDefault="001D2512" w:rsidP="00AA590C">
      <w:pPr>
        <w:numPr>
          <w:ilvl w:val="0"/>
          <w:numId w:val="84"/>
        </w:numPr>
        <w:tabs>
          <w:tab w:val="left" w:pos="402"/>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12606-1 Asfalty i produkty asfaltowe - Oznaczanie zawartości parafiny - Część 1: Metoda destylacyjna</w:t>
      </w:r>
    </w:p>
    <w:p w14:paraId="76B548D9" w14:textId="77777777" w:rsidR="001D2512" w:rsidRPr="00C97CA7" w:rsidRDefault="001D2512" w:rsidP="00AA590C">
      <w:pPr>
        <w:numPr>
          <w:ilvl w:val="0"/>
          <w:numId w:val="84"/>
        </w:numPr>
        <w:tabs>
          <w:tab w:val="left" w:pos="402"/>
        </w:tabs>
        <w:spacing w:line="226"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 xml:space="preserve">PN-EN 12607-1 i </w:t>
      </w:r>
      <w:r w:rsidRPr="00C97CA7">
        <w:rPr>
          <w:rFonts w:ascii="Times New Roman" w:hAnsi="Times New Roman" w:cs="Times New Roman"/>
          <w:smallCaps/>
          <w:sz w:val="18"/>
          <w:szCs w:val="18"/>
          <w:shd w:val="clear" w:color="auto" w:fill="FFFFFF"/>
        </w:rPr>
        <w:t>PN-En</w:t>
      </w:r>
      <w:r w:rsidRPr="00C97CA7">
        <w:rPr>
          <w:rFonts w:ascii="Times New Roman" w:hAnsi="Times New Roman" w:cs="Times New Roman"/>
          <w:sz w:val="18"/>
          <w:szCs w:val="18"/>
          <w:shd w:val="clear" w:color="auto" w:fill="FFFFFF"/>
        </w:rPr>
        <w:t xml:space="preserve"> 12607-3 Asfalty i produkty asfaltowe - Oznaczanie odporności na twardnienie pod wpływem ciepła i powietrza - Część 1: Metoda RTFOT Jw. Część 3: Metoda RFT</w:t>
      </w:r>
    </w:p>
    <w:p w14:paraId="23B898BB" w14:textId="77777777" w:rsidR="001D2512" w:rsidRPr="00C97CA7" w:rsidRDefault="001D2512" w:rsidP="00AA590C">
      <w:pPr>
        <w:numPr>
          <w:ilvl w:val="0"/>
          <w:numId w:val="84"/>
        </w:numPr>
        <w:tabs>
          <w:tab w:val="left" w:pos="402"/>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12697-6 Mieszanki mineralno-asfaltowe - Metody badań mieszanek mineralnoasfaltowych na gorąco - Część 6: Oznaczanie gęstości objętościowej metodą hydrostatyczną</w:t>
      </w:r>
    </w:p>
    <w:p w14:paraId="7BC806FC" w14:textId="77777777" w:rsidR="001D2512" w:rsidRPr="00C97CA7" w:rsidRDefault="001D2512" w:rsidP="00AA590C">
      <w:pPr>
        <w:numPr>
          <w:ilvl w:val="0"/>
          <w:numId w:val="84"/>
        </w:numPr>
        <w:tabs>
          <w:tab w:val="left" w:pos="402"/>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12697-8 Mieszanki mineralno-asfaltowe - Metody badań mieszanek mineralnoasfaltowych na gorąco - Część 8: Oznaczanie zawartości wolnej przestrzeni</w:t>
      </w:r>
    </w:p>
    <w:p w14:paraId="43C0F592" w14:textId="77777777" w:rsidR="001D2512" w:rsidRPr="00C97CA7" w:rsidRDefault="001D2512" w:rsidP="00AA590C">
      <w:pPr>
        <w:numPr>
          <w:ilvl w:val="0"/>
          <w:numId w:val="84"/>
        </w:numPr>
        <w:tabs>
          <w:tab w:val="left" w:pos="402"/>
        </w:tabs>
        <w:spacing w:line="226"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12697-11 Mieszanki mineralno-asfaltowe - Metody badań mieszanek mineralnoasfaltowych na gorąco - Część 11: Określenie powiązania pomiędzy kruszywem i asfaltem</w:t>
      </w:r>
    </w:p>
    <w:p w14:paraId="5C99BDFA" w14:textId="77777777" w:rsidR="001D2512" w:rsidRPr="00C97CA7" w:rsidRDefault="001D2512" w:rsidP="00AA590C">
      <w:pPr>
        <w:numPr>
          <w:ilvl w:val="0"/>
          <w:numId w:val="84"/>
        </w:numPr>
        <w:tabs>
          <w:tab w:val="left" w:pos="402"/>
        </w:tabs>
        <w:spacing w:line="226"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12697-12 Mieszanki mineralno-asfaltowe - Metody badań mieszanek mineralnoasfaltowych na gorąco - Część 12: Określanie wrażliwości na wodę</w:t>
      </w:r>
    </w:p>
    <w:p w14:paraId="1119F4CB" w14:textId="77777777" w:rsidR="001D2512" w:rsidRPr="00C97CA7" w:rsidRDefault="001D2512" w:rsidP="00AA590C">
      <w:pPr>
        <w:numPr>
          <w:ilvl w:val="0"/>
          <w:numId w:val="84"/>
        </w:numPr>
        <w:tabs>
          <w:tab w:val="left" w:pos="402"/>
        </w:tabs>
        <w:spacing w:line="226"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 xml:space="preserve">PN-EN 12697-13 Mieszanki mineralno-asfaltowe - Metody badań mieszanek mineralnoasfaltowych na gorąco - </w:t>
      </w:r>
      <w:r w:rsidRPr="00C97CA7">
        <w:rPr>
          <w:rFonts w:ascii="Times New Roman" w:hAnsi="Times New Roman" w:cs="Times New Roman"/>
          <w:sz w:val="18"/>
          <w:szCs w:val="18"/>
          <w:shd w:val="clear" w:color="auto" w:fill="FFFFFF"/>
        </w:rPr>
        <w:lastRenderedPageBreak/>
        <w:t>Część 13: Pomiar temperatury</w:t>
      </w:r>
    </w:p>
    <w:p w14:paraId="2BD0C279" w14:textId="77777777" w:rsidR="001D2512" w:rsidRPr="00C97CA7" w:rsidRDefault="001D2512" w:rsidP="00AA590C">
      <w:pPr>
        <w:numPr>
          <w:ilvl w:val="0"/>
          <w:numId w:val="84"/>
        </w:numPr>
        <w:tabs>
          <w:tab w:val="left" w:pos="402"/>
        </w:tabs>
        <w:spacing w:line="226"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12697-18 Mieszanki mineralno-asfaltowe - Metody badań mieszanek mineralnoasfaltowych na gorąco - Część 18: Spływanie lepiszcza</w:t>
      </w:r>
    </w:p>
    <w:p w14:paraId="02C174AD" w14:textId="77777777" w:rsidR="001D2512" w:rsidRPr="00C97CA7" w:rsidRDefault="001D2512" w:rsidP="00AA590C">
      <w:pPr>
        <w:numPr>
          <w:ilvl w:val="0"/>
          <w:numId w:val="84"/>
        </w:numPr>
        <w:tabs>
          <w:tab w:val="left" w:pos="402"/>
        </w:tabs>
        <w:spacing w:line="226"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12697-22 Mieszanki mineralno-asfaltowe - Metody badań mieszanek mineralnoasfaltowych na gorąco - Część 22: Koleinowanie</w:t>
      </w:r>
    </w:p>
    <w:p w14:paraId="52A5C6B8" w14:textId="77777777" w:rsidR="001D2512" w:rsidRPr="00C97CA7" w:rsidRDefault="001D2512" w:rsidP="00AA590C">
      <w:pPr>
        <w:numPr>
          <w:ilvl w:val="0"/>
          <w:numId w:val="84"/>
        </w:numPr>
        <w:tabs>
          <w:tab w:val="left" w:pos="402"/>
        </w:tabs>
        <w:spacing w:line="226"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12697-27 Mieszanki mineralno-asfaltowe - Metody badań mieszanek mineralnoasfaltowych na gorąco - Część 27: Pobieranie próbek</w:t>
      </w:r>
    </w:p>
    <w:p w14:paraId="3CC571B0" w14:textId="77777777" w:rsidR="001D2512" w:rsidRPr="00C97CA7" w:rsidRDefault="001D2512" w:rsidP="00AA590C">
      <w:pPr>
        <w:numPr>
          <w:ilvl w:val="0"/>
          <w:numId w:val="84"/>
        </w:numPr>
        <w:tabs>
          <w:tab w:val="left" w:pos="402"/>
        </w:tabs>
        <w:spacing w:line="226"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12697-36 Mieszanki mineralno-asfaltowe - Metody badań mieszanek mineralnoasfaltowych na gorąco - Część 36: Oznaczanie grubości nawierzchni asfaltowych</w:t>
      </w:r>
    </w:p>
    <w:p w14:paraId="7DA74C8B" w14:textId="77777777" w:rsidR="001D2512" w:rsidRPr="00C97CA7" w:rsidRDefault="001D2512" w:rsidP="00AA590C">
      <w:pPr>
        <w:numPr>
          <w:ilvl w:val="0"/>
          <w:numId w:val="84"/>
        </w:numPr>
        <w:tabs>
          <w:tab w:val="left" w:pos="406"/>
        </w:tabs>
        <w:spacing w:line="226"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12846 Asfalty i lepiszcza asfaltowe - Oznaczanie czasu wypływu emulsji asfaltowych lepkościomierzem wypływowym</w:t>
      </w:r>
    </w:p>
    <w:p w14:paraId="16306802" w14:textId="77777777" w:rsidR="001D2512" w:rsidRPr="00C97CA7" w:rsidRDefault="001D2512" w:rsidP="00AA590C">
      <w:pPr>
        <w:numPr>
          <w:ilvl w:val="0"/>
          <w:numId w:val="84"/>
        </w:numPr>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 xml:space="preserve"> PN-EN 12847 Asfalty i lepiszcza asfaltowe - Oznaczanie sedymentacji emulsji asfaltowych</w:t>
      </w:r>
    </w:p>
    <w:p w14:paraId="5A12E3C6" w14:textId="77777777" w:rsidR="001D2512" w:rsidRPr="00C97CA7" w:rsidRDefault="001D2512" w:rsidP="00AA590C">
      <w:pPr>
        <w:numPr>
          <w:ilvl w:val="0"/>
          <w:numId w:val="84"/>
        </w:numPr>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 xml:space="preserve"> PN-EN 12850 Asfalty i lepiszcza asfaltowe - Oznaczanie wartości pH emulsji asfaltowych</w:t>
      </w:r>
    </w:p>
    <w:p w14:paraId="21B914F9" w14:textId="77777777" w:rsidR="001D2512" w:rsidRPr="00C97CA7" w:rsidRDefault="001D2512" w:rsidP="00AA590C">
      <w:pPr>
        <w:numPr>
          <w:ilvl w:val="0"/>
          <w:numId w:val="84"/>
        </w:numPr>
        <w:tabs>
          <w:tab w:val="left" w:pos="402"/>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13043 Kruszywa do mieszanek bitumicznych i powierzchniowych utrwaleń stosowanych na drogach, lotniskach i innych powierzchniach przeznaczonych do ruchu</w:t>
      </w:r>
    </w:p>
    <w:p w14:paraId="54665977" w14:textId="77777777" w:rsidR="001D2512" w:rsidRPr="00C97CA7" w:rsidRDefault="001D2512" w:rsidP="00AA590C">
      <w:pPr>
        <w:numPr>
          <w:ilvl w:val="0"/>
          <w:numId w:val="84"/>
        </w:numPr>
        <w:tabs>
          <w:tab w:val="left" w:pos="402"/>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13074 Asfalty i lepiszcza asfaltowe - Oznaczanie lepiszczy z emulsji asfaltowych przez odparowanie</w:t>
      </w:r>
    </w:p>
    <w:p w14:paraId="75830F3B" w14:textId="77777777" w:rsidR="001D2512" w:rsidRPr="00C97CA7" w:rsidRDefault="001D2512" w:rsidP="00AA590C">
      <w:pPr>
        <w:numPr>
          <w:ilvl w:val="0"/>
          <w:numId w:val="84"/>
        </w:numPr>
        <w:tabs>
          <w:tab w:val="left" w:pos="402"/>
        </w:tabs>
        <w:spacing w:line="226"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13075-1 Asfalty i lepiszcza asfaltowe - Badanie rozpadu - Część 1: Oznaczanie indeksu rozpadu kationowych emulsji asfaltowych, metoda z wypełniaczem mineralnym</w:t>
      </w:r>
    </w:p>
    <w:p w14:paraId="3FEC44F1" w14:textId="77777777" w:rsidR="001D2512" w:rsidRPr="00C97CA7" w:rsidRDefault="001D2512" w:rsidP="00AA590C">
      <w:pPr>
        <w:numPr>
          <w:ilvl w:val="0"/>
          <w:numId w:val="84"/>
        </w:numPr>
        <w:tabs>
          <w:tab w:val="left" w:pos="402"/>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mallCaps/>
          <w:sz w:val="18"/>
          <w:szCs w:val="18"/>
          <w:shd w:val="clear" w:color="auto" w:fill="FFFFFF"/>
        </w:rPr>
        <w:t>pN-EN</w:t>
      </w:r>
      <w:r w:rsidRPr="00C97CA7">
        <w:rPr>
          <w:rFonts w:ascii="Times New Roman" w:hAnsi="Times New Roman" w:cs="Times New Roman"/>
          <w:sz w:val="18"/>
          <w:szCs w:val="18"/>
          <w:shd w:val="clear" w:color="auto" w:fill="FFFFFF"/>
        </w:rPr>
        <w:t xml:space="preserve"> 13108-1 Mieszanki mineralno-asfaltowe - Wymagania - Część 1: Beton asfaltowy</w:t>
      </w:r>
    </w:p>
    <w:p w14:paraId="661DAACA" w14:textId="77777777" w:rsidR="001D2512" w:rsidRPr="00C97CA7" w:rsidRDefault="001D2512" w:rsidP="00AA590C">
      <w:pPr>
        <w:numPr>
          <w:ilvl w:val="0"/>
          <w:numId w:val="84"/>
        </w:numPr>
        <w:tabs>
          <w:tab w:val="left" w:pos="402"/>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13108-20 Mieszanki mineralno-asfaltowe - Wymagania - Część 20: Badanie typu</w:t>
      </w:r>
    </w:p>
    <w:p w14:paraId="1B2DEE0A" w14:textId="77777777" w:rsidR="001D2512" w:rsidRPr="00C97CA7" w:rsidRDefault="001D2512" w:rsidP="00AA590C">
      <w:pPr>
        <w:numPr>
          <w:ilvl w:val="0"/>
          <w:numId w:val="84"/>
        </w:numPr>
        <w:tabs>
          <w:tab w:val="left" w:pos="402"/>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13179-1 Badania kruszyw wypełniających stosowanych do mieszanek bitumicznych - Część 1: Badanie metodą Pierścienia i Kuli</w:t>
      </w:r>
    </w:p>
    <w:p w14:paraId="4C11A344" w14:textId="77777777" w:rsidR="001D2512" w:rsidRPr="00C97CA7" w:rsidRDefault="001D2512" w:rsidP="00AA590C">
      <w:pPr>
        <w:numPr>
          <w:ilvl w:val="0"/>
          <w:numId w:val="84"/>
        </w:numPr>
        <w:tabs>
          <w:tab w:val="left" w:pos="402"/>
        </w:tabs>
        <w:spacing w:line="226" w:lineRule="exact"/>
        <w:ind w:left="1276" w:right="840"/>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13179-2 Badania kruszyw wypełniających stosowanych do mieszanek bitumicznych - Część 2: Liczba bitumiczna</w:t>
      </w:r>
    </w:p>
    <w:p w14:paraId="5BB132EE" w14:textId="77777777" w:rsidR="001D2512" w:rsidRPr="00C97CA7" w:rsidRDefault="001D2512" w:rsidP="00AA590C">
      <w:pPr>
        <w:numPr>
          <w:ilvl w:val="0"/>
          <w:numId w:val="84"/>
        </w:numPr>
        <w:tabs>
          <w:tab w:val="left" w:pos="402"/>
          <w:tab w:val="left" w:pos="968"/>
          <w:tab w:val="left" w:pos="2019"/>
          <w:tab w:val="left" w:pos="2091"/>
          <w:tab w:val="left" w:pos="2797"/>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w:t>
      </w:r>
      <w:r w:rsidRPr="00C97CA7">
        <w:rPr>
          <w:rFonts w:ascii="Times New Roman" w:hAnsi="Times New Roman" w:cs="Times New Roman"/>
          <w:sz w:val="18"/>
          <w:szCs w:val="18"/>
          <w:shd w:val="clear" w:color="auto" w:fill="FFFFFF"/>
        </w:rPr>
        <w:tab/>
        <w:t>13398 Asfalty</w:t>
      </w:r>
      <w:r w:rsidRPr="00C97CA7">
        <w:rPr>
          <w:rFonts w:ascii="Times New Roman" w:hAnsi="Times New Roman" w:cs="Times New Roman"/>
          <w:sz w:val="18"/>
          <w:szCs w:val="18"/>
          <w:shd w:val="clear" w:color="auto" w:fill="FFFFFF"/>
        </w:rPr>
        <w:tab/>
        <w:t>i</w:t>
      </w:r>
      <w:r w:rsidRPr="00C97CA7">
        <w:rPr>
          <w:rFonts w:ascii="Times New Roman" w:hAnsi="Times New Roman" w:cs="Times New Roman"/>
          <w:sz w:val="18"/>
          <w:szCs w:val="18"/>
          <w:shd w:val="clear" w:color="auto" w:fill="FFFFFF"/>
        </w:rPr>
        <w:tab/>
        <w:t>lepiszcza</w:t>
      </w:r>
      <w:r w:rsidRPr="00C97CA7">
        <w:rPr>
          <w:rFonts w:ascii="Times New Roman" w:hAnsi="Times New Roman" w:cs="Times New Roman"/>
          <w:sz w:val="18"/>
          <w:szCs w:val="18"/>
          <w:shd w:val="clear" w:color="auto" w:fill="FFFFFF"/>
        </w:rPr>
        <w:tab/>
        <w:t>asfaltowe - Oznaczanie nawrotu sprężystego asfaltów modyfikowanych</w:t>
      </w:r>
    </w:p>
    <w:p w14:paraId="37FBBC63" w14:textId="77777777" w:rsidR="001D2512" w:rsidRPr="00C97CA7" w:rsidRDefault="001D2512" w:rsidP="00AA590C">
      <w:pPr>
        <w:numPr>
          <w:ilvl w:val="0"/>
          <w:numId w:val="84"/>
        </w:numPr>
        <w:tabs>
          <w:tab w:val="left" w:pos="402"/>
          <w:tab w:val="left" w:pos="968"/>
          <w:tab w:val="right" w:pos="1843"/>
          <w:tab w:val="left" w:pos="2048"/>
          <w:tab w:val="left" w:pos="2091"/>
          <w:tab w:val="left" w:pos="2797"/>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w:t>
      </w:r>
      <w:r w:rsidRPr="00C97CA7">
        <w:rPr>
          <w:rFonts w:ascii="Times New Roman" w:hAnsi="Times New Roman" w:cs="Times New Roman"/>
          <w:sz w:val="18"/>
          <w:szCs w:val="18"/>
          <w:shd w:val="clear" w:color="auto" w:fill="FFFFFF"/>
        </w:rPr>
        <w:tab/>
        <w:t>13399</w:t>
      </w:r>
      <w:r w:rsidRPr="00C97CA7">
        <w:rPr>
          <w:rFonts w:ascii="Times New Roman" w:hAnsi="Times New Roman" w:cs="Times New Roman"/>
          <w:sz w:val="18"/>
          <w:szCs w:val="18"/>
          <w:shd w:val="clear" w:color="auto" w:fill="FFFFFF"/>
        </w:rPr>
        <w:tab/>
        <w:t>Asfalty</w:t>
      </w:r>
      <w:r w:rsidRPr="00C97CA7">
        <w:rPr>
          <w:rFonts w:ascii="Times New Roman" w:hAnsi="Times New Roman" w:cs="Times New Roman"/>
          <w:sz w:val="18"/>
          <w:szCs w:val="18"/>
          <w:shd w:val="clear" w:color="auto" w:fill="FFFFFF"/>
        </w:rPr>
        <w:tab/>
        <w:t>i</w:t>
      </w:r>
      <w:r w:rsidRPr="00C97CA7">
        <w:rPr>
          <w:rFonts w:ascii="Times New Roman" w:hAnsi="Times New Roman" w:cs="Times New Roman"/>
          <w:sz w:val="18"/>
          <w:szCs w:val="18"/>
          <w:shd w:val="clear" w:color="auto" w:fill="FFFFFF"/>
        </w:rPr>
        <w:tab/>
        <w:t>lepiszcza</w:t>
      </w:r>
      <w:r w:rsidRPr="00C97CA7">
        <w:rPr>
          <w:rFonts w:ascii="Times New Roman" w:hAnsi="Times New Roman" w:cs="Times New Roman"/>
          <w:sz w:val="18"/>
          <w:szCs w:val="18"/>
          <w:shd w:val="clear" w:color="auto" w:fill="FFFFFF"/>
        </w:rPr>
        <w:tab/>
        <w:t>asfaltowe - Oznaczanie odporności na magazynowanie modyfikowanych asfaltów</w:t>
      </w:r>
    </w:p>
    <w:p w14:paraId="4F76F955" w14:textId="77777777" w:rsidR="001D2512" w:rsidRPr="00C97CA7" w:rsidRDefault="001D2512" w:rsidP="00AA590C">
      <w:pPr>
        <w:numPr>
          <w:ilvl w:val="0"/>
          <w:numId w:val="84"/>
        </w:numPr>
        <w:tabs>
          <w:tab w:val="left" w:pos="402"/>
          <w:tab w:val="left" w:pos="968"/>
          <w:tab w:val="right" w:pos="1843"/>
          <w:tab w:val="left" w:pos="2048"/>
          <w:tab w:val="left" w:pos="2091"/>
          <w:tab w:val="left" w:pos="2797"/>
          <w:tab w:val="right" w:pos="8899"/>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w:t>
      </w:r>
      <w:r w:rsidRPr="00C97CA7">
        <w:rPr>
          <w:rFonts w:ascii="Times New Roman" w:hAnsi="Times New Roman" w:cs="Times New Roman"/>
          <w:sz w:val="18"/>
          <w:szCs w:val="18"/>
          <w:shd w:val="clear" w:color="auto" w:fill="FFFFFF"/>
        </w:rPr>
        <w:tab/>
        <w:t>13587</w:t>
      </w:r>
      <w:r w:rsidRPr="00C97CA7">
        <w:rPr>
          <w:rFonts w:ascii="Times New Roman" w:hAnsi="Times New Roman" w:cs="Times New Roman"/>
          <w:sz w:val="18"/>
          <w:szCs w:val="18"/>
          <w:shd w:val="clear" w:color="auto" w:fill="FFFFFF"/>
        </w:rPr>
        <w:tab/>
        <w:t>Asfalty</w:t>
      </w:r>
      <w:r w:rsidRPr="00C97CA7">
        <w:rPr>
          <w:rFonts w:ascii="Times New Roman" w:hAnsi="Times New Roman" w:cs="Times New Roman"/>
          <w:sz w:val="18"/>
          <w:szCs w:val="18"/>
          <w:shd w:val="clear" w:color="auto" w:fill="FFFFFF"/>
        </w:rPr>
        <w:tab/>
        <w:t>i</w:t>
      </w:r>
      <w:r w:rsidRPr="00C97CA7">
        <w:rPr>
          <w:rFonts w:ascii="Times New Roman" w:hAnsi="Times New Roman" w:cs="Times New Roman"/>
          <w:sz w:val="18"/>
          <w:szCs w:val="18"/>
          <w:shd w:val="clear" w:color="auto" w:fill="FFFFFF"/>
        </w:rPr>
        <w:tab/>
        <w:t>lepiszcza</w:t>
      </w:r>
      <w:r w:rsidRPr="00C97CA7">
        <w:rPr>
          <w:rFonts w:ascii="Times New Roman" w:hAnsi="Times New Roman" w:cs="Times New Roman"/>
          <w:sz w:val="18"/>
          <w:szCs w:val="18"/>
          <w:shd w:val="clear" w:color="auto" w:fill="FFFFFF"/>
        </w:rPr>
        <w:tab/>
        <w:t>asfaltowe - Oznaczanie ciągliwości lepiszczy asfaltowych metodą pomiaru</w:t>
      </w:r>
      <w:r w:rsidRPr="00C97CA7">
        <w:rPr>
          <w:rFonts w:ascii="Times New Roman" w:hAnsi="Times New Roman" w:cs="Times New Roman"/>
          <w:sz w:val="18"/>
          <w:szCs w:val="18"/>
          <w:shd w:val="clear" w:color="auto" w:fill="FFFFFF"/>
        </w:rPr>
        <w:tab/>
        <w:t>ciągliwości</w:t>
      </w:r>
    </w:p>
    <w:p w14:paraId="224803C7" w14:textId="77777777" w:rsidR="001D2512" w:rsidRPr="00C97CA7" w:rsidRDefault="001D2512" w:rsidP="00AA590C">
      <w:pPr>
        <w:numPr>
          <w:ilvl w:val="0"/>
          <w:numId w:val="84"/>
        </w:numPr>
        <w:tabs>
          <w:tab w:val="left" w:pos="402"/>
          <w:tab w:val="left" w:pos="968"/>
          <w:tab w:val="center" w:pos="6950"/>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w:t>
      </w:r>
      <w:r w:rsidRPr="00C97CA7">
        <w:rPr>
          <w:rFonts w:ascii="Times New Roman" w:hAnsi="Times New Roman" w:cs="Times New Roman"/>
          <w:sz w:val="18"/>
          <w:szCs w:val="18"/>
          <w:shd w:val="clear" w:color="auto" w:fill="FFFFFF"/>
        </w:rPr>
        <w:tab/>
        <w:t>13588 Asfalty i lepiszcza asfaltowe - Oznaczanie kohezji lepiszczy asfaltowych</w:t>
      </w:r>
      <w:r w:rsidRPr="00C97CA7">
        <w:rPr>
          <w:rFonts w:ascii="Times New Roman" w:hAnsi="Times New Roman" w:cs="Times New Roman"/>
          <w:sz w:val="18"/>
          <w:szCs w:val="18"/>
          <w:shd w:val="clear" w:color="auto" w:fill="FFFFFF"/>
        </w:rPr>
        <w:tab/>
        <w:t>metodą testu wahadłowego</w:t>
      </w:r>
    </w:p>
    <w:p w14:paraId="3FC5B139" w14:textId="77777777" w:rsidR="001D2512" w:rsidRPr="00C97CA7" w:rsidRDefault="001D2512" w:rsidP="00AA590C">
      <w:pPr>
        <w:numPr>
          <w:ilvl w:val="0"/>
          <w:numId w:val="84"/>
        </w:numPr>
        <w:tabs>
          <w:tab w:val="left" w:pos="402"/>
          <w:tab w:val="left" w:pos="968"/>
          <w:tab w:val="left" w:pos="7462"/>
          <w:tab w:val="center" w:pos="8072"/>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w:t>
      </w:r>
      <w:r w:rsidRPr="00C97CA7">
        <w:rPr>
          <w:rFonts w:ascii="Times New Roman" w:hAnsi="Times New Roman" w:cs="Times New Roman"/>
          <w:sz w:val="18"/>
          <w:szCs w:val="18"/>
          <w:shd w:val="clear" w:color="auto" w:fill="FFFFFF"/>
        </w:rPr>
        <w:tab/>
        <w:t>13589 Asfalty i lepiszcza asfaltowe - Oznaczanie ciągliwości modyfikowanych asfaltów -</w:t>
      </w:r>
      <w:r w:rsidRPr="00C97CA7">
        <w:rPr>
          <w:rFonts w:ascii="Times New Roman" w:hAnsi="Times New Roman" w:cs="Times New Roman"/>
          <w:sz w:val="18"/>
          <w:szCs w:val="18"/>
          <w:shd w:val="clear" w:color="auto" w:fill="FFFFFF"/>
        </w:rPr>
        <w:tab/>
        <w:t>Metoda</w:t>
      </w:r>
      <w:r w:rsidRPr="00C97CA7">
        <w:rPr>
          <w:rFonts w:ascii="Times New Roman" w:hAnsi="Times New Roman" w:cs="Times New Roman"/>
          <w:sz w:val="18"/>
          <w:szCs w:val="18"/>
          <w:shd w:val="clear" w:color="auto" w:fill="FFFFFF"/>
        </w:rPr>
        <w:tab/>
        <w:t>z</w:t>
      </w:r>
    </w:p>
    <w:p w14:paraId="1E2CBFEF" w14:textId="77777777" w:rsidR="001D2512" w:rsidRPr="00C97CA7" w:rsidRDefault="001D2512" w:rsidP="00707C39">
      <w:pPr>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duktylometrem</w:t>
      </w:r>
    </w:p>
    <w:p w14:paraId="35CC00B4" w14:textId="77777777" w:rsidR="001D2512" w:rsidRPr="00C97CA7" w:rsidRDefault="001D2512" w:rsidP="00AA590C">
      <w:pPr>
        <w:numPr>
          <w:ilvl w:val="0"/>
          <w:numId w:val="84"/>
        </w:numPr>
        <w:tabs>
          <w:tab w:val="left" w:pos="406"/>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13614 Asfalty i lepiszcza asfaltowe - Oznaczanie przyczepności emulsji bitumicznych przez zanurzenie w wodzie - Metoda z kruszywem</w:t>
      </w:r>
    </w:p>
    <w:p w14:paraId="6E43BACD" w14:textId="77777777" w:rsidR="001D2512" w:rsidRPr="00C97CA7" w:rsidRDefault="001D2512" w:rsidP="00AA590C">
      <w:pPr>
        <w:numPr>
          <w:ilvl w:val="0"/>
          <w:numId w:val="84"/>
        </w:numPr>
        <w:tabs>
          <w:tab w:val="left" w:pos="402"/>
          <w:tab w:val="left" w:pos="968"/>
          <w:tab w:val="left" w:pos="2019"/>
          <w:tab w:val="left" w:pos="2091"/>
          <w:tab w:val="left" w:pos="2797"/>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w:t>
      </w:r>
      <w:r w:rsidRPr="00C97CA7">
        <w:rPr>
          <w:rFonts w:ascii="Times New Roman" w:hAnsi="Times New Roman" w:cs="Times New Roman"/>
          <w:sz w:val="18"/>
          <w:szCs w:val="18"/>
          <w:shd w:val="clear" w:color="auto" w:fill="FFFFFF"/>
        </w:rPr>
        <w:tab/>
        <w:t>13703 Asfalty</w:t>
      </w:r>
      <w:r w:rsidRPr="00C97CA7">
        <w:rPr>
          <w:rFonts w:ascii="Times New Roman" w:hAnsi="Times New Roman" w:cs="Times New Roman"/>
          <w:sz w:val="18"/>
          <w:szCs w:val="18"/>
          <w:shd w:val="clear" w:color="auto" w:fill="FFFFFF"/>
        </w:rPr>
        <w:tab/>
        <w:t>i</w:t>
      </w:r>
      <w:r w:rsidRPr="00C97CA7">
        <w:rPr>
          <w:rFonts w:ascii="Times New Roman" w:hAnsi="Times New Roman" w:cs="Times New Roman"/>
          <w:sz w:val="18"/>
          <w:szCs w:val="18"/>
          <w:shd w:val="clear" w:color="auto" w:fill="FFFFFF"/>
        </w:rPr>
        <w:tab/>
        <w:t>lepiszcza</w:t>
      </w:r>
      <w:r w:rsidRPr="00C97CA7">
        <w:rPr>
          <w:rFonts w:ascii="Times New Roman" w:hAnsi="Times New Roman" w:cs="Times New Roman"/>
          <w:sz w:val="18"/>
          <w:szCs w:val="18"/>
          <w:shd w:val="clear" w:color="auto" w:fill="FFFFFF"/>
        </w:rPr>
        <w:tab/>
        <w:t>asfaltowe - Oznaczanie energii deformacji</w:t>
      </w:r>
    </w:p>
    <w:p w14:paraId="37623A44" w14:textId="77777777" w:rsidR="001D2512" w:rsidRPr="00C97CA7" w:rsidRDefault="001D2512" w:rsidP="00AA590C">
      <w:pPr>
        <w:numPr>
          <w:ilvl w:val="0"/>
          <w:numId w:val="84"/>
        </w:numPr>
        <w:tabs>
          <w:tab w:val="left" w:pos="402"/>
          <w:tab w:val="left" w:pos="968"/>
          <w:tab w:val="left" w:pos="2019"/>
          <w:tab w:val="left" w:pos="2091"/>
          <w:tab w:val="left" w:pos="2797"/>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w:t>
      </w:r>
      <w:r w:rsidRPr="00C97CA7">
        <w:rPr>
          <w:rFonts w:ascii="Times New Roman" w:hAnsi="Times New Roman" w:cs="Times New Roman"/>
          <w:sz w:val="18"/>
          <w:szCs w:val="18"/>
          <w:shd w:val="clear" w:color="auto" w:fill="FFFFFF"/>
        </w:rPr>
        <w:tab/>
        <w:t>13808 Asfalty</w:t>
      </w:r>
      <w:r w:rsidRPr="00C97CA7">
        <w:rPr>
          <w:rFonts w:ascii="Times New Roman" w:hAnsi="Times New Roman" w:cs="Times New Roman"/>
          <w:sz w:val="18"/>
          <w:szCs w:val="18"/>
          <w:shd w:val="clear" w:color="auto" w:fill="FFFFFF"/>
        </w:rPr>
        <w:tab/>
        <w:t>i</w:t>
      </w:r>
      <w:r w:rsidRPr="00C97CA7">
        <w:rPr>
          <w:rFonts w:ascii="Times New Roman" w:hAnsi="Times New Roman" w:cs="Times New Roman"/>
          <w:sz w:val="18"/>
          <w:szCs w:val="18"/>
          <w:shd w:val="clear" w:color="auto" w:fill="FFFFFF"/>
        </w:rPr>
        <w:tab/>
        <w:t>lepiszcza</w:t>
      </w:r>
      <w:r w:rsidRPr="00C97CA7">
        <w:rPr>
          <w:rFonts w:ascii="Times New Roman" w:hAnsi="Times New Roman" w:cs="Times New Roman"/>
          <w:sz w:val="18"/>
          <w:szCs w:val="18"/>
          <w:shd w:val="clear" w:color="auto" w:fill="FFFFFF"/>
        </w:rPr>
        <w:tab/>
        <w:t>asfaltowe - Zasady specyfikacji kationowych emulsji asfaltowych</w:t>
      </w:r>
    </w:p>
    <w:p w14:paraId="4E621CD7" w14:textId="77777777" w:rsidR="001D2512" w:rsidRPr="00C97CA7" w:rsidRDefault="001D2512" w:rsidP="00AA590C">
      <w:pPr>
        <w:numPr>
          <w:ilvl w:val="0"/>
          <w:numId w:val="84"/>
        </w:numPr>
        <w:tabs>
          <w:tab w:val="left" w:pos="402"/>
          <w:tab w:val="left" w:pos="968"/>
          <w:tab w:val="left" w:pos="2019"/>
          <w:tab w:val="left" w:pos="2091"/>
          <w:tab w:val="left" w:pos="2797"/>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w:t>
      </w:r>
      <w:r w:rsidRPr="00C97CA7">
        <w:rPr>
          <w:rFonts w:ascii="Times New Roman" w:hAnsi="Times New Roman" w:cs="Times New Roman"/>
          <w:sz w:val="18"/>
          <w:szCs w:val="18"/>
          <w:shd w:val="clear" w:color="auto" w:fill="FFFFFF"/>
        </w:rPr>
        <w:tab/>
        <w:t>14023 Asfalty</w:t>
      </w:r>
      <w:r w:rsidRPr="00C97CA7">
        <w:rPr>
          <w:rFonts w:ascii="Times New Roman" w:hAnsi="Times New Roman" w:cs="Times New Roman"/>
          <w:sz w:val="18"/>
          <w:szCs w:val="18"/>
          <w:shd w:val="clear" w:color="auto" w:fill="FFFFFF"/>
        </w:rPr>
        <w:tab/>
        <w:t>i</w:t>
      </w:r>
      <w:r w:rsidRPr="00C97CA7">
        <w:rPr>
          <w:rFonts w:ascii="Times New Roman" w:hAnsi="Times New Roman" w:cs="Times New Roman"/>
          <w:sz w:val="18"/>
          <w:szCs w:val="18"/>
          <w:shd w:val="clear" w:color="auto" w:fill="FFFFFF"/>
        </w:rPr>
        <w:tab/>
        <w:t>lepiszcza</w:t>
      </w:r>
      <w:r w:rsidRPr="00C97CA7">
        <w:rPr>
          <w:rFonts w:ascii="Times New Roman" w:hAnsi="Times New Roman" w:cs="Times New Roman"/>
          <w:sz w:val="18"/>
          <w:szCs w:val="18"/>
          <w:shd w:val="clear" w:color="auto" w:fill="FFFFFF"/>
        </w:rPr>
        <w:tab/>
        <w:t>asfaltowe - Zasady specyfikacji asfaltów\ modyfikowanych polimerami</w:t>
      </w:r>
    </w:p>
    <w:p w14:paraId="24F951A7" w14:textId="77777777" w:rsidR="001D2512" w:rsidRPr="00C97CA7" w:rsidRDefault="001D2512" w:rsidP="00AA590C">
      <w:pPr>
        <w:numPr>
          <w:ilvl w:val="0"/>
          <w:numId w:val="84"/>
        </w:numPr>
        <w:tabs>
          <w:tab w:val="left" w:pos="402"/>
          <w:tab w:val="left" w:pos="968"/>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w:t>
      </w:r>
      <w:r w:rsidRPr="00C97CA7">
        <w:rPr>
          <w:rFonts w:ascii="Times New Roman" w:hAnsi="Times New Roman" w:cs="Times New Roman"/>
          <w:sz w:val="18"/>
          <w:szCs w:val="18"/>
          <w:shd w:val="clear" w:color="auto" w:fill="FFFFFF"/>
        </w:rPr>
        <w:tab/>
        <w:t>14188-1 Wypełniacze złączy i zalewy - Część 1: Specyfikacja zalew na gorąco</w:t>
      </w:r>
    </w:p>
    <w:p w14:paraId="0BBE3C94" w14:textId="77777777" w:rsidR="001D2512" w:rsidRPr="00C97CA7" w:rsidRDefault="001D2512" w:rsidP="00AA590C">
      <w:pPr>
        <w:numPr>
          <w:ilvl w:val="0"/>
          <w:numId w:val="84"/>
        </w:numPr>
        <w:tabs>
          <w:tab w:val="left" w:pos="402"/>
          <w:tab w:val="left" w:pos="968"/>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w:t>
      </w:r>
      <w:r w:rsidRPr="00C97CA7">
        <w:rPr>
          <w:rFonts w:ascii="Times New Roman" w:hAnsi="Times New Roman" w:cs="Times New Roman"/>
          <w:sz w:val="18"/>
          <w:szCs w:val="18"/>
          <w:shd w:val="clear" w:color="auto" w:fill="FFFFFF"/>
        </w:rPr>
        <w:tab/>
        <w:t>14188-2 Wypełniacze złączy i zalewy - Część 2: Specyfikacja zalew na zimno</w:t>
      </w:r>
    </w:p>
    <w:p w14:paraId="1C26A321" w14:textId="77777777" w:rsidR="001D2512" w:rsidRPr="00C97CA7" w:rsidRDefault="001D2512" w:rsidP="00AA590C">
      <w:pPr>
        <w:numPr>
          <w:ilvl w:val="0"/>
          <w:numId w:val="84"/>
        </w:numPr>
        <w:tabs>
          <w:tab w:val="left" w:pos="402"/>
        </w:tabs>
        <w:spacing w:line="226"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22592 Przetwory naftowe - Oznaczanie temperatury zapłonu i palenia - Pomiar metodą otwartego tygla Clevelanda</w:t>
      </w:r>
    </w:p>
    <w:p w14:paraId="114CE6A8" w14:textId="77777777" w:rsidR="001D2512" w:rsidRPr="00C97CA7" w:rsidRDefault="001D2512" w:rsidP="00AA590C">
      <w:pPr>
        <w:numPr>
          <w:ilvl w:val="0"/>
          <w:numId w:val="84"/>
        </w:numPr>
        <w:tabs>
          <w:tab w:val="left" w:pos="402"/>
        </w:tabs>
        <w:spacing w:line="57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PN-EN ISO 2592 Oznaczanie temperatury zapłonu i palenia - Metoda otwartego tygla Clevelanda</w:t>
      </w:r>
    </w:p>
    <w:p w14:paraId="4E398150" w14:textId="77777777" w:rsidR="001D2512" w:rsidRPr="00C97CA7" w:rsidRDefault="001D2512" w:rsidP="00AA590C">
      <w:pPr>
        <w:numPr>
          <w:ilvl w:val="1"/>
          <w:numId w:val="80"/>
        </w:numPr>
        <w:tabs>
          <w:tab w:val="left" w:pos="278"/>
          <w:tab w:val="left" w:pos="536"/>
        </w:tabs>
        <w:spacing w:line="57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Wymagania techniczne</w:t>
      </w:r>
    </w:p>
    <w:p w14:paraId="0F22C271" w14:textId="77777777" w:rsidR="001D2512" w:rsidRPr="00C97CA7" w:rsidRDefault="001D2512" w:rsidP="00AA590C">
      <w:pPr>
        <w:numPr>
          <w:ilvl w:val="0"/>
          <w:numId w:val="84"/>
        </w:numPr>
        <w:tabs>
          <w:tab w:val="left" w:pos="402"/>
        </w:tabs>
        <w:spacing w:line="230"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WT-1 Kruszywa 2010. Kruszywa do mieszanek mineralno-asfaltowych i powierzchniowych utrwaleń na drogach krajowych - Zarządzenie nr 102 Generalnego Dyrektora Dróg Krajowych i Autostrad z dnia 19 listopada 2010 r.</w:t>
      </w:r>
    </w:p>
    <w:p w14:paraId="438A1D80" w14:textId="77777777" w:rsidR="001D2512" w:rsidRPr="00C97CA7" w:rsidRDefault="001D2512" w:rsidP="00AA590C">
      <w:pPr>
        <w:numPr>
          <w:ilvl w:val="0"/>
          <w:numId w:val="84"/>
        </w:numPr>
        <w:tabs>
          <w:tab w:val="left" w:pos="385"/>
        </w:tabs>
        <w:spacing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WT-2 Nawierzchnie asfaltowe 2010. Nawierzchnie asfaltowe na drogach krajowych - Zarządzenie nr 102 Generalnego Dyrektora Dróg Krajowych i Autostrad z dnia 19 listopada 2010 r.</w:t>
      </w:r>
    </w:p>
    <w:p w14:paraId="249A9709" w14:textId="77777777" w:rsidR="001D2512" w:rsidRPr="00C97CA7" w:rsidRDefault="001D2512" w:rsidP="00AA590C">
      <w:pPr>
        <w:numPr>
          <w:ilvl w:val="0"/>
          <w:numId w:val="84"/>
        </w:numPr>
        <w:tabs>
          <w:tab w:val="left" w:pos="385"/>
        </w:tabs>
        <w:spacing w:after="321" w:line="226"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WT-3 Emulsje asfaltowe 2009. Kationowe emulsje asfaltowe na drogach publicznych</w:t>
      </w:r>
    </w:p>
    <w:p w14:paraId="59A0FE73" w14:textId="77777777" w:rsidR="001D2512" w:rsidRPr="00C97CA7" w:rsidRDefault="001D2512" w:rsidP="00AA590C">
      <w:pPr>
        <w:numPr>
          <w:ilvl w:val="1"/>
          <w:numId w:val="80"/>
        </w:numPr>
        <w:tabs>
          <w:tab w:val="left" w:pos="519"/>
        </w:tabs>
        <w:spacing w:line="200"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Inne dokumenty</w:t>
      </w:r>
    </w:p>
    <w:p w14:paraId="104E54E0" w14:textId="77777777" w:rsidR="001D2512" w:rsidRPr="00C97CA7" w:rsidRDefault="001D2512" w:rsidP="00AA590C">
      <w:pPr>
        <w:numPr>
          <w:ilvl w:val="0"/>
          <w:numId w:val="84"/>
        </w:numPr>
        <w:tabs>
          <w:tab w:val="left" w:pos="399"/>
        </w:tabs>
        <w:spacing w:line="230" w:lineRule="exact"/>
        <w:ind w:left="1276"/>
        <w:jc w:val="both"/>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Rozporządzenie Ministra Transportu i Gospodarki Morskiej z dnia 2 marca 1999 r. w sprawie warunków technicznych, jakim powinny odpowiadać drogi publiczne i ich usytuowanie (Dz.U. nr 43, poz. 430)</w:t>
      </w:r>
    </w:p>
    <w:p w14:paraId="281AD9B6" w14:textId="77777777" w:rsidR="001D2512" w:rsidRPr="00C97CA7" w:rsidRDefault="001D2512" w:rsidP="00707C39">
      <w:pPr>
        <w:spacing w:before="19" w:after="19" w:line="240" w:lineRule="exact"/>
        <w:ind w:left="1276"/>
        <w:rPr>
          <w:rFonts w:ascii="Times New Roman" w:hAnsi="Times New Roman" w:cs="Times New Roman"/>
          <w:color w:val="auto"/>
          <w:sz w:val="18"/>
          <w:szCs w:val="18"/>
        </w:rPr>
      </w:pPr>
      <w:r w:rsidRPr="00C97CA7">
        <w:rPr>
          <w:rFonts w:ascii="Times New Roman" w:hAnsi="Times New Roman" w:cs="Times New Roman"/>
          <w:sz w:val="18"/>
          <w:szCs w:val="18"/>
          <w:shd w:val="clear" w:color="auto" w:fill="FFFFFF"/>
        </w:rPr>
        <w:t>Katalog typowych konstrukcji nawierzchni podatnych i półsztywnych. Generalna Dyrekcja Dróg Publicznych - Instytut Badawczy Dróg i Mostów, Warszawa 1997</w:t>
      </w:r>
      <w:r w:rsidRPr="00C97CA7">
        <w:rPr>
          <w:rFonts w:ascii="Times New Roman" w:hAnsi="Times New Roman" w:cs="Times New Roman"/>
          <w:sz w:val="18"/>
          <w:szCs w:val="18"/>
        </w:rPr>
        <w:br w:type="page"/>
      </w:r>
    </w:p>
    <w:p w14:paraId="291EE7C5" w14:textId="77777777" w:rsidR="001D2512" w:rsidRPr="00C97CA7" w:rsidRDefault="001D2512" w:rsidP="00707C39">
      <w:pPr>
        <w:spacing w:before="19" w:after="19" w:line="240" w:lineRule="exact"/>
        <w:ind w:left="1276" w:right="1552"/>
        <w:rPr>
          <w:rFonts w:ascii="Times New Roman" w:hAnsi="Times New Roman" w:cs="Times New Roman"/>
          <w:color w:val="auto"/>
          <w:sz w:val="18"/>
          <w:szCs w:val="18"/>
        </w:rPr>
      </w:pPr>
    </w:p>
    <w:sectPr w:rsidR="001D2512" w:rsidRPr="00C97CA7" w:rsidSect="00707C39">
      <w:pgSz w:w="11900" w:h="16840"/>
      <w:pgMar w:top="1302" w:right="1268" w:bottom="1150" w:left="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7EABC" w14:textId="77777777" w:rsidR="00D95EE8" w:rsidRDefault="00D95EE8">
      <w:r>
        <w:separator/>
      </w:r>
    </w:p>
  </w:endnote>
  <w:endnote w:type="continuationSeparator" w:id="0">
    <w:p w14:paraId="7C272D34" w14:textId="77777777" w:rsidR="00D95EE8" w:rsidRDefault="00D95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DejaVu Sans">
    <w:altName w:val="Verdana"/>
    <w:panose1 w:val="020B0603030804020204"/>
    <w:charset w:val="EE"/>
    <w:family w:val="swiss"/>
    <w:pitch w:val="variable"/>
    <w:sig w:usb0="E7002EFF" w:usb1="D200FDFF" w:usb2="0A246029" w:usb3="00000000" w:csb0="000001FF" w:csb1="00000000"/>
  </w:font>
  <w:font w:name="Franklin Gothic Heavy">
    <w:panose1 w:val="020B0903020102020204"/>
    <w:charset w:val="EE"/>
    <w:family w:val="swiss"/>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Consolas">
    <w:panose1 w:val="020B0609020204030204"/>
    <w:charset w:val="EE"/>
    <w:family w:val="modern"/>
    <w:pitch w:val="fixed"/>
    <w:sig w:usb0="E00006FF" w:usb1="0000FCFF" w:usb2="00000001" w:usb3="00000000" w:csb0="0000019F" w:csb1="00000000"/>
  </w:font>
  <w:font w:name="Candara">
    <w:panose1 w:val="020E0502030303020204"/>
    <w:charset w:val="EE"/>
    <w:family w:val="swiss"/>
    <w:pitch w:val="variable"/>
    <w:sig w:usb0="A00002EF" w:usb1="4000A44B" w:usb2="00000000" w:usb3="00000000" w:csb0="0000019F" w:csb1="00000000"/>
  </w:font>
  <w:font w:name="Constantia">
    <w:panose1 w:val="02030602050306030303"/>
    <w:charset w:val="EE"/>
    <w:family w:val="roman"/>
    <w:pitch w:val="variable"/>
    <w:sig w:usb0="A00002EF" w:usb1="4000204B" w:usb2="00000000" w:usb3="00000000" w:csb0="0000019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Cambria Math">
    <w:panose1 w:val="02040503050406030204"/>
    <w:charset w:val="EE"/>
    <w:family w:val="roman"/>
    <w:pitch w:val="variable"/>
    <w:sig w:usb0="E00006FF" w:usb1="420024FF" w:usb2="0200000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E4B54" w14:textId="77777777" w:rsidR="00C97CA7" w:rsidRDefault="00C97CA7">
    <w:pPr>
      <w:rPr>
        <w:color w:val="auto"/>
        <w:sz w:val="2"/>
        <w:szCs w:val="2"/>
      </w:rPr>
    </w:pPr>
    <w:r>
      <w:rPr>
        <w:noProof/>
      </w:rPr>
      <mc:AlternateContent>
        <mc:Choice Requires="wps">
          <w:drawing>
            <wp:anchor distT="0" distB="0" distL="63500" distR="63500" simplePos="0" relativeHeight="251663360" behindDoc="1" locked="0" layoutInCell="1" allowOverlap="1" wp14:anchorId="6D078AA2" wp14:editId="555E6575">
              <wp:simplePos x="0" y="0"/>
              <wp:positionH relativeFrom="page">
                <wp:posOffset>6768465</wp:posOffset>
              </wp:positionH>
              <wp:positionV relativeFrom="page">
                <wp:posOffset>10057130</wp:posOffset>
              </wp:positionV>
              <wp:extent cx="64135" cy="131445"/>
              <wp:effectExtent l="0" t="0" r="0" b="3175"/>
              <wp:wrapNone/>
              <wp:docPr id="3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59921C" w14:textId="77777777" w:rsidR="00C97CA7" w:rsidRDefault="00C97CA7">
                          <w:pPr>
                            <w:pStyle w:val="Nagweklubstopka1"/>
                            <w:shd w:val="clear" w:color="auto" w:fill="auto"/>
                            <w:spacing w:line="240" w:lineRule="auto"/>
                          </w:pPr>
                          <w:r>
                            <w:rPr>
                              <w:rStyle w:val="Nagweklubstopka0"/>
                              <w:color w:val="000000"/>
                            </w:rPr>
                            <w:t>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D078AA2" id="_x0000_t202" coordsize="21600,21600" o:spt="202" path="m,l,21600r21600,l21600,xe">
              <v:stroke joinstyle="miter"/>
              <v:path gradientshapeok="t" o:connecttype="rect"/>
            </v:shapetype>
            <v:shape id="Text Box 3" o:spid="_x0000_s1065" type="#_x0000_t202" style="position:absolute;margin-left:532.95pt;margin-top:791.9pt;width:5.05pt;height:10.35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" filled="f" stroked="f">
              <v:textbox style="mso-fit-shape-to-text:t" inset="0,0,0,0">
                <w:txbxContent>
                  <w:p w14:paraId="2159921C" w14:textId="77777777" w:rsidR="00C97CA7" w:rsidRDefault="00C97CA7">
                    <w:pPr>
                      <w:pStyle w:val="Nagweklubstopka1"/>
                      <w:shd w:val="clear" w:color="auto" w:fill="auto"/>
                      <w:spacing w:line="240" w:lineRule="auto"/>
                    </w:pPr>
                    <w:r>
                      <w:rPr>
                        <w:rStyle w:val="Nagweklubstopka0"/>
                        <w:color w:val="000000"/>
                      </w:rPr>
                      <w:t>2</w:t>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93098" w14:textId="77777777" w:rsidR="00C97CA7" w:rsidRDefault="00C97CA7">
    <w:pPr>
      <w:rPr>
        <w:color w:val="auto"/>
        <w:sz w:val="2"/>
        <w:szCs w:val="2"/>
      </w:rPr>
    </w:pPr>
    <w:r>
      <w:rPr>
        <w:noProof/>
      </w:rPr>
      <mc:AlternateContent>
        <mc:Choice Requires="wps">
          <w:drawing>
            <wp:anchor distT="0" distB="0" distL="63500" distR="63500" simplePos="0" relativeHeight="251689984" behindDoc="1" locked="0" layoutInCell="1" allowOverlap="1" wp14:anchorId="03BAEE9D" wp14:editId="3560B874">
              <wp:simplePos x="0" y="0"/>
              <wp:positionH relativeFrom="page">
                <wp:posOffset>6584950</wp:posOffset>
              </wp:positionH>
              <wp:positionV relativeFrom="page">
                <wp:posOffset>10073640</wp:posOffset>
              </wp:positionV>
              <wp:extent cx="127635" cy="131445"/>
              <wp:effectExtent l="3175" t="0" r="2540" b="0"/>
              <wp:wrapNone/>
              <wp:docPr id="18"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82124F" w14:textId="77777777" w:rsidR="00C97CA7" w:rsidRDefault="00C97CA7">
                          <w:pPr>
                            <w:pStyle w:val="Nagweklubstopka1"/>
                            <w:shd w:val="clear" w:color="auto" w:fill="auto"/>
                            <w:spacing w:line="240" w:lineRule="auto"/>
                          </w:pPr>
                          <w:r>
                            <w:fldChar w:fldCharType="begin"/>
                          </w:r>
                          <w:r>
                            <w:instrText xml:space="preserve"> PAGE \* MERGEFORMAT </w:instrText>
                          </w:r>
                          <w:r>
                            <w:fldChar w:fldCharType="separate"/>
                          </w:r>
                          <w:r>
                            <w:rPr>
                              <w:rStyle w:val="Nagweklubstopka0"/>
                              <w:color w:val="000000"/>
                            </w:rPr>
                            <w:t>#</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3BAEE9D" id="_x0000_t202" coordsize="21600,21600" o:spt="202" path="m,l,21600r21600,l21600,xe">
              <v:stroke joinstyle="miter"/>
              <v:path gradientshapeok="t" o:connecttype="rect"/>
            </v:shapetype>
            <v:shape id="Text Box 16" o:spid="_x0000_s1078" type="#_x0000_t202" style="position:absolute;margin-left:518.5pt;margin-top:793.2pt;width:10.05pt;height:10.35pt;z-index:-25162649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" filled="f" stroked="f">
              <v:textbox style="mso-fit-shape-to-text:t" inset="0,0,0,0">
                <w:txbxContent>
                  <w:p w14:paraId="6982124F" w14:textId="77777777" w:rsidR="00C97CA7" w:rsidRDefault="00C97CA7">
                    <w:pPr>
                      <w:pStyle w:val="Nagweklubstopka1"/>
                      <w:shd w:val="clear" w:color="auto" w:fill="auto"/>
                      <w:spacing w:line="240" w:lineRule="auto"/>
                    </w:pPr>
                    <w:r>
                      <w:fldChar w:fldCharType="begin"/>
                    </w:r>
                    <w:r>
                      <w:instrText xml:space="preserve"> PAGE \* MERGEFORMAT </w:instrText>
                    </w:r>
                    <w:r>
                      <w:fldChar w:fldCharType="separate"/>
                    </w:r>
                    <w:r>
                      <w:rPr>
                        <w:rStyle w:val="Nagweklubstopka0"/>
                        <w:color w:val="000000"/>
                      </w:rPr>
                      <w:t>#</w:t>
                    </w:r>
                    <w:r>
                      <w:fldChar w:fldCharType="end"/>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26061" w14:textId="77777777" w:rsidR="00C97CA7" w:rsidRDefault="00C97CA7">
    <w:pPr>
      <w:rPr>
        <w:color w:val="auto"/>
        <w:sz w:val="2"/>
        <w:szCs w:val="2"/>
      </w:rPr>
    </w:pPr>
    <w:r>
      <w:rPr>
        <w:noProof/>
      </w:rPr>
      <mc:AlternateContent>
        <mc:Choice Requires="wps">
          <w:drawing>
            <wp:anchor distT="0" distB="0" distL="63500" distR="63500" simplePos="0" relativeHeight="251692032" behindDoc="1" locked="0" layoutInCell="1" allowOverlap="1" wp14:anchorId="5A91158D" wp14:editId="0AF4B325">
              <wp:simplePos x="0" y="0"/>
              <wp:positionH relativeFrom="page">
                <wp:posOffset>6584950</wp:posOffset>
              </wp:positionH>
              <wp:positionV relativeFrom="page">
                <wp:posOffset>10073640</wp:posOffset>
              </wp:positionV>
              <wp:extent cx="127635" cy="131445"/>
              <wp:effectExtent l="3175" t="0" r="254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35FFB2" w14:textId="7D0CC2C4" w:rsidR="00C97CA7" w:rsidRDefault="00C97CA7">
                          <w:pPr>
                            <w:pStyle w:val="Nagweklubstopka1"/>
                            <w:shd w:val="clear" w:color="auto" w:fill="auto"/>
                            <w:spacing w:line="240" w:lineRule="auto"/>
                          </w:pPr>
                          <w:r>
                            <w:fldChar w:fldCharType="begin"/>
                          </w:r>
                          <w:r>
                            <w:instrText xml:space="preserve"> PAGE \* MERGEFORMAT </w:instrText>
                          </w:r>
                          <w:r>
                            <w:fldChar w:fldCharType="separate"/>
                          </w:r>
                          <w:r w:rsidR="003B0CF0" w:rsidRPr="003B0CF0">
                            <w:rPr>
                              <w:rStyle w:val="Nagweklubstopka0"/>
                              <w:noProof/>
                              <w:color w:val="000000"/>
                            </w:rPr>
                            <w:t>17</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A91158D" id="_x0000_t202" coordsize="21600,21600" o:spt="202" path="m,l,21600r21600,l21600,xe">
              <v:stroke joinstyle="miter"/>
              <v:path gradientshapeok="t" o:connecttype="rect"/>
            </v:shapetype>
            <v:shape id="Text Box 17" o:spid="_x0000_s1079" type="#_x0000_t202" style="position:absolute;margin-left:518.5pt;margin-top:793.2pt;width:10.05pt;height:10.35pt;z-index:-25162444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" filled="f" stroked="f">
              <v:textbox style="mso-fit-shape-to-text:t" inset="0,0,0,0">
                <w:txbxContent>
                  <w:p w14:paraId="6B35FFB2" w14:textId="7D0CC2C4" w:rsidR="00C97CA7" w:rsidRDefault="00C97CA7">
                    <w:pPr>
                      <w:pStyle w:val="Nagweklubstopka1"/>
                      <w:shd w:val="clear" w:color="auto" w:fill="auto"/>
                      <w:spacing w:line="240" w:lineRule="auto"/>
                    </w:pPr>
                    <w:r>
                      <w:fldChar w:fldCharType="begin"/>
                    </w:r>
                    <w:r>
                      <w:instrText xml:space="preserve"> PAGE \* MERGEFORMAT </w:instrText>
                    </w:r>
                    <w:r>
                      <w:fldChar w:fldCharType="separate"/>
                    </w:r>
                    <w:r w:rsidR="003B0CF0" w:rsidRPr="003B0CF0">
                      <w:rPr>
                        <w:rStyle w:val="Nagweklubstopka0"/>
                        <w:noProof/>
                        <w:color w:val="000000"/>
                      </w:rPr>
                      <w:t>17</w:t>
                    </w:r>
                    <w:r>
                      <w:fldChar w:fldCharType="end"/>
                    </w:r>
                  </w:p>
                </w:txbxContent>
              </v:textbox>
              <w10:wrap anchorx="page" anchory="page"/>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87FF9" w14:textId="77777777" w:rsidR="00C97CA7" w:rsidRDefault="00C97CA7">
    <w:pPr>
      <w:rPr>
        <w:color w:val="auto"/>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64308" w14:textId="77777777" w:rsidR="00C97CA7" w:rsidRDefault="00C97CA7">
    <w:pPr>
      <w:rPr>
        <w:color w:val="auto"/>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19CD2" w14:textId="77777777" w:rsidR="00C97CA7" w:rsidRDefault="00C97CA7">
    <w:pPr>
      <w:rPr>
        <w:color w:val="auto"/>
        <w:sz w:val="2"/>
        <w:szCs w:val="2"/>
      </w:rPr>
    </w:pPr>
    <w:r>
      <w:rPr>
        <w:noProof/>
      </w:rPr>
      <mc:AlternateContent>
        <mc:Choice Requires="wps">
          <w:drawing>
            <wp:anchor distT="0" distB="0" distL="63500" distR="63500" simplePos="0" relativeHeight="251706368" behindDoc="1" locked="0" layoutInCell="1" allowOverlap="1" wp14:anchorId="6254AF13" wp14:editId="65CD5540">
              <wp:simplePos x="0" y="0"/>
              <wp:positionH relativeFrom="page">
                <wp:posOffset>6584950</wp:posOffset>
              </wp:positionH>
              <wp:positionV relativeFrom="page">
                <wp:posOffset>10073640</wp:posOffset>
              </wp:positionV>
              <wp:extent cx="127635" cy="131445"/>
              <wp:effectExtent l="3175" t="0" r="2540" b="0"/>
              <wp:wrapNone/>
              <wp:docPr id="10"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A1F97A" w14:textId="463FA7E9" w:rsidR="00C97CA7" w:rsidRDefault="00C97CA7">
                          <w:pPr>
                            <w:pStyle w:val="Nagweklubstopka1"/>
                            <w:shd w:val="clear" w:color="auto" w:fill="auto"/>
                            <w:spacing w:line="240" w:lineRule="auto"/>
                          </w:pPr>
                          <w:r>
                            <w:fldChar w:fldCharType="begin"/>
                          </w:r>
                          <w:r>
                            <w:instrText xml:space="preserve"> PAGE \* MERGEFORMAT </w:instrText>
                          </w:r>
                          <w:r>
                            <w:fldChar w:fldCharType="separate"/>
                          </w:r>
                          <w:r w:rsidR="003B0CF0" w:rsidRPr="003B0CF0">
                            <w:rPr>
                              <w:rStyle w:val="Nagweklubstopka0"/>
                              <w:noProof/>
                              <w:color w:val="000000"/>
                            </w:rPr>
                            <w:t>32</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254AF13" id="_x0000_t202" coordsize="21600,21600" o:spt="202" path="m,l,21600r21600,l21600,xe">
              <v:stroke joinstyle="miter"/>
              <v:path gradientshapeok="t" o:connecttype="rect"/>
            </v:shapetype>
            <v:shape id="_x0000_s1082" type="#_x0000_t202" style="position:absolute;margin-left:518.5pt;margin-top:793.2pt;width:10.05pt;height:10.35pt;z-index:-25161011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" filled="f" stroked="f">
              <v:textbox style="mso-fit-shape-to-text:t" inset="0,0,0,0">
                <w:txbxContent>
                  <w:p w14:paraId="7FA1F97A" w14:textId="463FA7E9" w:rsidR="00C97CA7" w:rsidRDefault="00C97CA7">
                    <w:pPr>
                      <w:pStyle w:val="Nagweklubstopka1"/>
                      <w:shd w:val="clear" w:color="auto" w:fill="auto"/>
                      <w:spacing w:line="240" w:lineRule="auto"/>
                    </w:pPr>
                    <w:r>
                      <w:fldChar w:fldCharType="begin"/>
                    </w:r>
                    <w:r>
                      <w:instrText xml:space="preserve"> PAGE \* MERGEFORMAT </w:instrText>
                    </w:r>
                    <w:r>
                      <w:fldChar w:fldCharType="separate"/>
                    </w:r>
                    <w:r w:rsidR="003B0CF0" w:rsidRPr="003B0CF0">
                      <w:rPr>
                        <w:rStyle w:val="Nagweklubstopka0"/>
                        <w:noProof/>
                        <w:color w:val="000000"/>
                      </w:rPr>
                      <w:t>32</w:t>
                    </w:r>
                    <w:r>
                      <w:fldChar w:fldCharType="end"/>
                    </w:r>
                  </w:p>
                </w:txbxContent>
              </v:textbox>
              <w10:wrap anchorx="page" anchory="page"/>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6005A" w14:textId="77777777" w:rsidR="00C97CA7" w:rsidRDefault="00C97CA7">
    <w:pPr>
      <w:rPr>
        <w:color w:val="auto"/>
        <w:sz w:val="2"/>
        <w:szCs w:val="2"/>
      </w:rPr>
    </w:pPr>
    <w:r>
      <w:rPr>
        <w:noProof/>
      </w:rPr>
      <mc:AlternateContent>
        <mc:Choice Requires="wps">
          <w:drawing>
            <wp:anchor distT="0" distB="0" distL="63500" distR="63500" simplePos="0" relativeHeight="251708416" behindDoc="1" locked="0" layoutInCell="1" allowOverlap="1" wp14:anchorId="114C6F50" wp14:editId="3C571B97">
              <wp:simplePos x="0" y="0"/>
              <wp:positionH relativeFrom="page">
                <wp:posOffset>6584950</wp:posOffset>
              </wp:positionH>
              <wp:positionV relativeFrom="page">
                <wp:posOffset>10073640</wp:posOffset>
              </wp:positionV>
              <wp:extent cx="127635" cy="131445"/>
              <wp:effectExtent l="3175" t="0" r="2540" b="0"/>
              <wp:wrapNone/>
              <wp:docPr id="9"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B140B4" w14:textId="5204B7A6" w:rsidR="00C97CA7" w:rsidRDefault="00C97CA7">
                          <w:pPr>
                            <w:pStyle w:val="Nagweklubstopka1"/>
                            <w:shd w:val="clear" w:color="auto" w:fill="auto"/>
                            <w:spacing w:line="240" w:lineRule="auto"/>
                          </w:pPr>
                          <w:r>
                            <w:fldChar w:fldCharType="begin"/>
                          </w:r>
                          <w:r>
                            <w:instrText xml:space="preserve"> PAGE \* MERGEFORMAT </w:instrText>
                          </w:r>
                          <w:r>
                            <w:fldChar w:fldCharType="separate"/>
                          </w:r>
                          <w:r w:rsidR="003B0CF0" w:rsidRPr="003B0CF0">
                            <w:rPr>
                              <w:rStyle w:val="Nagweklubstopka0"/>
                              <w:noProof/>
                              <w:color w:val="000000"/>
                            </w:rPr>
                            <w:t>33</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14C6F50" id="_x0000_t202" coordsize="21600,21600" o:spt="202" path="m,l,21600r21600,l21600,xe">
              <v:stroke joinstyle="miter"/>
              <v:path gradientshapeok="t" o:connecttype="rect"/>
            </v:shapetype>
            <v:shape id="Text Box 25" o:spid="_x0000_s1083" type="#_x0000_t202" style="position:absolute;margin-left:518.5pt;margin-top:793.2pt;width:10.05pt;height:10.35pt;z-index:-251608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" filled="f" stroked="f">
              <v:textbox style="mso-fit-shape-to-text:t" inset="0,0,0,0">
                <w:txbxContent>
                  <w:p w14:paraId="2AB140B4" w14:textId="5204B7A6" w:rsidR="00C97CA7" w:rsidRDefault="00C97CA7">
                    <w:pPr>
                      <w:pStyle w:val="Nagweklubstopka1"/>
                      <w:shd w:val="clear" w:color="auto" w:fill="auto"/>
                      <w:spacing w:line="240" w:lineRule="auto"/>
                    </w:pPr>
                    <w:r>
                      <w:fldChar w:fldCharType="begin"/>
                    </w:r>
                    <w:r>
                      <w:instrText xml:space="preserve"> PAGE \* MERGEFORMAT </w:instrText>
                    </w:r>
                    <w:r>
                      <w:fldChar w:fldCharType="separate"/>
                    </w:r>
                    <w:r w:rsidR="003B0CF0" w:rsidRPr="003B0CF0">
                      <w:rPr>
                        <w:rStyle w:val="Nagweklubstopka0"/>
                        <w:noProof/>
                        <w:color w:val="000000"/>
                      </w:rPr>
                      <w:t>33</w:t>
                    </w:r>
                    <w:r>
                      <w:fldChar w:fldCharType="end"/>
                    </w:r>
                  </w:p>
                </w:txbxContent>
              </v:textbox>
              <w10:wrap anchorx="page" anchory="page"/>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D4178" w14:textId="77777777" w:rsidR="00C97CA7" w:rsidRDefault="00C97CA7">
    <w:pPr>
      <w:rPr>
        <w:color w:val="auto"/>
        <w:sz w:val="2"/>
        <w:szCs w:val="2"/>
      </w:rPr>
    </w:pPr>
    <w:r>
      <w:rPr>
        <w:noProof/>
      </w:rPr>
      <mc:AlternateContent>
        <mc:Choice Requires="wps">
          <w:drawing>
            <wp:anchor distT="0" distB="0" distL="63500" distR="63500" simplePos="0" relativeHeight="251714560" behindDoc="1" locked="0" layoutInCell="1" allowOverlap="1" wp14:anchorId="37164C83" wp14:editId="6D8212B5">
              <wp:simplePos x="0" y="0"/>
              <wp:positionH relativeFrom="page">
                <wp:posOffset>6584950</wp:posOffset>
              </wp:positionH>
              <wp:positionV relativeFrom="page">
                <wp:posOffset>10073640</wp:posOffset>
              </wp:positionV>
              <wp:extent cx="127635" cy="131445"/>
              <wp:effectExtent l="3175" t="0" r="2540" b="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E24948" w14:textId="0835BB83" w:rsidR="00C97CA7" w:rsidRDefault="00C97CA7">
                          <w:pPr>
                            <w:pStyle w:val="Nagweklubstopka1"/>
                            <w:shd w:val="clear" w:color="auto" w:fill="auto"/>
                            <w:spacing w:line="240" w:lineRule="auto"/>
                          </w:pPr>
                          <w:r>
                            <w:fldChar w:fldCharType="begin"/>
                          </w:r>
                          <w:r>
                            <w:instrText xml:space="preserve"> PAGE \* MERGEFORMAT </w:instrText>
                          </w:r>
                          <w:r>
                            <w:fldChar w:fldCharType="separate"/>
                          </w:r>
                          <w:r w:rsidR="003B0CF0" w:rsidRPr="003B0CF0">
                            <w:rPr>
                              <w:rStyle w:val="Nagweklubstopka0"/>
                              <w:noProof/>
                              <w:color w:val="000000"/>
                            </w:rPr>
                            <w:t>42</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7164C83" id="_x0000_t202" coordsize="21600,21600" o:spt="202" path="m,l,21600r21600,l21600,xe">
              <v:stroke joinstyle="miter"/>
              <v:path gradientshapeok="t" o:connecttype="rect"/>
            </v:shapetype>
            <v:shape id="Text Box 28" o:spid="_x0000_s1086" type="#_x0000_t202" style="position:absolute;margin-left:518.5pt;margin-top:793.2pt;width:10.05pt;height:10.35pt;z-index:-2516019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" filled="f" stroked="f">
              <v:textbox style="mso-fit-shape-to-text:t" inset="0,0,0,0">
                <w:txbxContent>
                  <w:p w14:paraId="6FE24948" w14:textId="0835BB83" w:rsidR="00C97CA7" w:rsidRDefault="00C97CA7">
                    <w:pPr>
                      <w:pStyle w:val="Nagweklubstopka1"/>
                      <w:shd w:val="clear" w:color="auto" w:fill="auto"/>
                      <w:spacing w:line="240" w:lineRule="auto"/>
                    </w:pPr>
                    <w:r>
                      <w:fldChar w:fldCharType="begin"/>
                    </w:r>
                    <w:r>
                      <w:instrText xml:space="preserve"> PAGE \* MERGEFORMAT </w:instrText>
                    </w:r>
                    <w:r>
                      <w:fldChar w:fldCharType="separate"/>
                    </w:r>
                    <w:r w:rsidR="003B0CF0" w:rsidRPr="003B0CF0">
                      <w:rPr>
                        <w:rStyle w:val="Nagweklubstopka0"/>
                        <w:noProof/>
                        <w:color w:val="000000"/>
                      </w:rPr>
                      <w:t>42</w:t>
                    </w:r>
                    <w:r>
                      <w:fldChar w:fldCharType="end"/>
                    </w:r>
                  </w:p>
                </w:txbxContent>
              </v:textbox>
              <w10:wrap anchorx="page" anchory="page"/>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33C42" w14:textId="77777777" w:rsidR="00C97CA7" w:rsidRDefault="00C97CA7">
    <w:pPr>
      <w:rPr>
        <w:color w:val="auto"/>
        <w:sz w:val="2"/>
        <w:szCs w:val="2"/>
      </w:rPr>
    </w:pPr>
    <w:r>
      <w:rPr>
        <w:noProof/>
      </w:rPr>
      <mc:AlternateContent>
        <mc:Choice Requires="wps">
          <w:drawing>
            <wp:anchor distT="0" distB="0" distL="63500" distR="63500" simplePos="0" relativeHeight="251716608" behindDoc="1" locked="0" layoutInCell="1" allowOverlap="1" wp14:anchorId="321490C8" wp14:editId="5A031934">
              <wp:simplePos x="0" y="0"/>
              <wp:positionH relativeFrom="page">
                <wp:posOffset>6584950</wp:posOffset>
              </wp:positionH>
              <wp:positionV relativeFrom="page">
                <wp:posOffset>10073640</wp:posOffset>
              </wp:positionV>
              <wp:extent cx="127635" cy="131445"/>
              <wp:effectExtent l="3175" t="0" r="2540" b="0"/>
              <wp:wrapNone/>
              <wp:docPr id="5"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B1599D" w14:textId="248AB8D7" w:rsidR="00C97CA7" w:rsidRDefault="00C97CA7">
                          <w:pPr>
                            <w:pStyle w:val="Nagweklubstopka1"/>
                            <w:shd w:val="clear" w:color="auto" w:fill="auto"/>
                            <w:spacing w:line="240" w:lineRule="auto"/>
                          </w:pPr>
                          <w:r>
                            <w:fldChar w:fldCharType="begin"/>
                          </w:r>
                          <w:r>
                            <w:instrText xml:space="preserve"> PAGE \* MERGEFORMAT </w:instrText>
                          </w:r>
                          <w:r>
                            <w:fldChar w:fldCharType="separate"/>
                          </w:r>
                          <w:r w:rsidR="003B0CF0" w:rsidRPr="003B0CF0">
                            <w:rPr>
                              <w:rStyle w:val="Nagweklubstopka0"/>
                              <w:noProof/>
                              <w:color w:val="000000"/>
                            </w:rPr>
                            <w:t>41</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21490C8" id="_x0000_t202" coordsize="21600,21600" o:spt="202" path="m,l,21600r21600,l21600,xe">
              <v:stroke joinstyle="miter"/>
              <v:path gradientshapeok="t" o:connecttype="rect"/>
            </v:shapetype>
            <v:shape id="_x0000_s1087" type="#_x0000_t202" style="position:absolute;margin-left:518.5pt;margin-top:793.2pt;width:10.05pt;height:10.35pt;z-index:-25159987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" filled="f" stroked="f">
              <v:textbox style="mso-fit-shape-to-text:t" inset="0,0,0,0">
                <w:txbxContent>
                  <w:p w14:paraId="5AB1599D" w14:textId="248AB8D7" w:rsidR="00C97CA7" w:rsidRDefault="00C97CA7">
                    <w:pPr>
                      <w:pStyle w:val="Nagweklubstopka1"/>
                      <w:shd w:val="clear" w:color="auto" w:fill="auto"/>
                      <w:spacing w:line="240" w:lineRule="auto"/>
                    </w:pPr>
                    <w:r>
                      <w:fldChar w:fldCharType="begin"/>
                    </w:r>
                    <w:r>
                      <w:instrText xml:space="preserve"> PAGE \* MERGEFORMAT </w:instrText>
                    </w:r>
                    <w:r>
                      <w:fldChar w:fldCharType="separate"/>
                    </w:r>
                    <w:r w:rsidR="003B0CF0" w:rsidRPr="003B0CF0">
                      <w:rPr>
                        <w:rStyle w:val="Nagweklubstopka0"/>
                        <w:noProof/>
                        <w:color w:val="000000"/>
                      </w:rPr>
                      <w:t>41</w:t>
                    </w:r>
                    <w:r>
                      <w:fldChar w:fldCharType="end"/>
                    </w:r>
                  </w:p>
                </w:txbxContent>
              </v:textbox>
              <w10:wrap anchorx="page" anchory="page"/>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EC180" w14:textId="77777777" w:rsidR="00C97CA7" w:rsidRDefault="00C97CA7">
    <w:pPr>
      <w:rPr>
        <w:color w:val="auto"/>
        <w:sz w:val="2"/>
        <w:szCs w:val="2"/>
      </w:rPr>
    </w:pPr>
    <w:r>
      <w:rPr>
        <w:noProof/>
      </w:rPr>
      <mc:AlternateContent>
        <mc:Choice Requires="wps">
          <w:drawing>
            <wp:anchor distT="0" distB="0" distL="63500" distR="63500" simplePos="0" relativeHeight="251722752" behindDoc="1" locked="0" layoutInCell="1" allowOverlap="1" wp14:anchorId="1F61C02F" wp14:editId="04168380">
              <wp:simplePos x="0" y="0"/>
              <wp:positionH relativeFrom="page">
                <wp:posOffset>6584950</wp:posOffset>
              </wp:positionH>
              <wp:positionV relativeFrom="page">
                <wp:posOffset>10073640</wp:posOffset>
              </wp:positionV>
              <wp:extent cx="127635" cy="131445"/>
              <wp:effectExtent l="3175" t="0" r="2540" b="0"/>
              <wp:wrapNone/>
              <wp:docPr id="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19629B" w14:textId="77838D85" w:rsidR="00C97CA7" w:rsidRDefault="00C97CA7">
                          <w:pPr>
                            <w:pStyle w:val="Nagweklubstopka1"/>
                            <w:shd w:val="clear" w:color="auto" w:fill="auto"/>
                            <w:spacing w:line="240" w:lineRule="auto"/>
                          </w:pPr>
                          <w:r>
                            <w:fldChar w:fldCharType="begin"/>
                          </w:r>
                          <w:r>
                            <w:instrText xml:space="preserve"> PAGE \* MERGEFORMAT </w:instrText>
                          </w:r>
                          <w:r>
                            <w:fldChar w:fldCharType="separate"/>
                          </w:r>
                          <w:r w:rsidR="003B0CF0" w:rsidRPr="003B0CF0">
                            <w:rPr>
                              <w:rStyle w:val="Nagweklubstopka0"/>
                              <w:noProof/>
                              <w:color w:val="000000"/>
                            </w:rPr>
                            <w:t>50</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F61C02F" id="_x0000_t202" coordsize="21600,21600" o:spt="202" path="m,l,21600r21600,l21600,xe">
              <v:stroke joinstyle="miter"/>
              <v:path gradientshapeok="t" o:connecttype="rect"/>
            </v:shapetype>
            <v:shape id="Text Box 32" o:spid="_x0000_s1090" type="#_x0000_t202" style="position:absolute;margin-left:518.5pt;margin-top:793.2pt;width:10.05pt;height:10.35pt;z-index:-25159372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" filled="f" stroked="f">
              <v:textbox style="mso-fit-shape-to-text:t" inset="0,0,0,0">
                <w:txbxContent>
                  <w:p w14:paraId="3E19629B" w14:textId="77838D85" w:rsidR="00C97CA7" w:rsidRDefault="00C97CA7">
                    <w:pPr>
                      <w:pStyle w:val="Nagweklubstopka1"/>
                      <w:shd w:val="clear" w:color="auto" w:fill="auto"/>
                      <w:spacing w:line="240" w:lineRule="auto"/>
                    </w:pPr>
                    <w:r>
                      <w:fldChar w:fldCharType="begin"/>
                    </w:r>
                    <w:r>
                      <w:instrText xml:space="preserve"> PAGE \* MERGEFORMAT </w:instrText>
                    </w:r>
                    <w:r>
                      <w:fldChar w:fldCharType="separate"/>
                    </w:r>
                    <w:r w:rsidR="003B0CF0" w:rsidRPr="003B0CF0">
                      <w:rPr>
                        <w:rStyle w:val="Nagweklubstopka0"/>
                        <w:noProof/>
                        <w:color w:val="000000"/>
                      </w:rPr>
                      <w:t>50</w:t>
                    </w:r>
                    <w:r>
                      <w:fldChar w:fldCharType="end"/>
                    </w:r>
                  </w:p>
                </w:txbxContent>
              </v:textbox>
              <w10:wrap anchorx="page" anchory="page"/>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AF573" w14:textId="77777777" w:rsidR="00C97CA7" w:rsidRDefault="00C97CA7">
    <w:pPr>
      <w:rPr>
        <w:color w:val="auto"/>
        <w:sz w:val="2"/>
        <w:szCs w:val="2"/>
      </w:rPr>
    </w:pPr>
    <w:r>
      <w:rPr>
        <w:noProof/>
      </w:rPr>
      <mc:AlternateContent>
        <mc:Choice Requires="wps">
          <w:drawing>
            <wp:anchor distT="0" distB="0" distL="63500" distR="63500" simplePos="0" relativeHeight="251724800" behindDoc="1" locked="0" layoutInCell="1" allowOverlap="1" wp14:anchorId="6EBF705B" wp14:editId="41464F5D">
              <wp:simplePos x="0" y="0"/>
              <wp:positionH relativeFrom="page">
                <wp:posOffset>6584950</wp:posOffset>
              </wp:positionH>
              <wp:positionV relativeFrom="page">
                <wp:posOffset>10073640</wp:posOffset>
              </wp:positionV>
              <wp:extent cx="127635" cy="131445"/>
              <wp:effectExtent l="3175" t="0" r="2540" b="0"/>
              <wp:wrapNone/>
              <wp:docPr id="1"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05E71C" w14:textId="70EB9A63" w:rsidR="00C97CA7" w:rsidRDefault="00C97CA7">
                          <w:pPr>
                            <w:pStyle w:val="Nagweklubstopka1"/>
                            <w:shd w:val="clear" w:color="auto" w:fill="auto"/>
                            <w:spacing w:line="240" w:lineRule="auto"/>
                          </w:pPr>
                          <w:r>
                            <w:fldChar w:fldCharType="begin"/>
                          </w:r>
                          <w:r>
                            <w:instrText xml:space="preserve"> PAGE \* MERGEFORMAT </w:instrText>
                          </w:r>
                          <w:r>
                            <w:fldChar w:fldCharType="separate"/>
                          </w:r>
                          <w:r w:rsidR="003B0CF0" w:rsidRPr="003B0CF0">
                            <w:rPr>
                              <w:rStyle w:val="Nagweklubstopka0"/>
                              <w:noProof/>
                              <w:color w:val="000000"/>
                            </w:rPr>
                            <w:t>53</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EBF705B" id="_x0000_t202" coordsize="21600,21600" o:spt="202" path="m,l,21600r21600,l21600,xe">
              <v:stroke joinstyle="miter"/>
              <v:path gradientshapeok="t" o:connecttype="rect"/>
            </v:shapetype>
            <v:shape id="Text Box 33" o:spid="_x0000_s1091" type="#_x0000_t202" style="position:absolute;margin-left:518.5pt;margin-top:793.2pt;width:10.05pt;height:10.35pt;z-index:-25159168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" filled="f" stroked="f">
              <v:textbox style="mso-fit-shape-to-text:t" inset="0,0,0,0">
                <w:txbxContent>
                  <w:p w14:paraId="7105E71C" w14:textId="70EB9A63" w:rsidR="00C97CA7" w:rsidRDefault="00C97CA7">
                    <w:pPr>
                      <w:pStyle w:val="Nagweklubstopka1"/>
                      <w:shd w:val="clear" w:color="auto" w:fill="auto"/>
                      <w:spacing w:line="240" w:lineRule="auto"/>
                    </w:pPr>
                    <w:r>
                      <w:fldChar w:fldCharType="begin"/>
                    </w:r>
                    <w:r>
                      <w:instrText xml:space="preserve"> PAGE \* MERGEFORMAT </w:instrText>
                    </w:r>
                    <w:r>
                      <w:fldChar w:fldCharType="separate"/>
                    </w:r>
                    <w:r w:rsidR="003B0CF0" w:rsidRPr="003B0CF0">
                      <w:rPr>
                        <w:rStyle w:val="Nagweklubstopka0"/>
                        <w:noProof/>
                        <w:color w:val="000000"/>
                      </w:rPr>
                      <w:t>53</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0005F" w14:textId="77777777" w:rsidR="00C97CA7" w:rsidRDefault="00C97CA7">
    <w:pPr>
      <w:rPr>
        <w:color w:val="auto"/>
        <w:sz w:val="2"/>
        <w:szCs w:val="2"/>
      </w:rPr>
    </w:pPr>
    <w:r>
      <w:rPr>
        <w:noProof/>
      </w:rPr>
      <mc:AlternateContent>
        <mc:Choice Requires="wps">
          <w:drawing>
            <wp:anchor distT="0" distB="0" distL="63500" distR="63500" simplePos="0" relativeHeight="251669504" behindDoc="1" locked="0" layoutInCell="1" allowOverlap="1" wp14:anchorId="23E1CAD4" wp14:editId="282EE61B">
              <wp:simplePos x="0" y="0"/>
              <wp:positionH relativeFrom="page">
                <wp:posOffset>6584950</wp:posOffset>
              </wp:positionH>
              <wp:positionV relativeFrom="page">
                <wp:posOffset>10073640</wp:posOffset>
              </wp:positionV>
              <wp:extent cx="64135" cy="131445"/>
              <wp:effectExtent l="3175" t="0" r="0" b="0"/>
              <wp:wrapNone/>
              <wp:docPr id="2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B23606" w14:textId="38EEB944" w:rsidR="00C97CA7" w:rsidRDefault="00C97CA7">
                          <w:pPr>
                            <w:pStyle w:val="Nagweklubstopka1"/>
                            <w:shd w:val="clear" w:color="auto" w:fill="auto"/>
                            <w:spacing w:line="240" w:lineRule="auto"/>
                          </w:pPr>
                          <w:r>
                            <w:fldChar w:fldCharType="begin"/>
                          </w:r>
                          <w:r>
                            <w:instrText xml:space="preserve"> PAGE \* MERGEFORMAT </w:instrText>
                          </w:r>
                          <w:r>
                            <w:fldChar w:fldCharType="separate"/>
                          </w:r>
                          <w:r w:rsidR="003B0CF0" w:rsidRPr="003B0CF0">
                            <w:rPr>
                              <w:rStyle w:val="Nagweklubstopka0"/>
                              <w:noProof/>
                              <w:color w:val="000000"/>
                            </w:rPr>
                            <w:t>10</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3E1CAD4" id="_x0000_t202" coordsize="21600,21600" o:spt="202" path="m,l,21600r21600,l21600,xe">
              <v:stroke joinstyle="miter"/>
              <v:path gradientshapeok="t" o:connecttype="rect"/>
            </v:shapetype>
            <v:shape id="Text Box 6" o:spid="_x0000_s1068" type="#_x0000_t202" style="position:absolute;margin-left:518.5pt;margin-top:793.2pt;width:5.05pt;height:10.35pt;z-index:-25164697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" filled="f" stroked="f">
              <v:textbox style="mso-fit-shape-to-text:t" inset="0,0,0,0">
                <w:txbxContent>
                  <w:p w14:paraId="0DB23606" w14:textId="38EEB944" w:rsidR="00C97CA7" w:rsidRDefault="00C97CA7">
                    <w:pPr>
                      <w:pStyle w:val="Nagweklubstopka1"/>
                      <w:shd w:val="clear" w:color="auto" w:fill="auto"/>
                      <w:spacing w:line="240" w:lineRule="auto"/>
                    </w:pPr>
                    <w:r>
                      <w:fldChar w:fldCharType="begin"/>
                    </w:r>
                    <w:r>
                      <w:instrText xml:space="preserve"> PAGE \* MERGEFORMAT </w:instrText>
                    </w:r>
                    <w:r>
                      <w:fldChar w:fldCharType="separate"/>
                    </w:r>
                    <w:r w:rsidR="003B0CF0" w:rsidRPr="003B0CF0">
                      <w:rPr>
                        <w:rStyle w:val="Nagweklubstopka0"/>
                        <w:noProof/>
                        <w:color w:val="000000"/>
                      </w:rPr>
                      <w:t>10</w:t>
                    </w:r>
                    <w:r>
                      <w:fldChar w:fldCharType="end"/>
                    </w:r>
                  </w:p>
                </w:txbxContent>
              </v:textbox>
              <w10:wrap anchorx="page" anchory="page"/>
            </v:shape>
          </w:pict>
        </mc:Fallback>
      </mc:AlternateConten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DC307" w14:textId="77777777" w:rsidR="00C97CA7" w:rsidRDefault="00C97CA7">
    <w:pPr>
      <w:rPr>
        <w:color w:val="auto"/>
        <w:sz w:val="2"/>
        <w:szCs w:val="2"/>
      </w:rPr>
    </w:pPr>
    <w:r>
      <w:rPr>
        <w:noProof/>
      </w:rPr>
      <mc:AlternateContent>
        <mc:Choice Requires="wps">
          <w:drawing>
            <wp:anchor distT="0" distB="0" distL="63500" distR="63500" simplePos="0" relativeHeight="251728896" behindDoc="1" locked="0" layoutInCell="1" allowOverlap="1" wp14:anchorId="14985342" wp14:editId="32BECE6A">
              <wp:simplePos x="0" y="0"/>
              <wp:positionH relativeFrom="page">
                <wp:posOffset>6584315</wp:posOffset>
              </wp:positionH>
              <wp:positionV relativeFrom="page">
                <wp:posOffset>10108565</wp:posOffset>
              </wp:positionV>
              <wp:extent cx="127635" cy="131445"/>
              <wp:effectExtent l="2540" t="2540" r="3175" b="0"/>
              <wp:wrapNone/>
              <wp:docPr id="298" name="Pole tekstowe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7C9CF1" w14:textId="66861FD7" w:rsidR="00C97CA7" w:rsidRDefault="00C97CA7">
                          <w:pPr>
                            <w:pStyle w:val="Nagweklubstopka1"/>
                            <w:shd w:val="clear" w:color="auto" w:fill="auto"/>
                            <w:spacing w:line="240" w:lineRule="auto"/>
                          </w:pPr>
                          <w:r>
                            <w:fldChar w:fldCharType="begin"/>
                          </w:r>
                          <w:r>
                            <w:instrText xml:space="preserve"> PAGE \* MERGEFORMAT </w:instrText>
                          </w:r>
                          <w:r>
                            <w:fldChar w:fldCharType="separate"/>
                          </w:r>
                          <w:r w:rsidR="003B0CF0" w:rsidRPr="003B0CF0">
                            <w:rPr>
                              <w:rStyle w:val="Nagweklubstopka0"/>
                              <w:noProof/>
                              <w:color w:val="000000"/>
                            </w:rPr>
                            <w:t>56</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4985342" id="_x0000_t202" coordsize="21600,21600" o:spt="202" path="m,l,21600r21600,l21600,xe">
              <v:stroke joinstyle="miter"/>
              <v:path gradientshapeok="t" o:connecttype="rect"/>
            </v:shapetype>
            <v:shape id="Pole tekstowe 298" o:spid="_x0000_s1093" type="#_x0000_t202" style="position:absolute;margin-left:518.45pt;margin-top:795.95pt;width:10.05pt;height:10.35pt;z-index:-25158758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" filled="f" stroked="f">
              <v:textbox style="mso-fit-shape-to-text:t" inset="0,0,0,0">
                <w:txbxContent>
                  <w:p w14:paraId="057C9CF1" w14:textId="66861FD7" w:rsidR="00C97CA7" w:rsidRDefault="00C97CA7">
                    <w:pPr>
                      <w:pStyle w:val="Nagweklubstopka1"/>
                      <w:shd w:val="clear" w:color="auto" w:fill="auto"/>
                      <w:spacing w:line="240" w:lineRule="auto"/>
                    </w:pPr>
                    <w:r>
                      <w:fldChar w:fldCharType="begin"/>
                    </w:r>
                    <w:r>
                      <w:instrText xml:space="preserve"> PAGE \* MERGEFORMAT </w:instrText>
                    </w:r>
                    <w:r>
                      <w:fldChar w:fldCharType="separate"/>
                    </w:r>
                    <w:r w:rsidR="003B0CF0" w:rsidRPr="003B0CF0">
                      <w:rPr>
                        <w:rStyle w:val="Nagweklubstopka0"/>
                        <w:noProof/>
                        <w:color w:val="000000"/>
                      </w:rPr>
                      <w:t>56</w:t>
                    </w:r>
                    <w:r>
                      <w:fldChar w:fldCharType="end"/>
                    </w:r>
                  </w:p>
                </w:txbxContent>
              </v:textbox>
              <w10:wrap anchorx="page" anchory="page"/>
            </v:shape>
          </w:pict>
        </mc:Fallback>
      </mc:AlternateConten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BBD4C" w14:textId="77777777" w:rsidR="00C97CA7" w:rsidRDefault="00C97CA7">
    <w:pPr>
      <w:pStyle w:val="Footer"/>
      <w:jc w:val="center"/>
    </w:pPr>
  </w:p>
  <w:p w14:paraId="781A0B03" w14:textId="77777777" w:rsidR="00C97CA7" w:rsidRDefault="00C97CA7">
    <w:pPr>
      <w:rPr>
        <w:color w:val="auto"/>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F3F13" w14:textId="77777777" w:rsidR="00C97CA7" w:rsidRDefault="00C97CA7">
    <w:pPr>
      <w:rPr>
        <w:color w:val="auto"/>
        <w:sz w:val="2"/>
        <w:szCs w:val="2"/>
      </w:rPr>
    </w:pPr>
    <w:r>
      <w:rPr>
        <w:noProof/>
      </w:rPr>
      <mc:AlternateContent>
        <mc:Choice Requires="wps">
          <w:drawing>
            <wp:anchor distT="0" distB="0" distL="63500" distR="63500" simplePos="0" relativeHeight="251731968" behindDoc="1" locked="0" layoutInCell="1" allowOverlap="1" wp14:anchorId="0FBD2179" wp14:editId="65B9CDEF">
              <wp:simplePos x="0" y="0"/>
              <wp:positionH relativeFrom="page">
                <wp:posOffset>6689725</wp:posOffset>
              </wp:positionH>
              <wp:positionV relativeFrom="page">
                <wp:posOffset>10375900</wp:posOffset>
              </wp:positionV>
              <wp:extent cx="127635" cy="131445"/>
              <wp:effectExtent l="3175" t="3175" r="2540" b="0"/>
              <wp:wrapNone/>
              <wp:docPr id="295" name="Pole tekstowe 2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0251F3" w14:textId="140B008D" w:rsidR="00C97CA7" w:rsidRDefault="00C97CA7">
                          <w:pPr>
                            <w:pStyle w:val="Nagweklubstopka1"/>
                            <w:shd w:val="clear" w:color="auto" w:fill="auto"/>
                            <w:spacing w:line="240" w:lineRule="auto"/>
                          </w:pPr>
                          <w:r>
                            <w:fldChar w:fldCharType="begin"/>
                          </w:r>
                          <w:r>
                            <w:instrText xml:space="preserve"> PAGE \* MERGEFORMAT </w:instrText>
                          </w:r>
                          <w:r>
                            <w:fldChar w:fldCharType="separate"/>
                          </w:r>
                          <w:r w:rsidR="003B0CF0" w:rsidRPr="003B0CF0">
                            <w:rPr>
                              <w:rStyle w:val="Nagweklubstopka0"/>
                              <w:noProof/>
                              <w:color w:val="000000"/>
                            </w:rPr>
                            <w:t>60</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FBD2179" id="_x0000_t202" coordsize="21600,21600" o:spt="202" path="m,l,21600r21600,l21600,xe">
              <v:stroke joinstyle="miter"/>
              <v:path gradientshapeok="t" o:connecttype="rect"/>
            </v:shapetype>
            <v:shape id="Pole tekstowe 295" o:spid="_x0000_s1096" type="#_x0000_t202" style="position:absolute;margin-left:526.75pt;margin-top:817pt;width:10.05pt;height:10.35pt;z-index:-25158451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" filled="f" stroked="f">
              <v:textbox style="mso-fit-shape-to-text:t" inset="0,0,0,0">
                <w:txbxContent>
                  <w:p w14:paraId="0D0251F3" w14:textId="140B008D" w:rsidR="00C97CA7" w:rsidRDefault="00C97CA7">
                    <w:pPr>
                      <w:pStyle w:val="Nagweklubstopka1"/>
                      <w:shd w:val="clear" w:color="auto" w:fill="auto"/>
                      <w:spacing w:line="240" w:lineRule="auto"/>
                    </w:pPr>
                    <w:r>
                      <w:fldChar w:fldCharType="begin"/>
                    </w:r>
                    <w:r>
                      <w:instrText xml:space="preserve"> PAGE \* MERGEFORMAT </w:instrText>
                    </w:r>
                    <w:r>
                      <w:fldChar w:fldCharType="separate"/>
                    </w:r>
                    <w:r w:rsidR="003B0CF0" w:rsidRPr="003B0CF0">
                      <w:rPr>
                        <w:rStyle w:val="Nagweklubstopka0"/>
                        <w:noProof/>
                        <w:color w:val="000000"/>
                      </w:rPr>
                      <w:t>60</w:t>
                    </w:r>
                    <w:r>
                      <w:fldChar w:fldCharType="end"/>
                    </w:r>
                  </w:p>
                </w:txbxContent>
              </v:textbox>
              <w10:wrap anchorx="page" anchory="page"/>
            </v:shape>
          </w:pict>
        </mc:Fallback>
      </mc:AlternateConten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0CF22" w14:textId="77777777" w:rsidR="00C97CA7" w:rsidRDefault="00C97CA7">
    <w:pPr>
      <w:rPr>
        <w:color w:val="auto"/>
        <w:sz w:val="2"/>
        <w:szCs w:val="2"/>
      </w:rPr>
    </w:pPr>
    <w:r>
      <w:rPr>
        <w:noProof/>
      </w:rPr>
      <mc:AlternateContent>
        <mc:Choice Requires="wps">
          <w:drawing>
            <wp:anchor distT="0" distB="0" distL="63500" distR="63500" simplePos="0" relativeHeight="251732992" behindDoc="1" locked="0" layoutInCell="1" allowOverlap="1" wp14:anchorId="241E45C2" wp14:editId="3866E796">
              <wp:simplePos x="0" y="0"/>
              <wp:positionH relativeFrom="page">
                <wp:posOffset>6690995</wp:posOffset>
              </wp:positionH>
              <wp:positionV relativeFrom="page">
                <wp:posOffset>10385425</wp:posOffset>
              </wp:positionV>
              <wp:extent cx="127635" cy="131445"/>
              <wp:effectExtent l="4445" t="3175" r="1270" b="0"/>
              <wp:wrapNone/>
              <wp:docPr id="294" name="Pole tekstowe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E1DDC6" w14:textId="12B1DE38" w:rsidR="00C97CA7" w:rsidRDefault="00C97CA7">
                          <w:pPr>
                            <w:pStyle w:val="Nagweklubstopka1"/>
                            <w:shd w:val="clear" w:color="auto" w:fill="auto"/>
                            <w:spacing w:line="240" w:lineRule="auto"/>
                          </w:pPr>
                          <w:r>
                            <w:fldChar w:fldCharType="begin"/>
                          </w:r>
                          <w:r>
                            <w:instrText xml:space="preserve"> PAGE \* MERGEFORMAT </w:instrText>
                          </w:r>
                          <w:r>
                            <w:fldChar w:fldCharType="separate"/>
                          </w:r>
                          <w:r w:rsidR="003B0CF0" w:rsidRPr="003B0CF0">
                            <w:rPr>
                              <w:rStyle w:val="Nagweklubstopka0"/>
                              <w:noProof/>
                              <w:color w:val="000000"/>
                            </w:rPr>
                            <w:t>59</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41E45C2" id="_x0000_t202" coordsize="21600,21600" o:spt="202" path="m,l,21600r21600,l21600,xe">
              <v:stroke joinstyle="miter"/>
              <v:path gradientshapeok="t" o:connecttype="rect"/>
            </v:shapetype>
            <v:shape id="Pole tekstowe 294" o:spid="_x0000_s1097" type="#_x0000_t202" style="position:absolute;margin-left:526.85pt;margin-top:817.75pt;width:10.05pt;height:10.35pt;z-index:-25158348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" filled="f" stroked="f">
              <v:textbox style="mso-fit-shape-to-text:t" inset="0,0,0,0">
                <w:txbxContent>
                  <w:p w14:paraId="24E1DDC6" w14:textId="12B1DE38" w:rsidR="00C97CA7" w:rsidRDefault="00C97CA7">
                    <w:pPr>
                      <w:pStyle w:val="Nagweklubstopka1"/>
                      <w:shd w:val="clear" w:color="auto" w:fill="auto"/>
                      <w:spacing w:line="240" w:lineRule="auto"/>
                    </w:pPr>
                    <w:r>
                      <w:fldChar w:fldCharType="begin"/>
                    </w:r>
                    <w:r>
                      <w:instrText xml:space="preserve"> PAGE \* MERGEFORMAT </w:instrText>
                    </w:r>
                    <w:r>
                      <w:fldChar w:fldCharType="separate"/>
                    </w:r>
                    <w:r w:rsidR="003B0CF0" w:rsidRPr="003B0CF0">
                      <w:rPr>
                        <w:rStyle w:val="Nagweklubstopka0"/>
                        <w:noProof/>
                        <w:color w:val="000000"/>
                      </w:rPr>
                      <w:t>59</w:t>
                    </w:r>
                    <w:r>
                      <w:fldChar w:fldCharType="end"/>
                    </w:r>
                  </w:p>
                </w:txbxContent>
              </v:textbox>
              <w10:wrap anchorx="page" anchory="page"/>
            </v:shape>
          </w:pict>
        </mc:Fallback>
      </mc:AlternateConten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A0310" w14:textId="77777777" w:rsidR="00C97CA7" w:rsidRDefault="00C97CA7">
    <w:pPr>
      <w:rPr>
        <w:color w:val="auto"/>
        <w:sz w:val="2"/>
        <w:szCs w:val="2"/>
      </w:rPr>
    </w:pPr>
    <w:r>
      <w:rPr>
        <w:noProof/>
      </w:rPr>
      <mc:AlternateContent>
        <mc:Choice Requires="wps">
          <w:drawing>
            <wp:anchor distT="0" distB="0" distL="63500" distR="63500" simplePos="0" relativeHeight="251736064" behindDoc="1" locked="0" layoutInCell="1" allowOverlap="1" wp14:anchorId="70F22A1F" wp14:editId="1546E85E">
              <wp:simplePos x="0" y="0"/>
              <wp:positionH relativeFrom="page">
                <wp:posOffset>6689725</wp:posOffset>
              </wp:positionH>
              <wp:positionV relativeFrom="page">
                <wp:posOffset>10375900</wp:posOffset>
              </wp:positionV>
              <wp:extent cx="127635" cy="131445"/>
              <wp:effectExtent l="3175" t="3175" r="2540" b="0"/>
              <wp:wrapNone/>
              <wp:docPr id="291" name="Pole tekstowe 2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8DC503" w14:textId="59ABF041" w:rsidR="00C97CA7" w:rsidRDefault="00C97CA7">
                          <w:pPr>
                            <w:pStyle w:val="Nagweklubstopka1"/>
                            <w:shd w:val="clear" w:color="auto" w:fill="auto"/>
                            <w:spacing w:line="240" w:lineRule="auto"/>
                          </w:pPr>
                          <w:r>
                            <w:fldChar w:fldCharType="begin"/>
                          </w:r>
                          <w:r>
                            <w:instrText xml:space="preserve"> PAGE \* MERGEFORMAT </w:instrText>
                          </w:r>
                          <w:r>
                            <w:fldChar w:fldCharType="separate"/>
                          </w:r>
                          <w:r w:rsidR="003B0CF0" w:rsidRPr="003B0CF0">
                            <w:rPr>
                              <w:rStyle w:val="Nagweklubstopka0"/>
                              <w:noProof/>
                              <w:color w:val="000000"/>
                            </w:rPr>
                            <w:t>62</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0F22A1F" id="_x0000_t202" coordsize="21600,21600" o:spt="202" path="m,l,21600r21600,l21600,xe">
              <v:stroke joinstyle="miter"/>
              <v:path gradientshapeok="t" o:connecttype="rect"/>
            </v:shapetype>
            <v:shape id="Pole tekstowe 291" o:spid="_x0000_s1100" type="#_x0000_t202" style="position:absolute;margin-left:526.75pt;margin-top:817pt;width:10.05pt;height:10.35pt;z-index:-2515804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" filled="f" stroked="f">
              <v:textbox style="mso-fit-shape-to-text:t" inset="0,0,0,0">
                <w:txbxContent>
                  <w:p w14:paraId="6F8DC503" w14:textId="59ABF041" w:rsidR="00C97CA7" w:rsidRDefault="00C97CA7">
                    <w:pPr>
                      <w:pStyle w:val="Nagweklubstopka1"/>
                      <w:shd w:val="clear" w:color="auto" w:fill="auto"/>
                      <w:spacing w:line="240" w:lineRule="auto"/>
                    </w:pPr>
                    <w:r>
                      <w:fldChar w:fldCharType="begin"/>
                    </w:r>
                    <w:r>
                      <w:instrText xml:space="preserve"> PAGE \* MERGEFORMAT </w:instrText>
                    </w:r>
                    <w:r>
                      <w:fldChar w:fldCharType="separate"/>
                    </w:r>
                    <w:r w:rsidR="003B0CF0" w:rsidRPr="003B0CF0">
                      <w:rPr>
                        <w:rStyle w:val="Nagweklubstopka0"/>
                        <w:noProof/>
                        <w:color w:val="000000"/>
                      </w:rPr>
                      <w:t>62</w:t>
                    </w:r>
                    <w:r>
                      <w:fldChar w:fldCharType="end"/>
                    </w:r>
                  </w:p>
                </w:txbxContent>
              </v:textbox>
              <w10:wrap anchorx="page" anchory="page"/>
            </v:shape>
          </w:pict>
        </mc:Fallback>
      </mc:AlternateConten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07F31" w14:textId="77777777" w:rsidR="00C97CA7" w:rsidRDefault="00C97CA7">
    <w:pPr>
      <w:rPr>
        <w:color w:val="auto"/>
        <w:sz w:val="2"/>
        <w:szCs w:val="2"/>
      </w:rPr>
    </w:pPr>
    <w:r>
      <w:rPr>
        <w:noProof/>
      </w:rPr>
      <mc:AlternateContent>
        <mc:Choice Requires="wps">
          <w:drawing>
            <wp:anchor distT="0" distB="0" distL="63500" distR="63500" simplePos="0" relativeHeight="251737088" behindDoc="1" locked="0" layoutInCell="1" allowOverlap="1" wp14:anchorId="5C4D106D" wp14:editId="137BFADE">
              <wp:simplePos x="0" y="0"/>
              <wp:positionH relativeFrom="page">
                <wp:posOffset>6689725</wp:posOffset>
              </wp:positionH>
              <wp:positionV relativeFrom="page">
                <wp:posOffset>10375900</wp:posOffset>
              </wp:positionV>
              <wp:extent cx="127635" cy="131445"/>
              <wp:effectExtent l="3175" t="3175" r="2540" b="0"/>
              <wp:wrapNone/>
              <wp:docPr id="290" name="Pole tekstowe 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74BE19" w14:textId="10B11357" w:rsidR="00C97CA7" w:rsidRDefault="00C97CA7">
                          <w:pPr>
                            <w:pStyle w:val="Nagweklubstopka1"/>
                            <w:shd w:val="clear" w:color="auto" w:fill="auto"/>
                            <w:spacing w:line="240" w:lineRule="auto"/>
                          </w:pPr>
                          <w:r>
                            <w:fldChar w:fldCharType="begin"/>
                          </w:r>
                          <w:r>
                            <w:instrText xml:space="preserve"> PAGE \* MERGEFORMAT </w:instrText>
                          </w:r>
                          <w:r>
                            <w:fldChar w:fldCharType="separate"/>
                          </w:r>
                          <w:r w:rsidR="003B0CF0" w:rsidRPr="003B0CF0">
                            <w:rPr>
                              <w:rStyle w:val="Nagweklubstopka0"/>
                              <w:noProof/>
                              <w:color w:val="000000"/>
                            </w:rPr>
                            <w:t>61</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C4D106D" id="_x0000_t202" coordsize="21600,21600" o:spt="202" path="m,l,21600r21600,l21600,xe">
              <v:stroke joinstyle="miter"/>
              <v:path gradientshapeok="t" o:connecttype="rect"/>
            </v:shapetype>
            <v:shape id="Pole tekstowe 290" o:spid="_x0000_s1101" type="#_x0000_t202" style="position:absolute;margin-left:526.75pt;margin-top:817pt;width:10.05pt;height:10.35pt;z-index:-2515793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" filled="f" stroked="f">
              <v:textbox style="mso-fit-shape-to-text:t" inset="0,0,0,0">
                <w:txbxContent>
                  <w:p w14:paraId="2774BE19" w14:textId="10B11357" w:rsidR="00C97CA7" w:rsidRDefault="00C97CA7">
                    <w:pPr>
                      <w:pStyle w:val="Nagweklubstopka1"/>
                      <w:shd w:val="clear" w:color="auto" w:fill="auto"/>
                      <w:spacing w:line="240" w:lineRule="auto"/>
                    </w:pPr>
                    <w:r>
                      <w:fldChar w:fldCharType="begin"/>
                    </w:r>
                    <w:r>
                      <w:instrText xml:space="preserve"> PAGE \* MERGEFORMAT </w:instrText>
                    </w:r>
                    <w:r>
                      <w:fldChar w:fldCharType="separate"/>
                    </w:r>
                    <w:r w:rsidR="003B0CF0" w:rsidRPr="003B0CF0">
                      <w:rPr>
                        <w:rStyle w:val="Nagweklubstopka0"/>
                        <w:noProof/>
                        <w:color w:val="000000"/>
                      </w:rPr>
                      <w:t>61</w:t>
                    </w:r>
                    <w:r>
                      <w:fldChar w:fldCharType="end"/>
                    </w:r>
                  </w:p>
                </w:txbxContent>
              </v:textbox>
              <w10:wrap anchorx="page" anchory="page"/>
            </v:shape>
          </w:pict>
        </mc:Fallback>
      </mc:AlternateContent>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0B9D6" w14:textId="77777777" w:rsidR="00C97CA7" w:rsidRDefault="00000000">
    <w:pPr>
      <w:rPr>
        <w:sz w:val="2"/>
        <w:szCs w:val="2"/>
      </w:rPr>
    </w:pPr>
    <w:r>
      <w:rPr>
        <w:lang w:bidi="pl-PL"/>
      </w:rPr>
      <w:pict w14:anchorId="5997ABDC">
        <v:shapetype id="_x0000_t202" coordsize="21600,21600" o:spt="202" path="m,l,21600r21600,l21600,xe">
          <v:stroke joinstyle="miter"/>
          <v:path gradientshapeok="t" o:connecttype="rect"/>
        </v:shapetype>
        <v:shape id="_x0000_s1030" type="#_x0000_t202" style="position:absolute;margin-left:513.85pt;margin-top:803.2pt;width:9.35pt;height:6.95pt;z-index:-251557888;mso-wrap-style:none;mso-wrap-distance-left:5pt;mso-wrap-distance-right:5pt;mso-position-horizontal-relative:page;mso-position-vertical-relative:page" wrapcoords="0 0" filled="f" stroked="f">
          <v:textbox style="mso-fit-shape-to-text:t" inset="0,0,0,0">
            <w:txbxContent>
              <w:p w14:paraId="32060E06" w14:textId="6944182D" w:rsidR="00C97CA7" w:rsidRDefault="00C97CA7">
                <w:r>
                  <w:rPr>
                    <w:sz w:val="18"/>
                    <w:szCs w:val="18"/>
                  </w:rPr>
                  <w:fldChar w:fldCharType="begin"/>
                </w:r>
                <w:r>
                  <w:instrText xml:space="preserve"> PAGE \* MERGEFORMAT </w:instrText>
                </w:r>
                <w:r>
                  <w:rPr>
                    <w:sz w:val="18"/>
                    <w:szCs w:val="18"/>
                  </w:rPr>
                  <w:fldChar w:fldCharType="separate"/>
                </w:r>
                <w:r w:rsidR="003B0CF0" w:rsidRPr="003B0CF0">
                  <w:rPr>
                    <w:rStyle w:val="Nagweklubstopka10pt"/>
                    <w:noProof/>
                  </w:rPr>
                  <w:t>79</w:t>
                </w:r>
                <w:r>
                  <w:rPr>
                    <w:rStyle w:val="Nagweklubstopka10pt"/>
                  </w:rPr>
                  <w:fldChar w:fldCharType="end"/>
                </w:r>
              </w:p>
            </w:txbxContent>
          </v:textbox>
          <w10:wrap anchorx="page" anchory="page"/>
        </v:shape>
      </w:pic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E7408" w14:textId="77777777" w:rsidR="00C97CA7" w:rsidRDefault="00C97CA7">
    <w:pPr>
      <w:rPr>
        <w:color w:val="auto"/>
        <w:sz w:val="2"/>
        <w:szCs w:val="2"/>
      </w:rPr>
    </w:pPr>
    <w:r>
      <w:rPr>
        <w:noProof/>
      </w:rPr>
      <mc:AlternateContent>
        <mc:Choice Requires="wps">
          <w:drawing>
            <wp:anchor distT="0" distB="0" distL="63500" distR="63500" simplePos="0" relativeHeight="251754496" behindDoc="1" locked="0" layoutInCell="1" allowOverlap="1" wp14:anchorId="11E8CCAF" wp14:editId="2B0110C5">
              <wp:simplePos x="0" y="0"/>
              <wp:positionH relativeFrom="page">
                <wp:posOffset>6726555</wp:posOffset>
              </wp:positionH>
              <wp:positionV relativeFrom="page">
                <wp:posOffset>10146030</wp:posOffset>
              </wp:positionV>
              <wp:extent cx="127635" cy="131445"/>
              <wp:effectExtent l="1905" t="1905" r="3810" b="0"/>
              <wp:wrapNone/>
              <wp:docPr id="273" name="Pole tekstowe 2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0A2A3A" w14:textId="0F5A4E61" w:rsidR="00C97CA7" w:rsidRDefault="00C97CA7">
                          <w:pPr>
                            <w:pStyle w:val="Nagweklubstopka1"/>
                            <w:shd w:val="clear" w:color="auto" w:fill="auto"/>
                            <w:spacing w:line="240" w:lineRule="auto"/>
                          </w:pPr>
                          <w:r>
                            <w:fldChar w:fldCharType="begin"/>
                          </w:r>
                          <w:r>
                            <w:instrText xml:space="preserve"> PAGE \* MERGEFORMAT </w:instrText>
                          </w:r>
                          <w:r>
                            <w:fldChar w:fldCharType="separate"/>
                          </w:r>
                          <w:r w:rsidR="003B0CF0" w:rsidRPr="003B0CF0">
                            <w:rPr>
                              <w:rStyle w:val="Nagweklubstopka0"/>
                              <w:noProof/>
                              <w:color w:val="000000"/>
                            </w:rPr>
                            <w:t>96</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1E8CCAF" id="_x0000_t202" coordsize="21600,21600" o:spt="202" path="m,l,21600r21600,l21600,xe">
              <v:stroke joinstyle="miter"/>
              <v:path gradientshapeok="t" o:connecttype="rect"/>
            </v:shapetype>
            <v:shape id="Pole tekstowe 273" o:spid="_x0000_s1104" type="#_x0000_t202" style="position:absolute;margin-left:529.65pt;margin-top:798.9pt;width:10.05pt;height:10.35pt;z-index:-25156198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" filled="f" stroked="f">
              <v:textbox style="mso-fit-shape-to-text:t" inset="0,0,0,0">
                <w:txbxContent>
                  <w:p w14:paraId="140A2A3A" w14:textId="0F5A4E61" w:rsidR="00C97CA7" w:rsidRDefault="00C97CA7">
                    <w:pPr>
                      <w:pStyle w:val="Nagweklubstopka1"/>
                      <w:shd w:val="clear" w:color="auto" w:fill="auto"/>
                      <w:spacing w:line="240" w:lineRule="auto"/>
                    </w:pPr>
                    <w:r>
                      <w:fldChar w:fldCharType="begin"/>
                    </w:r>
                    <w:r>
                      <w:instrText xml:space="preserve"> PAGE \* MERGEFORMAT </w:instrText>
                    </w:r>
                    <w:r>
                      <w:fldChar w:fldCharType="separate"/>
                    </w:r>
                    <w:r w:rsidR="003B0CF0" w:rsidRPr="003B0CF0">
                      <w:rPr>
                        <w:rStyle w:val="Nagweklubstopka0"/>
                        <w:noProof/>
                        <w:color w:val="000000"/>
                      </w:rPr>
                      <w:t>96</w:t>
                    </w:r>
                    <w:r>
                      <w:fldChar w:fldCharType="end"/>
                    </w:r>
                  </w:p>
                </w:txbxContent>
              </v:textbox>
              <w10:wrap anchorx="page" anchory="page"/>
            </v:shape>
          </w:pict>
        </mc:Fallback>
      </mc:AlternateContent>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F576B" w14:textId="77777777" w:rsidR="00C97CA7" w:rsidRDefault="00C97CA7">
    <w:pPr>
      <w:rPr>
        <w:color w:val="auto"/>
        <w:sz w:val="2"/>
        <w:szCs w:val="2"/>
      </w:rPr>
    </w:pPr>
    <w:r>
      <w:rPr>
        <w:noProof/>
      </w:rPr>
      <mc:AlternateContent>
        <mc:Choice Requires="wps">
          <w:drawing>
            <wp:anchor distT="0" distB="0" distL="63500" distR="63500" simplePos="0" relativeHeight="251755520" behindDoc="1" locked="0" layoutInCell="1" allowOverlap="1" wp14:anchorId="62ED1C12" wp14:editId="3D5ADBD2">
              <wp:simplePos x="0" y="0"/>
              <wp:positionH relativeFrom="page">
                <wp:posOffset>6726555</wp:posOffset>
              </wp:positionH>
              <wp:positionV relativeFrom="page">
                <wp:posOffset>10146030</wp:posOffset>
              </wp:positionV>
              <wp:extent cx="127635" cy="131445"/>
              <wp:effectExtent l="1905" t="1905" r="3810" b="0"/>
              <wp:wrapNone/>
              <wp:docPr id="272" name="Pole tekstowe 2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435FF7" w14:textId="6D7A653B" w:rsidR="00C97CA7" w:rsidRDefault="00C97CA7">
                          <w:pPr>
                            <w:pStyle w:val="Nagweklubstopka1"/>
                            <w:shd w:val="clear" w:color="auto" w:fill="auto"/>
                            <w:spacing w:line="240" w:lineRule="auto"/>
                          </w:pPr>
                          <w:r>
                            <w:fldChar w:fldCharType="begin"/>
                          </w:r>
                          <w:r>
                            <w:instrText xml:space="preserve"> PAGE \* MERGEFORMAT </w:instrText>
                          </w:r>
                          <w:r>
                            <w:fldChar w:fldCharType="separate"/>
                          </w:r>
                          <w:r w:rsidR="003B0CF0" w:rsidRPr="003B0CF0">
                            <w:rPr>
                              <w:rStyle w:val="Nagweklubstopka0"/>
                              <w:noProof/>
                              <w:color w:val="000000"/>
                            </w:rPr>
                            <w:t>97</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2ED1C12" id="_x0000_t202" coordsize="21600,21600" o:spt="202" path="m,l,21600r21600,l21600,xe">
              <v:stroke joinstyle="miter"/>
              <v:path gradientshapeok="t" o:connecttype="rect"/>
            </v:shapetype>
            <v:shape id="Pole tekstowe 272" o:spid="_x0000_s1105" type="#_x0000_t202" style="position:absolute;margin-left:529.65pt;margin-top:798.9pt;width:10.05pt;height:10.35pt;z-index:-25156096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" filled="f" stroked="f">
              <v:textbox style="mso-fit-shape-to-text:t" inset="0,0,0,0">
                <w:txbxContent>
                  <w:p w14:paraId="31435FF7" w14:textId="6D7A653B" w:rsidR="00C97CA7" w:rsidRDefault="00C97CA7">
                    <w:pPr>
                      <w:pStyle w:val="Nagweklubstopka1"/>
                      <w:shd w:val="clear" w:color="auto" w:fill="auto"/>
                      <w:spacing w:line="240" w:lineRule="auto"/>
                    </w:pPr>
                    <w:r>
                      <w:fldChar w:fldCharType="begin"/>
                    </w:r>
                    <w:r>
                      <w:instrText xml:space="preserve"> PAGE \* MERGEFORMAT </w:instrText>
                    </w:r>
                    <w:r>
                      <w:fldChar w:fldCharType="separate"/>
                    </w:r>
                    <w:r w:rsidR="003B0CF0" w:rsidRPr="003B0CF0">
                      <w:rPr>
                        <w:rStyle w:val="Nagweklubstopka0"/>
                        <w:noProof/>
                        <w:color w:val="000000"/>
                      </w:rPr>
                      <w:t>97</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0E6CE" w14:textId="77777777" w:rsidR="00C97CA7" w:rsidRDefault="00C97CA7">
    <w:pPr>
      <w:rPr>
        <w:color w:val="auto"/>
        <w:sz w:val="2"/>
        <w:szCs w:val="2"/>
      </w:rPr>
    </w:pPr>
    <w:r>
      <w:rPr>
        <w:noProof/>
      </w:rPr>
      <mc:AlternateContent>
        <mc:Choice Requires="wps">
          <w:drawing>
            <wp:anchor distT="0" distB="0" distL="63500" distR="63500" simplePos="0" relativeHeight="251671552" behindDoc="1" locked="0" layoutInCell="1" allowOverlap="1" wp14:anchorId="2A3E7167" wp14:editId="38913CDB">
              <wp:simplePos x="0" y="0"/>
              <wp:positionH relativeFrom="page">
                <wp:posOffset>6584950</wp:posOffset>
              </wp:positionH>
              <wp:positionV relativeFrom="page">
                <wp:posOffset>10073640</wp:posOffset>
              </wp:positionV>
              <wp:extent cx="64135" cy="131445"/>
              <wp:effectExtent l="3175" t="0" r="0" b="0"/>
              <wp:wrapNone/>
              <wp:docPr id="2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29931C" w14:textId="3ED5DDBE" w:rsidR="00C97CA7" w:rsidRDefault="00C97CA7">
                          <w:pPr>
                            <w:pStyle w:val="Nagweklubstopka1"/>
                            <w:shd w:val="clear" w:color="auto" w:fill="auto"/>
                            <w:spacing w:line="240" w:lineRule="auto"/>
                          </w:pPr>
                          <w:r>
                            <w:fldChar w:fldCharType="begin"/>
                          </w:r>
                          <w:r>
                            <w:instrText xml:space="preserve"> PAGE \* MERGEFORMAT </w:instrText>
                          </w:r>
                          <w:r>
                            <w:fldChar w:fldCharType="separate"/>
                          </w:r>
                          <w:r w:rsidR="003B0CF0" w:rsidRPr="003B0CF0">
                            <w:rPr>
                              <w:rStyle w:val="Nagweklubstopka0"/>
                              <w:noProof/>
                              <w:color w:val="000000"/>
                            </w:rPr>
                            <w:t>9</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A3E7167" id="_x0000_t202" coordsize="21600,21600" o:spt="202" path="m,l,21600r21600,l21600,xe">
              <v:stroke joinstyle="miter"/>
              <v:path gradientshapeok="t" o:connecttype="rect"/>
            </v:shapetype>
            <v:shape id="Text Box 7" o:spid="_x0000_s1069" type="#_x0000_t202" style="position:absolute;margin-left:518.5pt;margin-top:793.2pt;width:5.05pt;height:10.35pt;z-index:-25164492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" filled="f" stroked="f">
              <v:textbox style="mso-fit-shape-to-text:t" inset="0,0,0,0">
                <w:txbxContent>
                  <w:p w14:paraId="1129931C" w14:textId="3ED5DDBE" w:rsidR="00C97CA7" w:rsidRDefault="00C97CA7">
                    <w:pPr>
                      <w:pStyle w:val="Nagweklubstopka1"/>
                      <w:shd w:val="clear" w:color="auto" w:fill="auto"/>
                      <w:spacing w:line="240" w:lineRule="auto"/>
                    </w:pPr>
                    <w:r>
                      <w:fldChar w:fldCharType="begin"/>
                    </w:r>
                    <w:r>
                      <w:instrText xml:space="preserve"> PAGE \* MERGEFORMAT </w:instrText>
                    </w:r>
                    <w:r>
                      <w:fldChar w:fldCharType="separate"/>
                    </w:r>
                    <w:r w:rsidR="003B0CF0" w:rsidRPr="003B0CF0">
                      <w:rPr>
                        <w:rStyle w:val="Nagweklubstopka0"/>
                        <w:noProof/>
                        <w:color w:val="000000"/>
                      </w:rPr>
                      <w:t>9</w:t>
                    </w:r>
                    <w: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0D47C" w14:textId="77777777" w:rsidR="00C97CA7" w:rsidRDefault="00C97CA7">
    <w:pPr>
      <w:rPr>
        <w:color w:val="auto"/>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70711" w14:textId="77777777" w:rsidR="00C97CA7" w:rsidRDefault="00C97CA7">
    <w:pPr>
      <w:rPr>
        <w:color w:val="auto"/>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F09E" w14:textId="77777777" w:rsidR="00C97CA7" w:rsidRDefault="00C97CA7">
    <w:pPr>
      <w:rPr>
        <w:color w:val="auto"/>
        <w:sz w:val="2"/>
        <w:szCs w:val="2"/>
      </w:rPr>
    </w:pPr>
    <w:r>
      <w:rPr>
        <w:noProof/>
      </w:rPr>
      <mc:AlternateContent>
        <mc:Choice Requires="wps">
          <w:drawing>
            <wp:anchor distT="0" distB="0" distL="63500" distR="63500" simplePos="0" relativeHeight="251681792" behindDoc="1" locked="0" layoutInCell="1" allowOverlap="1" wp14:anchorId="111FB186" wp14:editId="07EA153C">
              <wp:simplePos x="0" y="0"/>
              <wp:positionH relativeFrom="page">
                <wp:posOffset>6584950</wp:posOffset>
              </wp:positionH>
              <wp:positionV relativeFrom="page">
                <wp:posOffset>10073640</wp:posOffset>
              </wp:positionV>
              <wp:extent cx="127635" cy="131445"/>
              <wp:effectExtent l="3175" t="0" r="2540" b="0"/>
              <wp:wrapNone/>
              <wp:docPr id="2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31A31F" w14:textId="5B0FE23A" w:rsidR="00C97CA7" w:rsidRDefault="00C97CA7">
                          <w:pPr>
                            <w:pStyle w:val="Nagweklubstopka1"/>
                            <w:shd w:val="clear" w:color="auto" w:fill="auto"/>
                            <w:spacing w:line="240" w:lineRule="auto"/>
                          </w:pPr>
                          <w:r>
                            <w:fldChar w:fldCharType="begin"/>
                          </w:r>
                          <w:r>
                            <w:instrText xml:space="preserve"> PAGE \* MERGEFORMAT </w:instrText>
                          </w:r>
                          <w:r>
                            <w:fldChar w:fldCharType="separate"/>
                          </w:r>
                          <w:r w:rsidR="003B0CF0" w:rsidRPr="003B0CF0">
                            <w:rPr>
                              <w:rStyle w:val="Nagweklubstopka0"/>
                              <w:noProof/>
                              <w:color w:val="000000"/>
                            </w:rPr>
                            <w:t>14</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11FB186" id="_x0000_t202" coordsize="21600,21600" o:spt="202" path="m,l,21600r21600,l21600,xe">
              <v:stroke joinstyle="miter"/>
              <v:path gradientshapeok="t" o:connecttype="rect"/>
            </v:shapetype>
            <v:shape id="_x0000_s1074" type="#_x0000_t202" style="position:absolute;margin-left:518.5pt;margin-top:793.2pt;width:10.05pt;height:10.35pt;z-index:-25163468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" filled="f" stroked="f">
              <v:textbox style="mso-fit-shape-to-text:t" inset="0,0,0,0">
                <w:txbxContent>
                  <w:p w14:paraId="5E31A31F" w14:textId="5B0FE23A" w:rsidR="00C97CA7" w:rsidRDefault="00C97CA7">
                    <w:pPr>
                      <w:pStyle w:val="Nagweklubstopka1"/>
                      <w:shd w:val="clear" w:color="auto" w:fill="auto"/>
                      <w:spacing w:line="240" w:lineRule="auto"/>
                    </w:pPr>
                    <w:r>
                      <w:fldChar w:fldCharType="begin"/>
                    </w:r>
                    <w:r>
                      <w:instrText xml:space="preserve"> PAGE \* MERGEFORMAT </w:instrText>
                    </w:r>
                    <w:r>
                      <w:fldChar w:fldCharType="separate"/>
                    </w:r>
                    <w:r w:rsidR="003B0CF0" w:rsidRPr="003B0CF0">
                      <w:rPr>
                        <w:rStyle w:val="Nagweklubstopka0"/>
                        <w:noProof/>
                        <w:color w:val="000000"/>
                      </w:rPr>
                      <w:t>14</w:t>
                    </w:r>
                    <w: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D667C" w14:textId="77777777" w:rsidR="00C97CA7" w:rsidRDefault="00C97CA7">
    <w:pPr>
      <w:rPr>
        <w:color w:val="auto"/>
        <w:sz w:val="2"/>
        <w:szCs w:val="2"/>
      </w:rPr>
    </w:pPr>
    <w:r>
      <w:rPr>
        <w:noProof/>
      </w:rPr>
      <mc:AlternateContent>
        <mc:Choice Requires="wps">
          <w:drawing>
            <wp:anchor distT="0" distB="0" distL="63500" distR="63500" simplePos="0" relativeHeight="251683840" behindDoc="1" locked="0" layoutInCell="1" allowOverlap="1" wp14:anchorId="3A3D5113" wp14:editId="5D5C1B2B">
              <wp:simplePos x="0" y="0"/>
              <wp:positionH relativeFrom="page">
                <wp:posOffset>6584950</wp:posOffset>
              </wp:positionH>
              <wp:positionV relativeFrom="page">
                <wp:posOffset>10073640</wp:posOffset>
              </wp:positionV>
              <wp:extent cx="127635" cy="131445"/>
              <wp:effectExtent l="3175" t="0" r="2540" b="0"/>
              <wp:wrapNone/>
              <wp:docPr id="2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594C53" w14:textId="7B4A3664" w:rsidR="00C97CA7" w:rsidRDefault="00C97CA7">
                          <w:pPr>
                            <w:pStyle w:val="Nagweklubstopka1"/>
                            <w:shd w:val="clear" w:color="auto" w:fill="auto"/>
                            <w:spacing w:line="240" w:lineRule="auto"/>
                          </w:pPr>
                          <w:r>
                            <w:fldChar w:fldCharType="begin"/>
                          </w:r>
                          <w:r>
                            <w:instrText xml:space="preserve"> PAGE \* MERGEFORMAT </w:instrText>
                          </w:r>
                          <w:r>
                            <w:fldChar w:fldCharType="separate"/>
                          </w:r>
                          <w:r w:rsidR="003B0CF0" w:rsidRPr="003B0CF0">
                            <w:rPr>
                              <w:rStyle w:val="Nagweklubstopka0"/>
                              <w:noProof/>
                              <w:color w:val="000000"/>
                            </w:rPr>
                            <w:t>15</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A3D5113" id="_x0000_t202" coordsize="21600,21600" o:spt="202" path="m,l,21600r21600,l21600,xe">
              <v:stroke joinstyle="miter"/>
              <v:path gradientshapeok="t" o:connecttype="rect"/>
            </v:shapetype>
            <v:shape id="_x0000_s1075" type="#_x0000_t202" style="position:absolute;margin-left:518.5pt;margin-top:793.2pt;width:10.05pt;height:10.35pt;z-index:-25163264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" filled="f" stroked="f">
              <v:textbox style="mso-fit-shape-to-text:t" inset="0,0,0,0">
                <w:txbxContent>
                  <w:p w14:paraId="41594C53" w14:textId="7B4A3664" w:rsidR="00C97CA7" w:rsidRDefault="00C97CA7">
                    <w:pPr>
                      <w:pStyle w:val="Nagweklubstopka1"/>
                      <w:shd w:val="clear" w:color="auto" w:fill="auto"/>
                      <w:spacing w:line="240" w:lineRule="auto"/>
                    </w:pPr>
                    <w:r>
                      <w:fldChar w:fldCharType="begin"/>
                    </w:r>
                    <w:r>
                      <w:instrText xml:space="preserve"> PAGE \* MERGEFORMAT </w:instrText>
                    </w:r>
                    <w:r>
                      <w:fldChar w:fldCharType="separate"/>
                    </w:r>
                    <w:r w:rsidR="003B0CF0" w:rsidRPr="003B0CF0">
                      <w:rPr>
                        <w:rStyle w:val="Nagweklubstopka0"/>
                        <w:noProof/>
                        <w:color w:val="000000"/>
                      </w:rPr>
                      <w:t>15</w:t>
                    </w:r>
                    <w:r>
                      <w:fldChar w:fldCharType="end"/>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E1242" w14:textId="77777777" w:rsidR="00C97CA7" w:rsidRDefault="00C97CA7">
    <w:pPr>
      <w:rPr>
        <w:color w:val="auto"/>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7EB7F" w14:textId="77777777" w:rsidR="00C97CA7" w:rsidRDefault="00C97CA7">
    <w:pPr>
      <w:rPr>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6DE87" w14:textId="77777777" w:rsidR="00D95EE8" w:rsidRDefault="00D95EE8">
      <w:r>
        <w:separator/>
      </w:r>
    </w:p>
  </w:footnote>
  <w:footnote w:type="continuationSeparator" w:id="0">
    <w:p w14:paraId="46F0DC36" w14:textId="77777777" w:rsidR="00D95EE8" w:rsidRDefault="00D95EE8">
      <w:r>
        <w:continuationSeparator/>
      </w:r>
    </w:p>
  </w:footnote>
  <w:footnote w:id="1">
    <w:p w14:paraId="04F1CD68" w14:textId="77777777" w:rsidR="00C97CA7" w:rsidRDefault="00C97CA7"/>
    <w:p w14:paraId="4B61CA6C" w14:textId="77777777" w:rsidR="00C97CA7" w:rsidRDefault="00C97CA7" w:rsidP="001D2512">
      <w:pPr>
        <w:pStyle w:val="Footer"/>
        <w:shd w:val="clear" w:color="auto" w:fill="auto"/>
        <w:tabs>
          <w:tab w:val="left" w:pos="182"/>
        </w:tabs>
        <w:spacing w:after="124" w:line="200" w:lineRule="exac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07003" w14:textId="77777777" w:rsidR="00C97CA7" w:rsidRDefault="00C97CA7">
    <w:pPr>
      <w:rPr>
        <w:color w:val="auto"/>
        <w:sz w:val="2"/>
        <w:szCs w:val="2"/>
      </w:rPr>
    </w:pPr>
    <w:r>
      <w:rPr>
        <w:noProof/>
      </w:rPr>
      <mc:AlternateContent>
        <mc:Choice Requires="wps">
          <w:drawing>
            <wp:anchor distT="0" distB="0" distL="63500" distR="63500" simplePos="0" relativeHeight="251659264" behindDoc="1" locked="0" layoutInCell="1" allowOverlap="1" wp14:anchorId="18DACC2A" wp14:editId="1CD72A05">
              <wp:simplePos x="0" y="0"/>
              <wp:positionH relativeFrom="page">
                <wp:posOffset>7002145</wp:posOffset>
              </wp:positionH>
              <wp:positionV relativeFrom="page">
                <wp:posOffset>3775710</wp:posOffset>
              </wp:positionV>
              <wp:extent cx="242570" cy="204470"/>
              <wp:effectExtent l="1270" t="3810" r="3810" b="1270"/>
              <wp:wrapNone/>
              <wp:docPr id="3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57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27F891" w14:textId="77777777" w:rsidR="00C97CA7" w:rsidRDefault="00C97CA7">
                          <w:pPr>
                            <w:pStyle w:val="Nagweklubstopka1"/>
                            <w:shd w:val="clear" w:color="auto" w:fill="auto"/>
                            <w:spacing w:line="240" w:lineRule="auto"/>
                          </w:pPr>
                          <w:r>
                            <w:rPr>
                              <w:rStyle w:val="Strong"/>
                              <w:color w:val="000000"/>
                              <w:sz w:val="28"/>
                              <w:szCs w:val="28"/>
                              <w:lang w:val="es-ES_tradnl" w:eastAsia="es-ES_tradnl"/>
                            </w:rPr>
                            <w:t>i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8DACC2A" id="_x0000_t202" coordsize="21600,21600" o:spt="202" path="m,l,21600r21600,l21600,xe">
              <v:stroke joinstyle="miter"/>
              <v:path gradientshapeok="t" o:connecttype="rect"/>
            </v:shapetype>
            <v:shape id="Text Box 1" o:spid="_x0000_s1063" type="#_x0000_t202" style="position:absolute;margin-left:551.35pt;margin-top:297.3pt;width:19.1pt;height:16.1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" filled="f" stroked="f">
              <v:textbox style="mso-fit-shape-to-text:t" inset="0,0,0,0">
                <w:txbxContent>
                  <w:p w14:paraId="7C27F891" w14:textId="77777777" w:rsidR="00C97CA7" w:rsidRDefault="00C97CA7">
                    <w:pPr>
                      <w:pStyle w:val="Nagweklubstopka1"/>
                      <w:shd w:val="clear" w:color="auto" w:fill="auto"/>
                      <w:spacing w:line="240" w:lineRule="auto"/>
                    </w:pPr>
                    <w:r>
                      <w:rPr>
                        <w:rStyle w:val="Strong"/>
                        <w:color w:val="000000"/>
                        <w:sz w:val="28"/>
                        <w:szCs w:val="28"/>
                        <w:lang w:val="es-ES_tradnl" w:eastAsia="es-ES_tradnl"/>
                      </w:rPr>
                      <w:t>i ■'</w:t>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64CFE" w14:textId="77777777" w:rsidR="00C97CA7" w:rsidRDefault="00C97CA7">
    <w:pPr>
      <w:rPr>
        <w:color w:val="auto"/>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F6F8C" w14:textId="77777777" w:rsidR="00C97CA7" w:rsidRDefault="00C97CA7">
    <w:pPr>
      <w:rPr>
        <w:color w:val="auto"/>
        <w:sz w:val="2"/>
        <w:szCs w:val="2"/>
      </w:rPr>
    </w:pPr>
    <w:r>
      <w:rPr>
        <w:noProof/>
      </w:rPr>
      <mc:AlternateContent>
        <mc:Choice Requires="wps">
          <w:drawing>
            <wp:anchor distT="0" distB="0" distL="63500" distR="63500" simplePos="0" relativeHeight="251685888" behindDoc="1" locked="0" layoutInCell="1" allowOverlap="1" wp14:anchorId="318B3596" wp14:editId="449383B9">
              <wp:simplePos x="0" y="0"/>
              <wp:positionH relativeFrom="page">
                <wp:posOffset>970915</wp:posOffset>
              </wp:positionH>
              <wp:positionV relativeFrom="page">
                <wp:posOffset>313055</wp:posOffset>
              </wp:positionV>
              <wp:extent cx="3399155" cy="131445"/>
              <wp:effectExtent l="0" t="0" r="1905" b="3175"/>
              <wp:wrapNone/>
              <wp:docPr id="2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915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9F67E6" w14:textId="77777777" w:rsidR="00C97CA7" w:rsidRDefault="00C97CA7">
                          <w:pPr>
                            <w:pStyle w:val="Nagweklubstopka1"/>
                            <w:shd w:val="clear" w:color="auto" w:fill="auto"/>
                            <w:spacing w:line="240" w:lineRule="auto"/>
                          </w:pPr>
                          <w:r>
                            <w:rPr>
                              <w:rStyle w:val="Nagweklubstopka0"/>
                              <w:color w:val="000000"/>
                            </w:rPr>
                            <w:t>Specyfikacje Techniczne Wykonania i Odbioru Robót Budowlanych</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18B3596" id="_x0000_t202" coordsize="21600,21600" o:spt="202" path="m,l,21600r21600,l21600,xe">
              <v:stroke joinstyle="miter"/>
              <v:path gradientshapeok="t" o:connecttype="rect"/>
            </v:shapetype>
            <v:shape id="_x0000_s1076" type="#_x0000_t202" style="position:absolute;margin-left:76.45pt;margin-top:24.65pt;width:267.65pt;height:10.35pt;z-index:-2516305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" filled="f" stroked="f">
              <v:textbox style="mso-fit-shape-to-text:t" inset="0,0,0,0">
                <w:txbxContent>
                  <w:p w14:paraId="229F67E6" w14:textId="77777777" w:rsidR="00C97CA7" w:rsidRDefault="00C97CA7">
                    <w:pPr>
                      <w:pStyle w:val="Nagweklubstopka1"/>
                      <w:shd w:val="clear" w:color="auto" w:fill="auto"/>
                      <w:spacing w:line="240" w:lineRule="auto"/>
                    </w:pPr>
                    <w:r>
                      <w:rPr>
                        <w:rStyle w:val="Nagweklubstopka0"/>
                        <w:color w:val="000000"/>
                      </w:rPr>
                      <w:t>Specyfikacje Techniczne Wykonania i Odbioru Robót Budowlanych</w:t>
                    </w:r>
                  </w:p>
                </w:txbxContent>
              </v:textbox>
              <w10:wrap anchorx="page" anchory="page"/>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33352" w14:textId="77777777" w:rsidR="00C97CA7" w:rsidRDefault="00C97CA7">
    <w:pPr>
      <w:rPr>
        <w:color w:val="auto"/>
        <w:sz w:val="2"/>
        <w:szCs w:val="2"/>
      </w:rPr>
    </w:pPr>
    <w:r>
      <w:rPr>
        <w:noProof/>
      </w:rPr>
      <mc:AlternateContent>
        <mc:Choice Requires="wps">
          <w:drawing>
            <wp:anchor distT="0" distB="0" distL="63500" distR="63500" simplePos="0" relativeHeight="251687936" behindDoc="1" locked="0" layoutInCell="1" allowOverlap="1" wp14:anchorId="6A312DF1" wp14:editId="7BBC594E">
              <wp:simplePos x="0" y="0"/>
              <wp:positionH relativeFrom="page">
                <wp:posOffset>970915</wp:posOffset>
              </wp:positionH>
              <wp:positionV relativeFrom="page">
                <wp:posOffset>313055</wp:posOffset>
              </wp:positionV>
              <wp:extent cx="3399155" cy="131445"/>
              <wp:effectExtent l="0" t="0" r="1905" b="3175"/>
              <wp:wrapNone/>
              <wp:docPr id="1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915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0468B7" w14:textId="77777777" w:rsidR="00C97CA7" w:rsidRDefault="00C97CA7">
                          <w:pPr>
                            <w:pStyle w:val="Nagweklubstopka1"/>
                            <w:shd w:val="clear" w:color="auto" w:fill="auto"/>
                            <w:spacing w:line="240" w:lineRule="auto"/>
                          </w:pPr>
                          <w:r>
                            <w:rPr>
                              <w:rStyle w:val="Nagweklubstopka0"/>
                              <w:color w:val="000000"/>
                            </w:rPr>
                            <w:t>Specyfikacje Techniczne Wykonania i Odbioru Robót Budowlanych</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A312DF1" id="_x0000_t202" coordsize="21600,21600" o:spt="202" path="m,l,21600r21600,l21600,xe">
              <v:stroke joinstyle="miter"/>
              <v:path gradientshapeok="t" o:connecttype="rect"/>
            </v:shapetype>
            <v:shape id="Text Box 15" o:spid="_x0000_s1077" type="#_x0000_t202" style="position:absolute;margin-left:76.45pt;margin-top:24.65pt;width:267.65pt;height:10.35pt;z-index:-2516285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" filled="f" stroked="f">
              <v:textbox style="mso-fit-shape-to-text:t" inset="0,0,0,0">
                <w:txbxContent>
                  <w:p w14:paraId="350468B7" w14:textId="77777777" w:rsidR="00C97CA7" w:rsidRDefault="00C97CA7">
                    <w:pPr>
                      <w:pStyle w:val="Nagweklubstopka1"/>
                      <w:shd w:val="clear" w:color="auto" w:fill="auto"/>
                      <w:spacing w:line="240" w:lineRule="auto"/>
                    </w:pPr>
                    <w:r>
                      <w:rPr>
                        <w:rStyle w:val="Nagweklubstopka0"/>
                        <w:color w:val="000000"/>
                      </w:rPr>
                      <w:t>Specyfikacje Techniczne Wykonania i Odbioru Robót Budowlanych</w:t>
                    </w:r>
                  </w:p>
                </w:txbxContent>
              </v:textbox>
              <w10:wrap anchorx="page" anchory="page"/>
            </v:shape>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05789" w14:textId="77777777" w:rsidR="00C97CA7" w:rsidRDefault="00C97CA7">
    <w:pPr>
      <w:rPr>
        <w:color w:val="auto"/>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EAC95" w14:textId="77777777" w:rsidR="00C97CA7" w:rsidRDefault="00C97CA7">
    <w:pPr>
      <w:rPr>
        <w:color w:val="auto"/>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F5FB9" w14:textId="77777777" w:rsidR="00C97CA7" w:rsidRDefault="00C97CA7">
    <w:pPr>
      <w:rPr>
        <w:color w:val="auto"/>
        <w:sz w:val="2"/>
        <w:szCs w:val="2"/>
      </w:rPr>
    </w:pPr>
    <w:r>
      <w:rPr>
        <w:noProof/>
      </w:rPr>
      <mc:AlternateContent>
        <mc:Choice Requires="wps">
          <w:drawing>
            <wp:anchor distT="0" distB="0" distL="63500" distR="63500" simplePos="0" relativeHeight="251702272" behindDoc="1" locked="0" layoutInCell="1" allowOverlap="1" wp14:anchorId="68893BA6" wp14:editId="73C24BC2">
              <wp:simplePos x="0" y="0"/>
              <wp:positionH relativeFrom="page">
                <wp:posOffset>970915</wp:posOffset>
              </wp:positionH>
              <wp:positionV relativeFrom="page">
                <wp:posOffset>313055</wp:posOffset>
              </wp:positionV>
              <wp:extent cx="3399155" cy="131445"/>
              <wp:effectExtent l="0" t="0" r="1905" b="3175"/>
              <wp:wrapNone/>
              <wp:docPr id="1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915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7D0CC2" w14:textId="77777777" w:rsidR="00C97CA7" w:rsidRDefault="00C97CA7">
                          <w:pPr>
                            <w:pStyle w:val="Nagweklubstopka1"/>
                            <w:shd w:val="clear" w:color="auto" w:fill="auto"/>
                            <w:spacing w:line="240" w:lineRule="auto"/>
                          </w:pPr>
                          <w:r>
                            <w:rPr>
                              <w:rStyle w:val="Nagweklubstopka0"/>
                              <w:color w:val="000000"/>
                            </w:rPr>
                            <w:t>Specyfikacje Techniczne Wykonania i Odbioru Robót Budowlanych</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8893BA6" id="_x0000_t202" coordsize="21600,21600" o:spt="202" path="m,l,21600r21600,l21600,xe">
              <v:stroke joinstyle="miter"/>
              <v:path gradientshapeok="t" o:connecttype="rect"/>
            </v:shapetype>
            <v:shape id="Text Box 22" o:spid="_x0000_s1080" type="#_x0000_t202" style="position:absolute;margin-left:76.45pt;margin-top:24.65pt;width:267.65pt;height:10.35pt;z-index:-25161420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" filled="f" stroked="f">
              <v:textbox style="mso-fit-shape-to-text:t" inset="0,0,0,0">
                <w:txbxContent>
                  <w:p w14:paraId="277D0CC2" w14:textId="77777777" w:rsidR="00C97CA7" w:rsidRDefault="00C97CA7">
                    <w:pPr>
                      <w:pStyle w:val="Nagweklubstopka1"/>
                      <w:shd w:val="clear" w:color="auto" w:fill="auto"/>
                      <w:spacing w:line="240" w:lineRule="auto"/>
                    </w:pPr>
                    <w:r>
                      <w:rPr>
                        <w:rStyle w:val="Nagweklubstopka0"/>
                        <w:color w:val="000000"/>
                      </w:rPr>
                      <w:t>Specyfikacje Techniczne Wykonania i Odbioru Robót Budowlanych</w:t>
                    </w:r>
                  </w:p>
                </w:txbxContent>
              </v:textbox>
              <w10:wrap anchorx="page" anchory="page"/>
            </v:shape>
          </w:pict>
        </mc:Fallback>
      </mc:AlternateConten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A1139" w14:textId="77777777" w:rsidR="00C97CA7" w:rsidRDefault="00C97CA7">
    <w:pPr>
      <w:rPr>
        <w:color w:val="auto"/>
        <w:sz w:val="2"/>
        <w:szCs w:val="2"/>
      </w:rPr>
    </w:pPr>
    <w:r>
      <w:rPr>
        <w:noProof/>
      </w:rPr>
      <mc:AlternateContent>
        <mc:Choice Requires="wps">
          <w:drawing>
            <wp:anchor distT="0" distB="0" distL="63500" distR="63500" simplePos="0" relativeHeight="251704320" behindDoc="1" locked="0" layoutInCell="1" allowOverlap="1" wp14:anchorId="7FE1465C" wp14:editId="0055456A">
              <wp:simplePos x="0" y="0"/>
              <wp:positionH relativeFrom="page">
                <wp:posOffset>970915</wp:posOffset>
              </wp:positionH>
              <wp:positionV relativeFrom="page">
                <wp:posOffset>313055</wp:posOffset>
              </wp:positionV>
              <wp:extent cx="3399155" cy="131445"/>
              <wp:effectExtent l="0" t="0" r="1905" b="3175"/>
              <wp:wrapNone/>
              <wp:docPr id="1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915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2F7F8D" w14:textId="77777777" w:rsidR="00C97CA7" w:rsidRDefault="00C97CA7">
                          <w:pPr>
                            <w:pStyle w:val="Nagweklubstopka1"/>
                            <w:shd w:val="clear" w:color="auto" w:fill="auto"/>
                            <w:spacing w:line="240" w:lineRule="auto"/>
                          </w:pPr>
                          <w:r>
                            <w:rPr>
                              <w:rStyle w:val="Nagweklubstopka0"/>
                              <w:color w:val="000000"/>
                            </w:rPr>
                            <w:t>Specyfikacje Techniczne Wykonania i Odbioru Robót Budowlanych</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FE1465C" id="_x0000_t202" coordsize="21600,21600" o:spt="202" path="m,l,21600r21600,l21600,xe">
              <v:stroke joinstyle="miter"/>
              <v:path gradientshapeok="t" o:connecttype="rect"/>
            </v:shapetype>
            <v:shape id="_x0000_s1081" type="#_x0000_t202" style="position:absolute;margin-left:76.45pt;margin-top:24.65pt;width:267.65pt;height:10.35pt;z-index:-25161216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" filled="f" stroked="f">
              <v:textbox style="mso-fit-shape-to-text:t" inset="0,0,0,0">
                <w:txbxContent>
                  <w:p w14:paraId="792F7F8D" w14:textId="77777777" w:rsidR="00C97CA7" w:rsidRDefault="00C97CA7">
                    <w:pPr>
                      <w:pStyle w:val="Nagweklubstopka1"/>
                      <w:shd w:val="clear" w:color="auto" w:fill="auto"/>
                      <w:spacing w:line="240" w:lineRule="auto"/>
                    </w:pPr>
                    <w:r>
                      <w:rPr>
                        <w:rStyle w:val="Nagweklubstopka0"/>
                        <w:color w:val="000000"/>
                      </w:rPr>
                      <w:t>Specyfikacje Techniczne Wykonania i Odbioru Robót Budowlanych</w:t>
                    </w:r>
                  </w:p>
                </w:txbxContent>
              </v:textbox>
              <w10:wrap anchorx="page" anchory="page"/>
            </v:shape>
          </w:pict>
        </mc:Fallback>
      </mc:AlternateConten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288D7" w14:textId="77777777" w:rsidR="00C97CA7" w:rsidRDefault="00C97CA7">
    <w:pPr>
      <w:rPr>
        <w:color w:val="auto"/>
        <w:sz w:val="2"/>
        <w:szCs w:val="2"/>
      </w:rPr>
    </w:pPr>
    <w:r>
      <w:rPr>
        <w:noProof/>
      </w:rPr>
      <mc:AlternateContent>
        <mc:Choice Requires="wps">
          <w:drawing>
            <wp:anchor distT="0" distB="0" distL="63500" distR="63500" simplePos="0" relativeHeight="251710464" behindDoc="1" locked="0" layoutInCell="1" allowOverlap="1" wp14:anchorId="74CA4D4A" wp14:editId="1003FD22">
              <wp:simplePos x="0" y="0"/>
              <wp:positionH relativeFrom="page">
                <wp:posOffset>970915</wp:posOffset>
              </wp:positionH>
              <wp:positionV relativeFrom="page">
                <wp:posOffset>313055</wp:posOffset>
              </wp:positionV>
              <wp:extent cx="3399155" cy="131445"/>
              <wp:effectExtent l="0" t="0" r="1905" b="3175"/>
              <wp:wrapNone/>
              <wp:docPr id="8"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915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36C809" w14:textId="77777777" w:rsidR="00C97CA7" w:rsidRDefault="00C97CA7">
                          <w:pPr>
                            <w:pStyle w:val="Nagweklubstopka1"/>
                            <w:shd w:val="clear" w:color="auto" w:fill="auto"/>
                            <w:spacing w:line="240" w:lineRule="auto"/>
                          </w:pPr>
                          <w:r>
                            <w:rPr>
                              <w:rStyle w:val="Nagweklubstopka0"/>
                              <w:color w:val="000000"/>
                            </w:rPr>
                            <w:t>Specyfikacje Techniczne Wykonania i Odbioru Robót Budowlanych</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4CA4D4A" id="_x0000_t202" coordsize="21600,21600" o:spt="202" path="m,l,21600r21600,l21600,xe">
              <v:stroke joinstyle="miter"/>
              <v:path gradientshapeok="t" o:connecttype="rect"/>
            </v:shapetype>
            <v:shape id="Text Box 26" o:spid="_x0000_s1084" type="#_x0000_t202" style="position:absolute;margin-left:76.45pt;margin-top:24.65pt;width:267.65pt;height:10.35pt;z-index:-2516060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" filled="f" stroked="f">
              <v:textbox style="mso-fit-shape-to-text:t" inset="0,0,0,0">
                <w:txbxContent>
                  <w:p w14:paraId="0136C809" w14:textId="77777777" w:rsidR="00C97CA7" w:rsidRDefault="00C97CA7">
                    <w:pPr>
                      <w:pStyle w:val="Nagweklubstopka1"/>
                      <w:shd w:val="clear" w:color="auto" w:fill="auto"/>
                      <w:spacing w:line="240" w:lineRule="auto"/>
                    </w:pPr>
                    <w:r>
                      <w:rPr>
                        <w:rStyle w:val="Nagweklubstopka0"/>
                        <w:color w:val="000000"/>
                      </w:rPr>
                      <w:t>Specyfikacje Techniczne Wykonania i Odbioru Robót Budowlanych</w:t>
                    </w:r>
                  </w:p>
                </w:txbxContent>
              </v:textbox>
              <w10:wrap anchorx="page" anchory="page"/>
            </v:shape>
          </w:pict>
        </mc:Fallback>
      </mc:AlternateConten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D46E5" w14:textId="77777777" w:rsidR="00C97CA7" w:rsidRDefault="00C97CA7">
    <w:pPr>
      <w:rPr>
        <w:color w:val="auto"/>
        <w:sz w:val="2"/>
        <w:szCs w:val="2"/>
      </w:rPr>
    </w:pPr>
    <w:r>
      <w:rPr>
        <w:noProof/>
      </w:rPr>
      <mc:AlternateContent>
        <mc:Choice Requires="wps">
          <w:drawing>
            <wp:anchor distT="0" distB="0" distL="63500" distR="63500" simplePos="0" relativeHeight="251712512" behindDoc="1" locked="0" layoutInCell="1" allowOverlap="1" wp14:anchorId="0412AE8A" wp14:editId="5BBE858D">
              <wp:simplePos x="0" y="0"/>
              <wp:positionH relativeFrom="page">
                <wp:posOffset>970915</wp:posOffset>
              </wp:positionH>
              <wp:positionV relativeFrom="page">
                <wp:posOffset>313055</wp:posOffset>
              </wp:positionV>
              <wp:extent cx="3399155" cy="131445"/>
              <wp:effectExtent l="0" t="0" r="1905" b="3175"/>
              <wp:wrapNone/>
              <wp:docPr id="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915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ED9E1D" w14:textId="77777777" w:rsidR="00C97CA7" w:rsidRDefault="00C97CA7">
                          <w:pPr>
                            <w:pStyle w:val="Nagweklubstopka1"/>
                            <w:shd w:val="clear" w:color="auto" w:fill="auto"/>
                            <w:spacing w:line="240" w:lineRule="auto"/>
                          </w:pPr>
                          <w:r>
                            <w:rPr>
                              <w:rStyle w:val="Nagweklubstopka0"/>
                              <w:color w:val="000000"/>
                            </w:rPr>
                            <w:t>Specyfikacje Techniczne Wykonania i Odbioru Robót Budowlanych</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412AE8A" id="_x0000_t202" coordsize="21600,21600" o:spt="202" path="m,l,21600r21600,l21600,xe">
              <v:stroke joinstyle="miter"/>
              <v:path gradientshapeok="t" o:connecttype="rect"/>
            </v:shapetype>
            <v:shape id="Text Box 27" o:spid="_x0000_s1085" type="#_x0000_t202" style="position:absolute;margin-left:76.45pt;margin-top:24.65pt;width:267.65pt;height:10.35pt;z-index:-2516039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" filled="f" stroked="f">
              <v:textbox style="mso-fit-shape-to-text:t" inset="0,0,0,0">
                <w:txbxContent>
                  <w:p w14:paraId="21ED9E1D" w14:textId="77777777" w:rsidR="00C97CA7" w:rsidRDefault="00C97CA7">
                    <w:pPr>
                      <w:pStyle w:val="Nagweklubstopka1"/>
                      <w:shd w:val="clear" w:color="auto" w:fill="auto"/>
                      <w:spacing w:line="240" w:lineRule="auto"/>
                    </w:pPr>
                    <w:r>
                      <w:rPr>
                        <w:rStyle w:val="Nagweklubstopka0"/>
                        <w:color w:val="000000"/>
                      </w:rPr>
                      <w:t>Specyfikacje Techniczne Wykonania i Odbioru Robót Budowlanych</w:t>
                    </w:r>
                  </w:p>
                </w:txbxContent>
              </v:textbox>
              <w10:wrap anchorx="page" anchory="page"/>
            </v:shape>
          </w:pict>
        </mc:Fallback>
      </mc:AlternateConten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AE052" w14:textId="77777777" w:rsidR="00C97CA7" w:rsidRDefault="00C97CA7">
    <w:pPr>
      <w:rPr>
        <w:color w:val="auto"/>
        <w:sz w:val="2"/>
        <w:szCs w:val="2"/>
      </w:rPr>
    </w:pPr>
    <w:r>
      <w:rPr>
        <w:noProof/>
      </w:rPr>
      <mc:AlternateContent>
        <mc:Choice Requires="wps">
          <w:drawing>
            <wp:anchor distT="0" distB="0" distL="63500" distR="63500" simplePos="0" relativeHeight="251718656" behindDoc="1" locked="0" layoutInCell="1" allowOverlap="1" wp14:anchorId="43EAC3D8" wp14:editId="20681B26">
              <wp:simplePos x="0" y="0"/>
              <wp:positionH relativeFrom="page">
                <wp:posOffset>970915</wp:posOffset>
              </wp:positionH>
              <wp:positionV relativeFrom="page">
                <wp:posOffset>313055</wp:posOffset>
              </wp:positionV>
              <wp:extent cx="3399155" cy="131445"/>
              <wp:effectExtent l="0" t="0" r="1905" b="3175"/>
              <wp:wrapNone/>
              <wp:docPr id="4"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915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2B666E" w14:textId="77777777" w:rsidR="00C97CA7" w:rsidRDefault="00C97CA7">
                          <w:pPr>
                            <w:pStyle w:val="Nagweklubstopka1"/>
                            <w:shd w:val="clear" w:color="auto" w:fill="auto"/>
                            <w:spacing w:line="240" w:lineRule="auto"/>
                          </w:pPr>
                          <w:r>
                            <w:rPr>
                              <w:rStyle w:val="Nagweklubstopka0"/>
                              <w:color w:val="000000"/>
                            </w:rPr>
                            <w:t>Specyfikacje Techniczne Wykonania i Odbioru Robót Budowlanych</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3EAC3D8" id="_x0000_t202" coordsize="21600,21600" o:spt="202" path="m,l,21600r21600,l21600,xe">
              <v:stroke joinstyle="miter"/>
              <v:path gradientshapeok="t" o:connecttype="rect"/>
            </v:shapetype>
            <v:shape id="_x0000_s1088" type="#_x0000_t202" style="position:absolute;margin-left:76.45pt;margin-top:24.65pt;width:267.65pt;height:10.35pt;z-index:-25159782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" filled="f" stroked="f">
              <v:textbox style="mso-fit-shape-to-text:t" inset="0,0,0,0">
                <w:txbxContent>
                  <w:p w14:paraId="6B2B666E" w14:textId="77777777" w:rsidR="00C97CA7" w:rsidRDefault="00C97CA7">
                    <w:pPr>
                      <w:pStyle w:val="Nagweklubstopka1"/>
                      <w:shd w:val="clear" w:color="auto" w:fill="auto"/>
                      <w:spacing w:line="240" w:lineRule="auto"/>
                    </w:pPr>
                    <w:r>
                      <w:rPr>
                        <w:rStyle w:val="Nagweklubstopka0"/>
                        <w:color w:val="000000"/>
                      </w:rPr>
                      <w:t>Specyfikacje Techniczne Wykonania i Odbioru Robót Budowlanych</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9BE8F" w14:textId="77777777" w:rsidR="00C97CA7" w:rsidRDefault="00C97CA7">
    <w:pPr>
      <w:rPr>
        <w:color w:val="auto"/>
        <w:sz w:val="2"/>
        <w:szCs w:val="2"/>
      </w:rPr>
    </w:pPr>
    <w:r>
      <w:rPr>
        <w:noProof/>
      </w:rPr>
      <mc:AlternateContent>
        <mc:Choice Requires="wps">
          <w:drawing>
            <wp:anchor distT="0" distB="0" distL="63500" distR="63500" simplePos="0" relativeHeight="251661312" behindDoc="1" locked="0" layoutInCell="1" allowOverlap="1" wp14:anchorId="0573D597" wp14:editId="47D5B82E">
              <wp:simplePos x="0" y="0"/>
              <wp:positionH relativeFrom="page">
                <wp:posOffset>946785</wp:posOffset>
              </wp:positionH>
              <wp:positionV relativeFrom="page">
                <wp:posOffset>559435</wp:posOffset>
              </wp:positionV>
              <wp:extent cx="3399155" cy="131445"/>
              <wp:effectExtent l="3810" t="0" r="0" b="4445"/>
              <wp:wrapNone/>
              <wp:docPr id="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915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CB001B" w14:textId="77777777" w:rsidR="00C97CA7" w:rsidRDefault="00C97CA7">
                          <w:pPr>
                            <w:pStyle w:val="Nagweklubstopka1"/>
                            <w:shd w:val="clear" w:color="auto" w:fill="auto"/>
                            <w:spacing w:line="240" w:lineRule="auto"/>
                          </w:pPr>
                          <w:r>
                            <w:rPr>
                              <w:rStyle w:val="Nagweklubstopka0"/>
                              <w:color w:val="000000"/>
                            </w:rPr>
                            <w:t>Specyfikacje Techniczne Wykonania i Odbioru Robót Budowlanych</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573D597" id="_x0000_t202" coordsize="21600,21600" o:spt="202" path="m,l,21600r21600,l21600,xe">
              <v:stroke joinstyle="miter"/>
              <v:path gradientshapeok="t" o:connecttype="rect"/>
            </v:shapetype>
            <v:shape id="Text Box 2" o:spid="_x0000_s1064" type="#_x0000_t202" style="position:absolute;margin-left:74.55pt;margin-top:44.05pt;width:267.65pt;height:10.35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" filled="f" stroked="f">
              <v:textbox style="mso-fit-shape-to-text:t" inset="0,0,0,0">
                <w:txbxContent>
                  <w:p w14:paraId="22CB001B" w14:textId="77777777" w:rsidR="00C97CA7" w:rsidRDefault="00C97CA7">
                    <w:pPr>
                      <w:pStyle w:val="Nagweklubstopka1"/>
                      <w:shd w:val="clear" w:color="auto" w:fill="auto"/>
                      <w:spacing w:line="240" w:lineRule="auto"/>
                    </w:pPr>
                    <w:r>
                      <w:rPr>
                        <w:rStyle w:val="Nagweklubstopka0"/>
                        <w:color w:val="000000"/>
                      </w:rPr>
                      <w:t>Specyfikacje Techniczne Wykonania i Odbioru Robót Budowlanych</w:t>
                    </w:r>
                  </w:p>
                </w:txbxContent>
              </v:textbox>
              <w10:wrap anchorx="page" anchory="page"/>
            </v:shape>
          </w:pict>
        </mc:Fallback>
      </mc:AlternateConten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941A9" w14:textId="77777777" w:rsidR="00C97CA7" w:rsidRDefault="00C97CA7">
    <w:pPr>
      <w:rPr>
        <w:color w:val="auto"/>
        <w:sz w:val="2"/>
        <w:szCs w:val="2"/>
      </w:rPr>
    </w:pPr>
    <w:r>
      <w:rPr>
        <w:noProof/>
      </w:rPr>
      <mc:AlternateContent>
        <mc:Choice Requires="wps">
          <w:drawing>
            <wp:anchor distT="0" distB="0" distL="63500" distR="63500" simplePos="0" relativeHeight="251720704" behindDoc="1" locked="0" layoutInCell="1" allowOverlap="1" wp14:anchorId="54E646F0" wp14:editId="213C3FA1">
              <wp:simplePos x="0" y="0"/>
              <wp:positionH relativeFrom="page">
                <wp:posOffset>970915</wp:posOffset>
              </wp:positionH>
              <wp:positionV relativeFrom="page">
                <wp:posOffset>313055</wp:posOffset>
              </wp:positionV>
              <wp:extent cx="3399155" cy="131445"/>
              <wp:effectExtent l="0" t="0" r="1905" b="3175"/>
              <wp:wrapNone/>
              <wp:docPr id="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915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0E8790" w14:textId="77777777" w:rsidR="00C97CA7" w:rsidRDefault="00C97CA7">
                          <w:pPr>
                            <w:pStyle w:val="Nagweklubstopka1"/>
                            <w:shd w:val="clear" w:color="auto" w:fill="auto"/>
                            <w:spacing w:line="240" w:lineRule="auto"/>
                          </w:pPr>
                          <w:r>
                            <w:rPr>
                              <w:rStyle w:val="Nagweklubstopka0"/>
                              <w:color w:val="000000"/>
                            </w:rPr>
                            <w:t>Specyfikacje Techniczne Wykonania i Odbioru Robót Budowlanych</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4E646F0" id="_x0000_t202" coordsize="21600,21600" o:spt="202" path="m,l,21600r21600,l21600,xe">
              <v:stroke joinstyle="miter"/>
              <v:path gradientshapeok="t" o:connecttype="rect"/>
            </v:shapetype>
            <v:shape id="Text Box 31" o:spid="_x0000_s1089" type="#_x0000_t202" style="position:absolute;margin-left:76.45pt;margin-top:24.65pt;width:267.65pt;height:10.35pt;z-index:-25159577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" filled="f" stroked="f">
              <v:textbox style="mso-fit-shape-to-text:t" inset="0,0,0,0">
                <w:txbxContent>
                  <w:p w14:paraId="1B0E8790" w14:textId="77777777" w:rsidR="00C97CA7" w:rsidRDefault="00C97CA7">
                    <w:pPr>
                      <w:pStyle w:val="Nagweklubstopka1"/>
                      <w:shd w:val="clear" w:color="auto" w:fill="auto"/>
                      <w:spacing w:line="240" w:lineRule="auto"/>
                    </w:pPr>
                    <w:r>
                      <w:rPr>
                        <w:rStyle w:val="Nagweklubstopka0"/>
                        <w:color w:val="000000"/>
                      </w:rPr>
                      <w:t>Specyfikacje Techniczne Wykonania i Odbioru Robót Budowlanych</w:t>
                    </w:r>
                  </w:p>
                </w:txbxContent>
              </v:textbox>
              <w10:wrap anchorx="page" anchory="page"/>
            </v:shape>
          </w:pict>
        </mc:Fallback>
      </mc:AlternateConten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1E073" w14:textId="77777777" w:rsidR="00C97CA7" w:rsidRDefault="00C97CA7">
    <w:pPr>
      <w:rPr>
        <w:color w:val="auto"/>
        <w:sz w:val="2"/>
        <w:szCs w:val="2"/>
      </w:rPr>
    </w:pPr>
    <w:r>
      <w:rPr>
        <w:noProof/>
      </w:rPr>
      <mc:AlternateContent>
        <mc:Choice Requires="wps">
          <w:drawing>
            <wp:anchor distT="0" distB="0" distL="63500" distR="63500" simplePos="0" relativeHeight="251726848" behindDoc="1" locked="0" layoutInCell="1" allowOverlap="1" wp14:anchorId="415F89D0" wp14:editId="0936C10A">
              <wp:simplePos x="0" y="0"/>
              <wp:positionH relativeFrom="page">
                <wp:posOffset>984885</wp:posOffset>
              </wp:positionH>
              <wp:positionV relativeFrom="page">
                <wp:posOffset>546100</wp:posOffset>
              </wp:positionV>
              <wp:extent cx="3399155" cy="131445"/>
              <wp:effectExtent l="3810" t="3175" r="0" b="0"/>
              <wp:wrapNone/>
              <wp:docPr id="300" name="Pole tekstowe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915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6CCF35" w14:textId="77777777" w:rsidR="00C97CA7" w:rsidRDefault="00C97CA7">
                          <w:pPr>
                            <w:pStyle w:val="Nagweklubstopka1"/>
                            <w:shd w:val="clear" w:color="auto" w:fill="auto"/>
                            <w:spacing w:line="240" w:lineRule="auto"/>
                          </w:pPr>
                          <w:r>
                            <w:rPr>
                              <w:rStyle w:val="Nagweklubstopka0"/>
                              <w:color w:val="000000"/>
                            </w:rPr>
                            <w:t>Specyfikacje Techniczne Wykonania i Odbioru Robót Budowlanych</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15F89D0" id="_x0000_t202" coordsize="21600,21600" o:spt="202" path="m,l,21600r21600,l21600,xe">
              <v:stroke joinstyle="miter"/>
              <v:path gradientshapeok="t" o:connecttype="rect"/>
            </v:shapetype>
            <v:shape id="Pole tekstowe 300" o:spid="_x0000_s1092" type="#_x0000_t202" style="position:absolute;margin-left:77.55pt;margin-top:43pt;width:267.65pt;height:10.35pt;z-index:-25158963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" filled="f" stroked="f">
              <v:textbox style="mso-fit-shape-to-text:t" inset="0,0,0,0">
                <w:txbxContent>
                  <w:p w14:paraId="6E6CCF35" w14:textId="77777777" w:rsidR="00C97CA7" w:rsidRDefault="00C97CA7">
                    <w:pPr>
                      <w:pStyle w:val="Nagweklubstopka1"/>
                      <w:shd w:val="clear" w:color="auto" w:fill="auto"/>
                      <w:spacing w:line="240" w:lineRule="auto"/>
                    </w:pPr>
                    <w:r>
                      <w:rPr>
                        <w:rStyle w:val="Nagweklubstopka0"/>
                        <w:color w:val="000000"/>
                      </w:rPr>
                      <w:t>Specyfikacje Techniczne Wykonania i Odbioru Robót Budowlanych</w:t>
                    </w:r>
                  </w:p>
                </w:txbxContent>
              </v:textbox>
              <w10:wrap anchorx="page" anchory="page"/>
            </v:shape>
          </w:pict>
        </mc:Fallback>
      </mc:AlternateConten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6E30B" w14:textId="77777777" w:rsidR="00C97CA7" w:rsidRDefault="00C97CA7">
    <w:pPr>
      <w:rPr>
        <w:color w:val="auto"/>
        <w:sz w:val="2"/>
        <w:szCs w:val="2"/>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71EC2" w14:textId="77777777" w:rsidR="00C97CA7" w:rsidRDefault="00C97CA7">
    <w:pPr>
      <w:rPr>
        <w:color w:val="auto"/>
        <w:sz w:val="2"/>
        <w:szCs w:val="2"/>
      </w:rPr>
    </w:pPr>
    <w:r>
      <w:rPr>
        <w:noProof/>
      </w:rPr>
      <mc:AlternateContent>
        <mc:Choice Requires="wps">
          <w:drawing>
            <wp:anchor distT="0" distB="0" distL="63500" distR="63500" simplePos="0" relativeHeight="251729920" behindDoc="1" locked="0" layoutInCell="1" allowOverlap="1" wp14:anchorId="5D017E44" wp14:editId="1D55D4AA">
              <wp:simplePos x="0" y="0"/>
              <wp:positionH relativeFrom="page">
                <wp:posOffset>913765</wp:posOffset>
              </wp:positionH>
              <wp:positionV relativeFrom="page">
                <wp:posOffset>369570</wp:posOffset>
              </wp:positionV>
              <wp:extent cx="5937250" cy="131445"/>
              <wp:effectExtent l="0" t="0" r="0" b="3810"/>
              <wp:wrapNone/>
              <wp:docPr id="297" name="Pole tekstowe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A3C6C0" w14:textId="77777777" w:rsidR="00C97CA7" w:rsidRPr="00473D29" w:rsidRDefault="00C97CA7">
                          <w:pPr>
                            <w:pStyle w:val="Nagweklubstopka1"/>
                            <w:shd w:val="clear" w:color="auto" w:fill="auto"/>
                            <w:tabs>
                              <w:tab w:val="right" w:pos="9350"/>
                            </w:tabs>
                            <w:spacing w:line="240" w:lineRule="auto"/>
                          </w:pPr>
                          <w:r w:rsidRPr="00473D29">
                            <w:rPr>
                              <w:rStyle w:val="Nagweklubstopka2"/>
                              <w:color w:val="000000"/>
                              <w:u w:val="none"/>
                            </w:rPr>
                            <w:t>Specyfikacje Techniczne Wykonania i Odbioru Robót Budowlanych</w:t>
                          </w:r>
                          <w:r w:rsidRPr="00473D29">
                            <w:rPr>
                              <w:rStyle w:val="Nagweklubstopka0"/>
                              <w:color w:val="000000"/>
                            </w:rPr>
                            <w:tab/>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017E44" id="_x0000_t202" coordsize="21600,21600" o:spt="202" path="m,l,21600r21600,l21600,xe">
              <v:stroke joinstyle="miter"/>
              <v:path gradientshapeok="t" o:connecttype="rect"/>
            </v:shapetype>
            <v:shape id="Pole tekstowe 297" o:spid="_x0000_s1094" type="#_x0000_t202" style="position:absolute;margin-left:71.95pt;margin-top:29.1pt;width:467.5pt;height:10.35pt;z-index:-251586560;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" filled="f" stroked="f">
              <v:textbox style="mso-fit-shape-to-text:t" inset="0,0,0,0">
                <w:txbxContent>
                  <w:p w14:paraId="6FA3C6C0" w14:textId="77777777" w:rsidR="00C97CA7" w:rsidRPr="00473D29" w:rsidRDefault="00C97CA7">
                    <w:pPr>
                      <w:pStyle w:val="Nagweklubstopka1"/>
                      <w:shd w:val="clear" w:color="auto" w:fill="auto"/>
                      <w:tabs>
                        <w:tab w:val="right" w:pos="9350"/>
                      </w:tabs>
                      <w:spacing w:line="240" w:lineRule="auto"/>
                    </w:pPr>
                    <w:r w:rsidRPr="00473D29">
                      <w:rPr>
                        <w:rStyle w:val="Nagweklubstopka2"/>
                        <w:color w:val="000000"/>
                        <w:u w:val="none"/>
                      </w:rPr>
                      <w:t>Specyfikacje Techniczne Wykonania i Odbioru Robót Budowlanych</w:t>
                    </w:r>
                    <w:r w:rsidRPr="00473D29">
                      <w:rPr>
                        <w:rStyle w:val="Nagweklubstopka0"/>
                        <w:color w:val="000000"/>
                      </w:rPr>
                      <w:tab/>
                    </w:r>
                  </w:p>
                </w:txbxContent>
              </v:textbox>
              <w10:wrap anchorx="page" anchory="page"/>
            </v:shape>
          </w:pict>
        </mc:Fallback>
      </mc:AlternateConten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EFDBF" w14:textId="77777777" w:rsidR="00C97CA7" w:rsidRDefault="00C97CA7">
    <w:pPr>
      <w:rPr>
        <w:color w:val="auto"/>
        <w:sz w:val="2"/>
        <w:szCs w:val="2"/>
      </w:rPr>
    </w:pPr>
    <w:r>
      <w:rPr>
        <w:noProof/>
      </w:rPr>
      <mc:AlternateContent>
        <mc:Choice Requires="wps">
          <w:drawing>
            <wp:anchor distT="0" distB="0" distL="63500" distR="63500" simplePos="0" relativeHeight="251730944" behindDoc="1" locked="0" layoutInCell="1" allowOverlap="1" wp14:anchorId="00CC4F0F" wp14:editId="3901A8FF">
              <wp:simplePos x="0" y="0"/>
              <wp:positionH relativeFrom="page">
                <wp:posOffset>918210</wp:posOffset>
              </wp:positionH>
              <wp:positionV relativeFrom="page">
                <wp:posOffset>362585</wp:posOffset>
              </wp:positionV>
              <wp:extent cx="3399155" cy="131445"/>
              <wp:effectExtent l="3810" t="635" r="0" b="1270"/>
              <wp:wrapNone/>
              <wp:docPr id="296" name="Pole tekstowe 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915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85C7A1" w14:textId="77777777" w:rsidR="00C97CA7" w:rsidRPr="00473D29" w:rsidRDefault="00C97CA7">
                          <w:pPr>
                            <w:pStyle w:val="Nagweklubstopka1"/>
                            <w:shd w:val="clear" w:color="auto" w:fill="auto"/>
                            <w:spacing w:line="240" w:lineRule="auto"/>
                          </w:pPr>
                          <w:r w:rsidRPr="00473D29">
                            <w:rPr>
                              <w:rStyle w:val="Nagweklubstopka2"/>
                              <w:color w:val="000000"/>
                              <w:u w:val="none"/>
                            </w:rPr>
                            <w:t>Specyfikacje Techniczne Wykonania i Odbioru Robót Budowlanych</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0CC4F0F" id="_x0000_t202" coordsize="21600,21600" o:spt="202" path="m,l,21600r21600,l21600,xe">
              <v:stroke joinstyle="miter"/>
              <v:path gradientshapeok="t" o:connecttype="rect"/>
            </v:shapetype>
            <v:shape id="Pole tekstowe 296" o:spid="_x0000_s1095" type="#_x0000_t202" style="position:absolute;margin-left:72.3pt;margin-top:28.55pt;width:267.65pt;height:10.35pt;z-index:-25158553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" filled="f" stroked="f">
              <v:textbox style="mso-fit-shape-to-text:t" inset="0,0,0,0">
                <w:txbxContent>
                  <w:p w14:paraId="7785C7A1" w14:textId="77777777" w:rsidR="00C97CA7" w:rsidRPr="00473D29" w:rsidRDefault="00C97CA7">
                    <w:pPr>
                      <w:pStyle w:val="Nagweklubstopka1"/>
                      <w:shd w:val="clear" w:color="auto" w:fill="auto"/>
                      <w:spacing w:line="240" w:lineRule="auto"/>
                    </w:pPr>
                    <w:r w:rsidRPr="00473D29">
                      <w:rPr>
                        <w:rStyle w:val="Nagweklubstopka2"/>
                        <w:color w:val="000000"/>
                        <w:u w:val="none"/>
                      </w:rPr>
                      <w:t>Specyfikacje Techniczne Wykonania i Odbioru Robót Budowlanych</w:t>
                    </w:r>
                  </w:p>
                </w:txbxContent>
              </v:textbox>
              <w10:wrap anchorx="page" anchory="page"/>
            </v:shape>
          </w:pict>
        </mc:Fallback>
      </mc:AlternateConten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7C0C2" w14:textId="77777777" w:rsidR="00C97CA7" w:rsidRDefault="00C97CA7">
    <w:pPr>
      <w:rPr>
        <w:color w:val="auto"/>
        <w:sz w:val="2"/>
        <w:szCs w:val="2"/>
      </w:rPr>
    </w:pPr>
    <w:r>
      <w:rPr>
        <w:noProof/>
      </w:rPr>
      <mc:AlternateContent>
        <mc:Choice Requires="wps">
          <w:drawing>
            <wp:anchor distT="0" distB="0" distL="63500" distR="63500" simplePos="0" relativeHeight="251734016" behindDoc="1" locked="0" layoutInCell="1" allowOverlap="1" wp14:anchorId="5ECF439A" wp14:editId="50614A2E">
              <wp:simplePos x="0" y="0"/>
              <wp:positionH relativeFrom="page">
                <wp:posOffset>913765</wp:posOffset>
              </wp:positionH>
              <wp:positionV relativeFrom="page">
                <wp:posOffset>369570</wp:posOffset>
              </wp:positionV>
              <wp:extent cx="5937250" cy="131445"/>
              <wp:effectExtent l="0" t="0" r="0" b="3810"/>
              <wp:wrapNone/>
              <wp:docPr id="293" name="Pole tekstowe 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561EB2" w14:textId="77777777" w:rsidR="00C97CA7" w:rsidRDefault="00C97CA7">
                          <w:pPr>
                            <w:pStyle w:val="Nagweklubstopka1"/>
                            <w:shd w:val="clear" w:color="auto" w:fill="auto"/>
                            <w:tabs>
                              <w:tab w:val="right" w:pos="9350"/>
                            </w:tabs>
                            <w:spacing w:line="240" w:lineRule="auto"/>
                          </w:pPr>
                          <w:r>
                            <w:rPr>
                              <w:rStyle w:val="Nagweklubstopka2"/>
                              <w:color w:val="000000"/>
                            </w:rPr>
                            <w:t xml:space="preserve">Specyfikacje Techniczne Wykonania i Odbioru Robót </w:t>
                          </w:r>
                          <w:r w:rsidRPr="00473D29">
                            <w:rPr>
                              <w:rStyle w:val="Nagweklubstopka2"/>
                              <w:color w:val="000000"/>
                              <w:u w:val="none"/>
                            </w:rPr>
                            <w:t>Budowlanych</w:t>
                          </w:r>
                          <w:r>
                            <w:rPr>
                              <w:rStyle w:val="Nagweklubstopka0"/>
                              <w:color w:val="000000"/>
                            </w:rPr>
                            <w:tab/>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ECF439A" id="_x0000_t202" coordsize="21600,21600" o:spt="202" path="m,l,21600r21600,l21600,xe">
              <v:stroke joinstyle="miter"/>
              <v:path gradientshapeok="t" o:connecttype="rect"/>
            </v:shapetype>
            <v:shape id="Pole tekstowe 293" o:spid="_x0000_s1098" type="#_x0000_t202" style="position:absolute;margin-left:71.95pt;margin-top:29.1pt;width:467.5pt;height:10.35pt;z-index:-251582464;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" filled="f" stroked="f">
              <v:textbox style="mso-fit-shape-to-text:t" inset="0,0,0,0">
                <w:txbxContent>
                  <w:p w14:paraId="60561EB2" w14:textId="77777777" w:rsidR="00C97CA7" w:rsidRDefault="00C97CA7">
                    <w:pPr>
                      <w:pStyle w:val="Nagweklubstopka1"/>
                      <w:shd w:val="clear" w:color="auto" w:fill="auto"/>
                      <w:tabs>
                        <w:tab w:val="right" w:pos="9350"/>
                      </w:tabs>
                      <w:spacing w:line="240" w:lineRule="auto"/>
                    </w:pPr>
                    <w:r>
                      <w:rPr>
                        <w:rStyle w:val="Nagweklubstopka2"/>
                        <w:color w:val="000000"/>
                      </w:rPr>
                      <w:t xml:space="preserve">Specyfikacje Techniczne Wykonania i Odbioru Robót </w:t>
                    </w:r>
                    <w:r w:rsidRPr="00473D29">
                      <w:rPr>
                        <w:rStyle w:val="Nagweklubstopka2"/>
                        <w:color w:val="000000"/>
                        <w:u w:val="none"/>
                      </w:rPr>
                      <w:t>Budowlanych</w:t>
                    </w:r>
                    <w:r>
                      <w:rPr>
                        <w:rStyle w:val="Nagweklubstopka0"/>
                        <w:color w:val="000000"/>
                      </w:rPr>
                      <w:tab/>
                    </w:r>
                  </w:p>
                </w:txbxContent>
              </v:textbox>
              <w10:wrap anchorx="page" anchory="page"/>
            </v:shape>
          </w:pict>
        </mc:Fallback>
      </mc:AlternateConten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58189" w14:textId="77777777" w:rsidR="00C97CA7" w:rsidRDefault="00C97CA7">
    <w:pPr>
      <w:rPr>
        <w:color w:val="auto"/>
        <w:sz w:val="2"/>
        <w:szCs w:val="2"/>
      </w:rPr>
    </w:pPr>
    <w:r>
      <w:rPr>
        <w:noProof/>
      </w:rPr>
      <mc:AlternateContent>
        <mc:Choice Requires="wps">
          <w:drawing>
            <wp:anchor distT="0" distB="0" distL="63500" distR="63500" simplePos="0" relativeHeight="251735040" behindDoc="1" locked="0" layoutInCell="1" allowOverlap="1" wp14:anchorId="3F679B61" wp14:editId="04C0BBD2">
              <wp:simplePos x="0" y="0"/>
              <wp:positionH relativeFrom="page">
                <wp:posOffset>913765</wp:posOffset>
              </wp:positionH>
              <wp:positionV relativeFrom="page">
                <wp:posOffset>369570</wp:posOffset>
              </wp:positionV>
              <wp:extent cx="5937250" cy="131445"/>
              <wp:effectExtent l="0" t="0" r="0" b="3810"/>
              <wp:wrapNone/>
              <wp:docPr id="292" name="Pole tekstowe 2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F4E212" w14:textId="77777777" w:rsidR="00C97CA7" w:rsidRPr="007B5611" w:rsidRDefault="00C97CA7">
                          <w:pPr>
                            <w:pStyle w:val="Nagweklubstopka1"/>
                            <w:shd w:val="clear" w:color="auto" w:fill="auto"/>
                            <w:tabs>
                              <w:tab w:val="right" w:pos="9350"/>
                            </w:tabs>
                            <w:spacing w:line="240" w:lineRule="auto"/>
                          </w:pPr>
                          <w:r w:rsidRPr="007B5611">
                            <w:rPr>
                              <w:rStyle w:val="Nagweklubstopka2"/>
                              <w:color w:val="000000"/>
                              <w:u w:val="none"/>
                            </w:rPr>
                            <w:t>Specyfikacje Techniczne Wykonania i Odbioru Robót Budowlanych</w:t>
                          </w:r>
                          <w:r w:rsidRPr="007B5611">
                            <w:rPr>
                              <w:rStyle w:val="Nagweklubstopka0"/>
                              <w:color w:val="000000"/>
                            </w:rPr>
                            <w:tab/>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F679B61" id="_x0000_t202" coordsize="21600,21600" o:spt="202" path="m,l,21600r21600,l21600,xe">
              <v:stroke joinstyle="miter"/>
              <v:path gradientshapeok="t" o:connecttype="rect"/>
            </v:shapetype>
            <v:shape id="Pole tekstowe 292" o:spid="_x0000_s1099" type="#_x0000_t202" style="position:absolute;margin-left:71.95pt;margin-top:29.1pt;width:467.5pt;height:10.35pt;z-index:-251581440;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" filled="f" stroked="f">
              <v:textbox style="mso-fit-shape-to-text:t" inset="0,0,0,0">
                <w:txbxContent>
                  <w:p w14:paraId="72F4E212" w14:textId="77777777" w:rsidR="00C97CA7" w:rsidRPr="007B5611" w:rsidRDefault="00C97CA7">
                    <w:pPr>
                      <w:pStyle w:val="Nagweklubstopka1"/>
                      <w:shd w:val="clear" w:color="auto" w:fill="auto"/>
                      <w:tabs>
                        <w:tab w:val="right" w:pos="9350"/>
                      </w:tabs>
                      <w:spacing w:line="240" w:lineRule="auto"/>
                    </w:pPr>
                    <w:r w:rsidRPr="007B5611">
                      <w:rPr>
                        <w:rStyle w:val="Nagweklubstopka2"/>
                        <w:color w:val="000000"/>
                        <w:u w:val="none"/>
                      </w:rPr>
                      <w:t>Specyfikacje Techniczne Wykonania i Odbioru Robót Budowlanych</w:t>
                    </w:r>
                    <w:r w:rsidRPr="007B5611">
                      <w:rPr>
                        <w:rStyle w:val="Nagweklubstopka0"/>
                        <w:color w:val="000000"/>
                      </w:rPr>
                      <w:tab/>
                    </w:r>
                  </w:p>
                </w:txbxContent>
              </v:textbox>
              <w10:wrap anchorx="page" anchory="page"/>
            </v:shape>
          </w:pict>
        </mc:Fallback>
      </mc:AlternateConten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4D75E" w14:textId="77777777" w:rsidR="00C97CA7" w:rsidRDefault="00000000">
    <w:pPr>
      <w:rPr>
        <w:sz w:val="2"/>
        <w:szCs w:val="2"/>
      </w:rPr>
    </w:pPr>
    <w:r>
      <w:rPr>
        <w:lang w:bidi="pl-PL"/>
      </w:rPr>
      <w:pict w14:anchorId="20C5A6AB">
        <v:shapetype id="_x0000_t202" coordsize="21600,21600" o:spt="202" path="m,l,21600r21600,l21600,xe">
          <v:stroke joinstyle="miter"/>
          <v:path gradientshapeok="t" o:connecttype="rect"/>
        </v:shapetype>
        <v:shape id="_x0000_s1029" type="#_x0000_t202" style="position:absolute;margin-left:69.85pt;margin-top:30.95pt;width:187.7pt;height:8.4pt;z-index:-251558912;mso-wrap-style:none;mso-wrap-distance-left:5pt;mso-wrap-distance-right:5pt;mso-position-horizontal-relative:page;mso-position-vertical-relative:page" wrapcoords="0 0" filled="f" stroked="f">
          <v:textbox style="mso-fit-shape-to-text:t" inset="0,0,0,0">
            <w:txbxContent>
              <w:p w14:paraId="2AA90A8A" w14:textId="77777777" w:rsidR="00C97CA7" w:rsidRDefault="00C97CA7">
                <w:r>
                  <w:rPr>
                    <w:rStyle w:val="Nagweklubstopka0"/>
                  </w:rPr>
                  <w:t>D-05.03.13 Warstwa ścieralna z betonu asfaltowego</w:t>
                </w:r>
              </w:p>
            </w:txbxContent>
          </v:textbox>
          <w10:wrap anchorx="page" anchory="page"/>
        </v:shape>
      </w:pic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E6E7F" w14:textId="77777777" w:rsidR="00C97CA7" w:rsidRDefault="00C97CA7">
    <w:pPr>
      <w:rPr>
        <w:color w:val="auto"/>
        <w:sz w:val="2"/>
        <w:szCs w:val="2"/>
      </w:rPr>
    </w:pPr>
    <w:r>
      <w:rPr>
        <w:noProof/>
      </w:rPr>
      <mc:AlternateContent>
        <mc:Choice Requires="wps">
          <w:drawing>
            <wp:anchor distT="0" distB="0" distL="63500" distR="63500" simplePos="0" relativeHeight="251752448" behindDoc="1" locked="0" layoutInCell="1" allowOverlap="1" wp14:anchorId="20AFE888" wp14:editId="17786EDE">
              <wp:simplePos x="0" y="0"/>
              <wp:positionH relativeFrom="page">
                <wp:posOffset>758825</wp:posOffset>
              </wp:positionH>
              <wp:positionV relativeFrom="page">
                <wp:posOffset>548640</wp:posOffset>
              </wp:positionV>
              <wp:extent cx="3399155" cy="131445"/>
              <wp:effectExtent l="0" t="0" r="4445" b="0"/>
              <wp:wrapNone/>
              <wp:docPr id="275" name="Pole tekstowe 2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915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D7BCE7" w14:textId="77777777" w:rsidR="00C97CA7" w:rsidRDefault="00C97CA7">
                          <w:pPr>
                            <w:pStyle w:val="Nagweklubstopka1"/>
                            <w:shd w:val="clear" w:color="auto" w:fill="auto"/>
                            <w:spacing w:line="240" w:lineRule="auto"/>
                          </w:pPr>
                          <w:r>
                            <w:rPr>
                              <w:rStyle w:val="Nagweklubstopka0"/>
                              <w:color w:val="000000"/>
                            </w:rPr>
                            <w:t>Specyfikacje Techniczne Wykonania i Odbioru Robót Budowlanych</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0AFE888" id="_x0000_t202" coordsize="21600,21600" o:spt="202" path="m,l,21600r21600,l21600,xe">
              <v:stroke joinstyle="miter"/>
              <v:path gradientshapeok="t" o:connecttype="rect"/>
            </v:shapetype>
            <v:shape id="Pole tekstowe 275" o:spid="_x0000_s1102" type="#_x0000_t202" style="position:absolute;margin-left:59.75pt;margin-top:43.2pt;width:267.65pt;height:10.35pt;z-index:-25156403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" filled="f" stroked="f">
              <v:textbox style="mso-fit-shape-to-text:t" inset="0,0,0,0">
                <w:txbxContent>
                  <w:p w14:paraId="33D7BCE7" w14:textId="77777777" w:rsidR="00C97CA7" w:rsidRDefault="00C97CA7">
                    <w:pPr>
                      <w:pStyle w:val="Nagweklubstopka1"/>
                      <w:shd w:val="clear" w:color="auto" w:fill="auto"/>
                      <w:spacing w:line="240" w:lineRule="auto"/>
                    </w:pPr>
                    <w:r>
                      <w:rPr>
                        <w:rStyle w:val="Nagweklubstopka0"/>
                        <w:color w:val="000000"/>
                      </w:rPr>
                      <w:t>Specyfikacje Techniczne Wykonania i Odbioru Robót Budowlanych</w:t>
                    </w:r>
                  </w:p>
                </w:txbxContent>
              </v:textbox>
              <w10:wrap anchorx="page" anchory="page"/>
            </v:shape>
          </w:pict>
        </mc:Fallback>
      </mc:AlternateConten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6C1C2" w14:textId="77777777" w:rsidR="00C97CA7" w:rsidRDefault="00C97CA7">
    <w:pPr>
      <w:rPr>
        <w:color w:val="auto"/>
        <w:sz w:val="2"/>
        <w:szCs w:val="2"/>
      </w:rPr>
    </w:pPr>
    <w:r>
      <w:rPr>
        <w:noProof/>
      </w:rPr>
      <mc:AlternateContent>
        <mc:Choice Requires="wps">
          <w:drawing>
            <wp:anchor distT="0" distB="0" distL="63500" distR="63500" simplePos="0" relativeHeight="251753472" behindDoc="1" locked="0" layoutInCell="1" allowOverlap="1" wp14:anchorId="0241FCBD" wp14:editId="38899A14">
              <wp:simplePos x="0" y="0"/>
              <wp:positionH relativeFrom="page">
                <wp:posOffset>758825</wp:posOffset>
              </wp:positionH>
              <wp:positionV relativeFrom="page">
                <wp:posOffset>548640</wp:posOffset>
              </wp:positionV>
              <wp:extent cx="3399155" cy="131445"/>
              <wp:effectExtent l="0" t="0" r="4445" b="0"/>
              <wp:wrapNone/>
              <wp:docPr id="274" name="Pole tekstowe 2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915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60DC42" w14:textId="77777777" w:rsidR="00C97CA7" w:rsidRDefault="00C97CA7">
                          <w:pPr>
                            <w:pStyle w:val="Nagweklubstopka1"/>
                            <w:shd w:val="clear" w:color="auto" w:fill="auto"/>
                            <w:spacing w:line="240" w:lineRule="auto"/>
                          </w:pPr>
                          <w:r>
                            <w:rPr>
                              <w:rStyle w:val="Nagweklubstopka0"/>
                              <w:color w:val="000000"/>
                            </w:rPr>
                            <w:t>Specyfikacje Techniczne Wykonania i Odbioru Robót Budowlanych</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241FCBD" id="_x0000_t202" coordsize="21600,21600" o:spt="202" path="m,l,21600r21600,l21600,xe">
              <v:stroke joinstyle="miter"/>
              <v:path gradientshapeok="t" o:connecttype="rect"/>
            </v:shapetype>
            <v:shape id="Pole tekstowe 274" o:spid="_x0000_s1103" type="#_x0000_t202" style="position:absolute;margin-left:59.75pt;margin-top:43.2pt;width:267.65pt;height:10.35pt;z-index:-25156300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" filled="f" stroked="f">
              <v:textbox style="mso-fit-shape-to-text:t" inset="0,0,0,0">
                <w:txbxContent>
                  <w:p w14:paraId="4260DC42" w14:textId="77777777" w:rsidR="00C97CA7" w:rsidRDefault="00C97CA7">
                    <w:pPr>
                      <w:pStyle w:val="Nagweklubstopka1"/>
                      <w:shd w:val="clear" w:color="auto" w:fill="auto"/>
                      <w:spacing w:line="240" w:lineRule="auto"/>
                    </w:pPr>
                    <w:r>
                      <w:rPr>
                        <w:rStyle w:val="Nagweklubstopka0"/>
                        <w:color w:val="000000"/>
                      </w:rPr>
                      <w:t>Specyfikacje Techniczne Wykonania i Odbioru Robót Budowlanych</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FA64E" w14:textId="77777777" w:rsidR="00C97CA7" w:rsidRDefault="00C97CA7">
    <w:pPr>
      <w:rPr>
        <w:color w:val="auto"/>
        <w:sz w:val="2"/>
        <w:szCs w:val="2"/>
      </w:rPr>
    </w:pPr>
    <w:r>
      <w:rPr>
        <w:noProof/>
      </w:rPr>
      <mc:AlternateContent>
        <mc:Choice Requires="wps">
          <w:drawing>
            <wp:anchor distT="0" distB="0" distL="63500" distR="63500" simplePos="0" relativeHeight="251665408" behindDoc="1" locked="0" layoutInCell="1" allowOverlap="1" wp14:anchorId="2167160B" wp14:editId="0AC563FD">
              <wp:simplePos x="0" y="0"/>
              <wp:positionH relativeFrom="page">
                <wp:posOffset>970915</wp:posOffset>
              </wp:positionH>
              <wp:positionV relativeFrom="page">
                <wp:posOffset>313055</wp:posOffset>
              </wp:positionV>
              <wp:extent cx="3399155" cy="131445"/>
              <wp:effectExtent l="0" t="0" r="1905" b="3175"/>
              <wp:wrapNone/>
              <wp:docPr id="3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915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7C01F" w14:textId="77777777" w:rsidR="00C97CA7" w:rsidRDefault="00C97CA7">
                          <w:pPr>
                            <w:pStyle w:val="Nagweklubstopka1"/>
                            <w:shd w:val="clear" w:color="auto" w:fill="auto"/>
                            <w:spacing w:line="240" w:lineRule="auto"/>
                          </w:pPr>
                          <w:r>
                            <w:rPr>
                              <w:rStyle w:val="Nagweklubstopka0"/>
                              <w:color w:val="000000"/>
                            </w:rPr>
                            <w:t>Specyfikacje Techniczne Wykonania i Odbioru Robót Budowlanych</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167160B" id="_x0000_t202" coordsize="21600,21600" o:spt="202" path="m,l,21600r21600,l21600,xe">
              <v:stroke joinstyle="miter"/>
              <v:path gradientshapeok="t" o:connecttype="rect"/>
            </v:shapetype>
            <v:shape id="Text Box 4" o:spid="_x0000_s1066" type="#_x0000_t202" style="position:absolute;margin-left:76.45pt;margin-top:24.65pt;width:267.65pt;height:10.35pt;z-index:-25165107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" filled="f" stroked="f">
              <v:textbox style="mso-fit-shape-to-text:t" inset="0,0,0,0">
                <w:txbxContent>
                  <w:p w14:paraId="3397C01F" w14:textId="77777777" w:rsidR="00C97CA7" w:rsidRDefault="00C97CA7">
                    <w:pPr>
                      <w:pStyle w:val="Nagweklubstopka1"/>
                      <w:shd w:val="clear" w:color="auto" w:fill="auto"/>
                      <w:spacing w:line="240" w:lineRule="auto"/>
                    </w:pPr>
                    <w:r>
                      <w:rPr>
                        <w:rStyle w:val="Nagweklubstopka0"/>
                        <w:color w:val="000000"/>
                      </w:rPr>
                      <w:t>Specyfikacje Techniczne Wykonania i Odbioru Robót Budowlanych</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4329B" w14:textId="77777777" w:rsidR="00C97CA7" w:rsidRDefault="00C97CA7">
    <w:pPr>
      <w:rPr>
        <w:color w:val="auto"/>
        <w:sz w:val="2"/>
        <w:szCs w:val="2"/>
      </w:rPr>
    </w:pPr>
    <w:r>
      <w:rPr>
        <w:noProof/>
      </w:rPr>
      <mc:AlternateContent>
        <mc:Choice Requires="wps">
          <w:drawing>
            <wp:anchor distT="0" distB="0" distL="63500" distR="63500" simplePos="0" relativeHeight="251667456" behindDoc="1" locked="0" layoutInCell="1" allowOverlap="1" wp14:anchorId="51999908" wp14:editId="0C90A39F">
              <wp:simplePos x="0" y="0"/>
              <wp:positionH relativeFrom="page">
                <wp:posOffset>970915</wp:posOffset>
              </wp:positionH>
              <wp:positionV relativeFrom="page">
                <wp:posOffset>313055</wp:posOffset>
              </wp:positionV>
              <wp:extent cx="3399155" cy="131445"/>
              <wp:effectExtent l="0" t="0" r="1905" b="3175"/>
              <wp:wrapNone/>
              <wp:docPr id="2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915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90E3A1" w14:textId="77777777" w:rsidR="00C97CA7" w:rsidRDefault="00C97CA7">
                          <w:pPr>
                            <w:pStyle w:val="Nagweklubstopka1"/>
                            <w:shd w:val="clear" w:color="auto" w:fill="auto"/>
                            <w:spacing w:line="240" w:lineRule="auto"/>
                          </w:pPr>
                          <w:r>
                            <w:rPr>
                              <w:rStyle w:val="Nagweklubstopka0"/>
                              <w:color w:val="000000"/>
                            </w:rPr>
                            <w:t>Specyfikacje Techniczne Wykonania i Odbioru Robót Budowlanych</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1999908" id="_x0000_t202" coordsize="21600,21600" o:spt="202" path="m,l,21600r21600,l21600,xe">
              <v:stroke joinstyle="miter"/>
              <v:path gradientshapeok="t" o:connecttype="rect"/>
            </v:shapetype>
            <v:shape id="Text Box 5" o:spid="_x0000_s1067" type="#_x0000_t202" style="position:absolute;margin-left:76.45pt;margin-top:24.65pt;width:267.65pt;height:10.35pt;z-index:-25164902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" filled="f" stroked="f">
              <v:textbox style="mso-fit-shape-to-text:t" inset="0,0,0,0">
                <w:txbxContent>
                  <w:p w14:paraId="5090E3A1" w14:textId="77777777" w:rsidR="00C97CA7" w:rsidRDefault="00C97CA7">
                    <w:pPr>
                      <w:pStyle w:val="Nagweklubstopka1"/>
                      <w:shd w:val="clear" w:color="auto" w:fill="auto"/>
                      <w:spacing w:line="240" w:lineRule="auto"/>
                    </w:pPr>
                    <w:r>
                      <w:rPr>
                        <w:rStyle w:val="Nagweklubstopka0"/>
                        <w:color w:val="000000"/>
                      </w:rPr>
                      <w:t>Specyfikacje Techniczne Wykonania i Odbioru Robót Budowlanych</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A7414" w14:textId="77777777" w:rsidR="00C97CA7" w:rsidRDefault="00C97CA7">
    <w:pPr>
      <w:rPr>
        <w:color w:val="auto"/>
        <w:sz w:val="2"/>
        <w:szCs w:val="2"/>
      </w:rPr>
    </w:pPr>
    <w:r>
      <w:rPr>
        <w:noProof/>
      </w:rPr>
      <mc:AlternateContent>
        <mc:Choice Requires="wps">
          <w:drawing>
            <wp:anchor distT="0" distB="0" distL="63500" distR="63500" simplePos="0" relativeHeight="251673600" behindDoc="1" locked="0" layoutInCell="1" allowOverlap="1" wp14:anchorId="36D87F7E" wp14:editId="2A9FC7C3">
              <wp:simplePos x="0" y="0"/>
              <wp:positionH relativeFrom="page">
                <wp:posOffset>967740</wp:posOffset>
              </wp:positionH>
              <wp:positionV relativeFrom="page">
                <wp:posOffset>565150</wp:posOffset>
              </wp:positionV>
              <wp:extent cx="3383280" cy="113030"/>
              <wp:effectExtent l="0" t="3175" r="1905" b="0"/>
              <wp:wrapNone/>
              <wp:docPr id="2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3280" cy="113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608C39" w14:textId="77777777" w:rsidR="00C97CA7" w:rsidRDefault="00C97CA7">
                          <w:pPr>
                            <w:pStyle w:val="Nagweklubstopka1"/>
                            <w:shd w:val="clear" w:color="auto" w:fill="auto"/>
                            <w:spacing w:line="240" w:lineRule="auto"/>
                          </w:pPr>
                          <w:r>
                            <w:rPr>
                              <w:rStyle w:val="Nagweklubstopka0"/>
                              <w:color w:val="000000"/>
                            </w:rPr>
                            <w:t>Specyfikacje Techniczne Wykonania i Odbioru Robót Budowlanych</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6D87F7E" id="_x0000_t202" coordsize="21600,21600" o:spt="202" path="m,l,21600r21600,l21600,xe">
              <v:stroke joinstyle="miter"/>
              <v:path gradientshapeok="t" o:connecttype="rect"/>
            </v:shapetype>
            <v:shape id="Text Box 8" o:spid="_x0000_s1070" type="#_x0000_t202" style="position:absolute;margin-left:76.2pt;margin-top:44.5pt;width:266.4pt;height:8.9pt;z-index:-25164288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" filled="f" stroked="f">
              <v:textbox style="mso-fit-shape-to-text:t" inset="0,0,0,0">
                <w:txbxContent>
                  <w:p w14:paraId="4D608C39" w14:textId="77777777" w:rsidR="00C97CA7" w:rsidRDefault="00C97CA7">
                    <w:pPr>
                      <w:pStyle w:val="Nagweklubstopka1"/>
                      <w:shd w:val="clear" w:color="auto" w:fill="auto"/>
                      <w:spacing w:line="240" w:lineRule="auto"/>
                    </w:pPr>
                    <w:r>
                      <w:rPr>
                        <w:rStyle w:val="Nagweklubstopka0"/>
                        <w:color w:val="000000"/>
                      </w:rPr>
                      <w:t>Specyfikacje Techniczne Wykonania i Odbioru Robót Budowlanych</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FB4D" w14:textId="77777777" w:rsidR="00C97CA7" w:rsidRDefault="00C97CA7">
    <w:pPr>
      <w:rPr>
        <w:color w:val="auto"/>
        <w:sz w:val="2"/>
        <w:szCs w:val="2"/>
      </w:rPr>
    </w:pPr>
    <w:r>
      <w:rPr>
        <w:noProof/>
      </w:rPr>
      <mc:AlternateContent>
        <mc:Choice Requires="wps">
          <w:drawing>
            <wp:anchor distT="0" distB="0" distL="63500" distR="63500" simplePos="0" relativeHeight="251675648" behindDoc="1" locked="0" layoutInCell="1" allowOverlap="1" wp14:anchorId="4EBF4627" wp14:editId="1AF3167E">
              <wp:simplePos x="0" y="0"/>
              <wp:positionH relativeFrom="page">
                <wp:posOffset>967740</wp:posOffset>
              </wp:positionH>
              <wp:positionV relativeFrom="page">
                <wp:posOffset>565150</wp:posOffset>
              </wp:positionV>
              <wp:extent cx="3399155" cy="131445"/>
              <wp:effectExtent l="0" t="3175" r="0" b="0"/>
              <wp:wrapNone/>
              <wp:docPr id="2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915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A146C5" w14:textId="77777777" w:rsidR="00C97CA7" w:rsidRDefault="00C97CA7">
                          <w:pPr>
                            <w:pStyle w:val="Nagweklubstopka1"/>
                            <w:shd w:val="clear" w:color="auto" w:fill="auto"/>
                            <w:spacing w:line="240" w:lineRule="auto"/>
                          </w:pPr>
                          <w:r>
                            <w:rPr>
                              <w:rStyle w:val="Nagweklubstopka0"/>
                              <w:color w:val="000000"/>
                            </w:rPr>
                            <w:t>Specyfikacje Techniczne Wykonania i Odbioru Robót Budowlanych</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EBF4627" id="_x0000_t202" coordsize="21600,21600" o:spt="202" path="m,l,21600r21600,l21600,xe">
              <v:stroke joinstyle="miter"/>
              <v:path gradientshapeok="t" o:connecttype="rect"/>
            </v:shapetype>
            <v:shape id="Text Box 9" o:spid="_x0000_s1071" type="#_x0000_t202" style="position:absolute;margin-left:76.2pt;margin-top:44.5pt;width:267.65pt;height:10.35pt;z-index:-25164083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" filled="f" stroked="f">
              <v:textbox style="mso-fit-shape-to-text:t" inset="0,0,0,0">
                <w:txbxContent>
                  <w:p w14:paraId="1AA146C5" w14:textId="77777777" w:rsidR="00C97CA7" w:rsidRDefault="00C97CA7">
                    <w:pPr>
                      <w:pStyle w:val="Nagweklubstopka1"/>
                      <w:shd w:val="clear" w:color="auto" w:fill="auto"/>
                      <w:spacing w:line="240" w:lineRule="auto"/>
                    </w:pPr>
                    <w:r>
                      <w:rPr>
                        <w:rStyle w:val="Nagweklubstopka0"/>
                        <w:color w:val="000000"/>
                      </w:rPr>
                      <w:t>Specyfikacje Techniczne Wykonania i Odbioru Robót Budowlanych</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39081" w14:textId="77777777" w:rsidR="00C97CA7" w:rsidRDefault="00C97CA7">
    <w:pPr>
      <w:rPr>
        <w:color w:val="auto"/>
        <w:sz w:val="2"/>
        <w:szCs w:val="2"/>
      </w:rPr>
    </w:pPr>
    <w:r>
      <w:rPr>
        <w:noProof/>
      </w:rPr>
      <mc:AlternateContent>
        <mc:Choice Requires="wps">
          <w:drawing>
            <wp:anchor distT="0" distB="0" distL="63500" distR="63500" simplePos="0" relativeHeight="251677696" behindDoc="1" locked="0" layoutInCell="1" allowOverlap="1" wp14:anchorId="7AB2AED2" wp14:editId="33E9A055">
              <wp:simplePos x="0" y="0"/>
              <wp:positionH relativeFrom="page">
                <wp:posOffset>970915</wp:posOffset>
              </wp:positionH>
              <wp:positionV relativeFrom="page">
                <wp:posOffset>313055</wp:posOffset>
              </wp:positionV>
              <wp:extent cx="3399155" cy="131445"/>
              <wp:effectExtent l="0" t="0" r="1905" b="3175"/>
              <wp:wrapNone/>
              <wp:docPr id="2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915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AD05B2" w14:textId="77777777" w:rsidR="00C97CA7" w:rsidRDefault="00C97CA7">
                          <w:pPr>
                            <w:pStyle w:val="Nagweklubstopka1"/>
                            <w:shd w:val="clear" w:color="auto" w:fill="auto"/>
                            <w:spacing w:line="240" w:lineRule="auto"/>
                          </w:pPr>
                          <w:r>
                            <w:rPr>
                              <w:rStyle w:val="Nagweklubstopka0"/>
                              <w:color w:val="000000"/>
                            </w:rPr>
                            <w:t>Specyfikacje Techniczne Wykonania i Odbioru Robót Budowlanych</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AB2AED2" id="_x0000_t202" coordsize="21600,21600" o:spt="202" path="m,l,21600r21600,l21600,xe">
              <v:stroke joinstyle="miter"/>
              <v:path gradientshapeok="t" o:connecttype="rect"/>
            </v:shapetype>
            <v:shape id="_x0000_s1072" type="#_x0000_t202" style="position:absolute;margin-left:76.45pt;margin-top:24.65pt;width:267.65pt;height:10.35pt;z-index:-25163878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" filled="f" stroked="f">
              <v:textbox style="mso-fit-shape-to-text:t" inset="0,0,0,0">
                <w:txbxContent>
                  <w:p w14:paraId="73AD05B2" w14:textId="77777777" w:rsidR="00C97CA7" w:rsidRDefault="00C97CA7">
                    <w:pPr>
                      <w:pStyle w:val="Nagweklubstopka1"/>
                      <w:shd w:val="clear" w:color="auto" w:fill="auto"/>
                      <w:spacing w:line="240" w:lineRule="auto"/>
                    </w:pPr>
                    <w:r>
                      <w:rPr>
                        <w:rStyle w:val="Nagweklubstopka0"/>
                        <w:color w:val="000000"/>
                      </w:rPr>
                      <w:t>Specyfikacje Techniczne Wykonania i Odbioru Robót Budowlanych</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32858" w14:textId="77777777" w:rsidR="00C97CA7" w:rsidRDefault="00C97CA7">
    <w:pPr>
      <w:rPr>
        <w:color w:val="auto"/>
        <w:sz w:val="2"/>
        <w:szCs w:val="2"/>
      </w:rPr>
    </w:pPr>
    <w:r>
      <w:rPr>
        <w:noProof/>
      </w:rPr>
      <mc:AlternateContent>
        <mc:Choice Requires="wps">
          <w:drawing>
            <wp:anchor distT="0" distB="0" distL="63500" distR="63500" simplePos="0" relativeHeight="251679744" behindDoc="1" locked="0" layoutInCell="1" allowOverlap="1" wp14:anchorId="24B8A20A" wp14:editId="5A2D2635">
              <wp:simplePos x="0" y="0"/>
              <wp:positionH relativeFrom="page">
                <wp:posOffset>970915</wp:posOffset>
              </wp:positionH>
              <wp:positionV relativeFrom="page">
                <wp:posOffset>313055</wp:posOffset>
              </wp:positionV>
              <wp:extent cx="3399155" cy="131445"/>
              <wp:effectExtent l="0" t="0" r="1905" b="3175"/>
              <wp:wrapNone/>
              <wp:docPr id="2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915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3C4450" w14:textId="77777777" w:rsidR="00C97CA7" w:rsidRDefault="00C97CA7">
                          <w:pPr>
                            <w:pStyle w:val="Nagweklubstopka1"/>
                            <w:shd w:val="clear" w:color="auto" w:fill="auto"/>
                            <w:spacing w:line="240" w:lineRule="auto"/>
                          </w:pPr>
                          <w:r>
                            <w:rPr>
                              <w:rStyle w:val="Nagweklubstopka0"/>
                              <w:color w:val="000000"/>
                            </w:rPr>
                            <w:t>Specyfikacje Techniczne Wykonania i Odbioru Robót Budowlanych</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4B8A20A" id="_x0000_t202" coordsize="21600,21600" o:spt="202" path="m,l,21600r21600,l21600,xe">
              <v:stroke joinstyle="miter"/>
              <v:path gradientshapeok="t" o:connecttype="rect"/>
            </v:shapetype>
            <v:shape id="_x0000_s1073" type="#_x0000_t202" style="position:absolute;margin-left:76.45pt;margin-top:24.65pt;width:267.65pt;height:10.35pt;z-index:-25163673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" filled="f" stroked="f">
              <v:textbox style="mso-fit-shape-to-text:t" inset="0,0,0,0">
                <w:txbxContent>
                  <w:p w14:paraId="263C4450" w14:textId="77777777" w:rsidR="00C97CA7" w:rsidRDefault="00C97CA7">
                    <w:pPr>
                      <w:pStyle w:val="Nagweklubstopka1"/>
                      <w:shd w:val="clear" w:color="auto" w:fill="auto"/>
                      <w:spacing w:line="240" w:lineRule="auto"/>
                    </w:pPr>
                    <w:r>
                      <w:rPr>
                        <w:rStyle w:val="Nagweklubstopka0"/>
                        <w:color w:val="000000"/>
                      </w:rPr>
                      <w:t>Specyfikacje Techniczne Wykonania i Odbioru Robót Budowlanych</w:t>
                    </w: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58803" w14:textId="77777777" w:rsidR="00C97CA7" w:rsidRDefault="00C97CA7">
    <w:pPr>
      <w:rPr>
        <w:color w:val="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decimal"/>
      <w:lvlText w:val="%1."/>
      <w:lvlJc w:val="left"/>
      <w:rPr>
        <w:rFonts w:ascii="Arial" w:hAnsi="Arial" w:cs="Arial"/>
        <w:b/>
        <w:bCs/>
        <w:i w:val="0"/>
        <w:iCs w:val="0"/>
        <w:smallCaps w:val="0"/>
        <w:strike w:val="0"/>
        <w:color w:val="000000"/>
        <w:spacing w:val="0"/>
        <w:w w:val="100"/>
        <w:position w:val="0"/>
        <w:sz w:val="18"/>
        <w:szCs w:val="18"/>
        <w:u w:val="none"/>
      </w:rPr>
    </w:lvl>
    <w:lvl w:ilvl="1">
      <w:start w:val="1"/>
      <w:numFmt w:val="decimal"/>
      <w:lvlText w:val="%1.%2."/>
      <w:lvlJc w:val="left"/>
      <w:rPr>
        <w:rFonts w:ascii="Arial" w:hAnsi="Arial" w:cs="Arial"/>
        <w:b/>
        <w:bCs/>
        <w:i w:val="0"/>
        <w:iCs w:val="0"/>
        <w:smallCaps w:val="0"/>
        <w:strike w:val="0"/>
        <w:color w:val="000000"/>
        <w:spacing w:val="0"/>
        <w:w w:val="100"/>
        <w:position w:val="0"/>
        <w:sz w:val="18"/>
        <w:szCs w:val="18"/>
        <w:u w:val="none"/>
      </w:rPr>
    </w:lvl>
    <w:lvl w:ilvl="2">
      <w:start w:val="1"/>
      <w:numFmt w:val="decimal"/>
      <w:lvlText w:val="%1.%2.%3."/>
      <w:lvlJc w:val="left"/>
      <w:rPr>
        <w:rFonts w:ascii="Arial" w:hAnsi="Arial" w:cs="Arial"/>
        <w:b w:val="0"/>
        <w:bCs w:val="0"/>
        <w:i w:val="0"/>
        <w:iCs w:val="0"/>
        <w:smallCaps w:val="0"/>
        <w:strike w:val="0"/>
        <w:color w:val="000000"/>
        <w:spacing w:val="0"/>
        <w:w w:val="100"/>
        <w:position w:val="0"/>
        <w:sz w:val="18"/>
        <w:szCs w:val="18"/>
        <w:u w:val="none"/>
      </w:rPr>
    </w:lvl>
    <w:lvl w:ilvl="3">
      <w:start w:val="1"/>
      <w:numFmt w:val="decimal"/>
      <w:lvlText w:val="%1.%2.%3."/>
      <w:lvlJc w:val="left"/>
      <w:rPr>
        <w:rFonts w:ascii="Arial" w:hAnsi="Arial" w:cs="Arial"/>
        <w:b w:val="0"/>
        <w:bCs w:val="0"/>
        <w:i w:val="0"/>
        <w:iCs w:val="0"/>
        <w:smallCaps w:val="0"/>
        <w:strike w:val="0"/>
        <w:color w:val="000000"/>
        <w:spacing w:val="0"/>
        <w:w w:val="100"/>
        <w:position w:val="0"/>
        <w:sz w:val="18"/>
        <w:szCs w:val="18"/>
        <w:u w:val="none"/>
      </w:rPr>
    </w:lvl>
    <w:lvl w:ilvl="4">
      <w:start w:val="1"/>
      <w:numFmt w:val="decimal"/>
      <w:lvlText w:val="%1.%2.%3."/>
      <w:lvlJc w:val="left"/>
      <w:rPr>
        <w:rFonts w:ascii="Arial" w:hAnsi="Arial" w:cs="Arial"/>
        <w:b w:val="0"/>
        <w:bCs w:val="0"/>
        <w:i w:val="0"/>
        <w:iCs w:val="0"/>
        <w:smallCaps w:val="0"/>
        <w:strike w:val="0"/>
        <w:color w:val="000000"/>
        <w:spacing w:val="0"/>
        <w:w w:val="100"/>
        <w:position w:val="0"/>
        <w:sz w:val="18"/>
        <w:szCs w:val="18"/>
        <w:u w:val="none"/>
      </w:rPr>
    </w:lvl>
    <w:lvl w:ilvl="5">
      <w:start w:val="1"/>
      <w:numFmt w:val="decimal"/>
      <w:lvlText w:val="%1.%2.%3."/>
      <w:lvlJc w:val="left"/>
      <w:rPr>
        <w:rFonts w:ascii="Arial" w:hAnsi="Arial" w:cs="Arial"/>
        <w:b w:val="0"/>
        <w:bCs w:val="0"/>
        <w:i w:val="0"/>
        <w:iCs w:val="0"/>
        <w:smallCaps w:val="0"/>
        <w:strike w:val="0"/>
        <w:color w:val="000000"/>
        <w:spacing w:val="0"/>
        <w:w w:val="100"/>
        <w:position w:val="0"/>
        <w:sz w:val="18"/>
        <w:szCs w:val="18"/>
        <w:u w:val="none"/>
      </w:rPr>
    </w:lvl>
    <w:lvl w:ilvl="6">
      <w:start w:val="1"/>
      <w:numFmt w:val="decimal"/>
      <w:lvlText w:val="%1.%2.%3."/>
      <w:lvlJc w:val="left"/>
      <w:rPr>
        <w:rFonts w:ascii="Arial" w:hAnsi="Arial" w:cs="Arial"/>
        <w:b w:val="0"/>
        <w:bCs w:val="0"/>
        <w:i w:val="0"/>
        <w:iCs w:val="0"/>
        <w:smallCaps w:val="0"/>
        <w:strike w:val="0"/>
        <w:color w:val="000000"/>
        <w:spacing w:val="0"/>
        <w:w w:val="100"/>
        <w:position w:val="0"/>
        <w:sz w:val="18"/>
        <w:szCs w:val="18"/>
        <w:u w:val="none"/>
      </w:rPr>
    </w:lvl>
    <w:lvl w:ilvl="7">
      <w:start w:val="1"/>
      <w:numFmt w:val="decimal"/>
      <w:lvlText w:val="%1.%2.%3."/>
      <w:lvlJc w:val="left"/>
      <w:rPr>
        <w:rFonts w:ascii="Arial" w:hAnsi="Arial" w:cs="Arial"/>
        <w:b w:val="0"/>
        <w:bCs w:val="0"/>
        <w:i w:val="0"/>
        <w:iCs w:val="0"/>
        <w:smallCaps w:val="0"/>
        <w:strike w:val="0"/>
        <w:color w:val="000000"/>
        <w:spacing w:val="0"/>
        <w:w w:val="100"/>
        <w:position w:val="0"/>
        <w:sz w:val="18"/>
        <w:szCs w:val="18"/>
        <w:u w:val="none"/>
      </w:rPr>
    </w:lvl>
    <w:lvl w:ilvl="8">
      <w:start w:val="1"/>
      <w:numFmt w:val="decimal"/>
      <w:lvlText w:val="%1.%2.%3."/>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1" w15:restartNumberingAfterBreak="0">
    <w:nsid w:val="00000003"/>
    <w:multiLevelType w:val="multilevel"/>
    <w:tmpl w:val="00000002"/>
    <w:lvl w:ilvl="0">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2" w15:restartNumberingAfterBreak="0">
    <w:nsid w:val="00000005"/>
    <w:multiLevelType w:val="multilevel"/>
    <w:tmpl w:val="00000004"/>
    <w:lvl w:ilvl="0">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3" w15:restartNumberingAfterBreak="0">
    <w:nsid w:val="00000007"/>
    <w:multiLevelType w:val="multilevel"/>
    <w:tmpl w:val="00000006"/>
    <w:lvl w:ilvl="0">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4" w15:restartNumberingAfterBreak="0">
    <w:nsid w:val="00000009"/>
    <w:multiLevelType w:val="multilevel"/>
    <w:tmpl w:val="00000008"/>
    <w:lvl w:ilvl="0">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5" w15:restartNumberingAfterBreak="0">
    <w:nsid w:val="0000000B"/>
    <w:multiLevelType w:val="multilevel"/>
    <w:tmpl w:val="0000000A"/>
    <w:lvl w:ilvl="0">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6" w15:restartNumberingAfterBreak="0">
    <w:nsid w:val="0000000D"/>
    <w:multiLevelType w:val="multilevel"/>
    <w:tmpl w:val="0000000C"/>
    <w:lvl w:ilvl="0">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7" w15:restartNumberingAfterBreak="0">
    <w:nsid w:val="0000000F"/>
    <w:multiLevelType w:val="multilevel"/>
    <w:tmpl w:val="0000000E"/>
    <w:lvl w:ilvl="0">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8" w15:restartNumberingAfterBreak="0">
    <w:nsid w:val="00000011"/>
    <w:multiLevelType w:val="multilevel"/>
    <w:tmpl w:val="00000010"/>
    <w:lvl w:ilvl="0">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9" w15:restartNumberingAfterBreak="0">
    <w:nsid w:val="00000013"/>
    <w:multiLevelType w:val="multilevel"/>
    <w:tmpl w:val="00000012"/>
    <w:lvl w:ilvl="0">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10" w15:restartNumberingAfterBreak="0">
    <w:nsid w:val="00000017"/>
    <w:multiLevelType w:val="multilevel"/>
    <w:tmpl w:val="00000016"/>
    <w:lvl w:ilvl="0">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11" w15:restartNumberingAfterBreak="0">
    <w:nsid w:val="00000019"/>
    <w:multiLevelType w:val="multilevel"/>
    <w:tmpl w:val="00000018"/>
    <w:lvl w:ilvl="0">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12" w15:restartNumberingAfterBreak="0">
    <w:nsid w:val="0000001B"/>
    <w:multiLevelType w:val="multilevel"/>
    <w:tmpl w:val="0000001A"/>
    <w:lvl w:ilvl="0">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13" w15:restartNumberingAfterBreak="0">
    <w:nsid w:val="0000001D"/>
    <w:multiLevelType w:val="multilevel"/>
    <w:tmpl w:val="0000001C"/>
    <w:lvl w:ilvl="0">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14" w15:restartNumberingAfterBreak="0">
    <w:nsid w:val="0000001F"/>
    <w:multiLevelType w:val="multilevel"/>
    <w:tmpl w:val="0000001E"/>
    <w:lvl w:ilvl="0">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15" w15:restartNumberingAfterBreak="0">
    <w:nsid w:val="00000021"/>
    <w:multiLevelType w:val="multilevel"/>
    <w:tmpl w:val="00000020"/>
    <w:lvl w:ilvl="0">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16" w15:restartNumberingAfterBreak="0">
    <w:nsid w:val="00000023"/>
    <w:multiLevelType w:val="multilevel"/>
    <w:tmpl w:val="00000022"/>
    <w:lvl w:ilvl="0">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17" w15:restartNumberingAfterBreak="0">
    <w:nsid w:val="00000025"/>
    <w:multiLevelType w:val="multilevel"/>
    <w:tmpl w:val="00000024"/>
    <w:lvl w:ilvl="0">
      <w:start w:val="1"/>
      <w:numFmt w:val="decimal"/>
      <w:lvlText w:val="%1."/>
      <w:lvlJc w:val="left"/>
      <w:rPr>
        <w:rFonts w:ascii="Arial" w:hAnsi="Arial" w:cs="Arial"/>
        <w:b/>
        <w:bCs/>
        <w:i w:val="0"/>
        <w:iCs w:val="0"/>
        <w:smallCaps w:val="0"/>
        <w:strike w:val="0"/>
        <w:color w:val="000000"/>
        <w:spacing w:val="0"/>
        <w:w w:val="100"/>
        <w:position w:val="0"/>
        <w:sz w:val="18"/>
        <w:szCs w:val="18"/>
        <w:u w:val="none"/>
      </w:rPr>
    </w:lvl>
    <w:lvl w:ilvl="1">
      <w:start w:val="1"/>
      <w:numFmt w:val="decimal"/>
      <w:lvlText w:val="%1.%2."/>
      <w:lvlJc w:val="left"/>
      <w:rPr>
        <w:rFonts w:ascii="Arial" w:hAnsi="Arial" w:cs="Arial"/>
        <w:b/>
        <w:bCs/>
        <w:i w:val="0"/>
        <w:iCs w:val="0"/>
        <w:smallCaps w:val="0"/>
        <w:strike w:val="0"/>
        <w:color w:val="000000"/>
        <w:spacing w:val="0"/>
        <w:w w:val="100"/>
        <w:position w:val="0"/>
        <w:sz w:val="18"/>
        <w:szCs w:val="18"/>
        <w:u w:val="none"/>
      </w:rPr>
    </w:lvl>
    <w:lvl w:ilvl="2">
      <w:start w:val="1"/>
      <w:numFmt w:val="decimal"/>
      <w:lvlText w:val="%1.%2.%3."/>
      <w:lvlJc w:val="left"/>
      <w:rPr>
        <w:rFonts w:ascii="Arial" w:hAnsi="Arial" w:cs="Arial"/>
        <w:b/>
        <w:bCs/>
        <w:i w:val="0"/>
        <w:iCs w:val="0"/>
        <w:smallCaps w:val="0"/>
        <w:strike w:val="0"/>
        <w:color w:val="000000"/>
        <w:spacing w:val="0"/>
        <w:w w:val="100"/>
        <w:position w:val="0"/>
        <w:sz w:val="18"/>
        <w:szCs w:val="18"/>
        <w:u w:val="none"/>
      </w:rPr>
    </w:lvl>
    <w:lvl w:ilvl="3">
      <w:start w:val="1"/>
      <w:numFmt w:val="decimal"/>
      <w:lvlText w:val="%1.%2.%3."/>
      <w:lvlJc w:val="left"/>
      <w:rPr>
        <w:rFonts w:ascii="Arial" w:hAnsi="Arial" w:cs="Arial"/>
        <w:b/>
        <w:bCs/>
        <w:i w:val="0"/>
        <w:iCs w:val="0"/>
        <w:smallCaps w:val="0"/>
        <w:strike w:val="0"/>
        <w:color w:val="000000"/>
        <w:spacing w:val="0"/>
        <w:w w:val="100"/>
        <w:position w:val="0"/>
        <w:sz w:val="18"/>
        <w:szCs w:val="18"/>
        <w:u w:val="none"/>
      </w:rPr>
    </w:lvl>
    <w:lvl w:ilvl="4">
      <w:start w:val="1"/>
      <w:numFmt w:val="decimal"/>
      <w:lvlText w:val="%1.%2.%3."/>
      <w:lvlJc w:val="left"/>
      <w:rPr>
        <w:rFonts w:ascii="Arial" w:hAnsi="Arial" w:cs="Arial"/>
        <w:b/>
        <w:bCs/>
        <w:i w:val="0"/>
        <w:iCs w:val="0"/>
        <w:smallCaps w:val="0"/>
        <w:strike w:val="0"/>
        <w:color w:val="000000"/>
        <w:spacing w:val="0"/>
        <w:w w:val="100"/>
        <w:position w:val="0"/>
        <w:sz w:val="18"/>
        <w:szCs w:val="18"/>
        <w:u w:val="none"/>
      </w:rPr>
    </w:lvl>
    <w:lvl w:ilvl="5">
      <w:start w:val="1"/>
      <w:numFmt w:val="decimal"/>
      <w:lvlText w:val="%1.%2.%3."/>
      <w:lvlJc w:val="left"/>
      <w:rPr>
        <w:rFonts w:ascii="Arial" w:hAnsi="Arial" w:cs="Arial"/>
        <w:b/>
        <w:bCs/>
        <w:i w:val="0"/>
        <w:iCs w:val="0"/>
        <w:smallCaps w:val="0"/>
        <w:strike w:val="0"/>
        <w:color w:val="000000"/>
        <w:spacing w:val="0"/>
        <w:w w:val="100"/>
        <w:position w:val="0"/>
        <w:sz w:val="18"/>
        <w:szCs w:val="18"/>
        <w:u w:val="none"/>
      </w:rPr>
    </w:lvl>
    <w:lvl w:ilvl="6">
      <w:start w:val="1"/>
      <w:numFmt w:val="decimal"/>
      <w:lvlText w:val="%1.%2.%3."/>
      <w:lvlJc w:val="left"/>
      <w:rPr>
        <w:rFonts w:ascii="Arial" w:hAnsi="Arial" w:cs="Arial"/>
        <w:b/>
        <w:bCs/>
        <w:i w:val="0"/>
        <w:iCs w:val="0"/>
        <w:smallCaps w:val="0"/>
        <w:strike w:val="0"/>
        <w:color w:val="000000"/>
        <w:spacing w:val="0"/>
        <w:w w:val="100"/>
        <w:position w:val="0"/>
        <w:sz w:val="18"/>
        <w:szCs w:val="18"/>
        <w:u w:val="none"/>
      </w:rPr>
    </w:lvl>
    <w:lvl w:ilvl="7">
      <w:start w:val="1"/>
      <w:numFmt w:val="decimal"/>
      <w:lvlText w:val="%1.%2.%3."/>
      <w:lvlJc w:val="left"/>
      <w:rPr>
        <w:rFonts w:ascii="Arial" w:hAnsi="Arial" w:cs="Arial"/>
        <w:b/>
        <w:bCs/>
        <w:i w:val="0"/>
        <w:iCs w:val="0"/>
        <w:smallCaps w:val="0"/>
        <w:strike w:val="0"/>
        <w:color w:val="000000"/>
        <w:spacing w:val="0"/>
        <w:w w:val="100"/>
        <w:position w:val="0"/>
        <w:sz w:val="18"/>
        <w:szCs w:val="18"/>
        <w:u w:val="none"/>
      </w:rPr>
    </w:lvl>
    <w:lvl w:ilvl="8">
      <w:start w:val="1"/>
      <w:numFmt w:val="decimal"/>
      <w:lvlText w:val="%1.%2.%3."/>
      <w:lvlJc w:val="left"/>
      <w:rPr>
        <w:rFonts w:ascii="Arial" w:hAnsi="Arial" w:cs="Arial"/>
        <w:b/>
        <w:bCs/>
        <w:i w:val="0"/>
        <w:iCs w:val="0"/>
        <w:smallCaps w:val="0"/>
        <w:strike w:val="0"/>
        <w:color w:val="000000"/>
        <w:spacing w:val="0"/>
        <w:w w:val="100"/>
        <w:position w:val="0"/>
        <w:sz w:val="18"/>
        <w:szCs w:val="18"/>
        <w:u w:val="none"/>
      </w:rPr>
    </w:lvl>
  </w:abstractNum>
  <w:abstractNum w:abstractNumId="18" w15:restartNumberingAfterBreak="0">
    <w:nsid w:val="00000027"/>
    <w:multiLevelType w:val="multilevel"/>
    <w:tmpl w:val="00000026"/>
    <w:lvl w:ilvl="0">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19" w15:restartNumberingAfterBreak="0">
    <w:nsid w:val="00000029"/>
    <w:multiLevelType w:val="multilevel"/>
    <w:tmpl w:val="00000028"/>
    <w:lvl w:ilvl="0">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20" w15:restartNumberingAfterBreak="0">
    <w:nsid w:val="0000002B"/>
    <w:multiLevelType w:val="multilevel"/>
    <w:tmpl w:val="0000002A"/>
    <w:lvl w:ilvl="0">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21" w15:restartNumberingAfterBreak="0">
    <w:nsid w:val="0000002D"/>
    <w:multiLevelType w:val="multilevel"/>
    <w:tmpl w:val="0000002C"/>
    <w:lvl w:ilvl="0">
      <w:start w:val="1"/>
      <w:numFmt w:val="decimal"/>
      <w:lvlText w:val="%1."/>
      <w:lvlJc w:val="left"/>
      <w:rPr>
        <w:rFonts w:ascii="Arial" w:hAnsi="Arial" w:cs="Arial"/>
        <w:b/>
        <w:bCs/>
        <w:i w:val="0"/>
        <w:iCs w:val="0"/>
        <w:smallCaps w:val="0"/>
        <w:strike w:val="0"/>
        <w:color w:val="000000"/>
        <w:spacing w:val="0"/>
        <w:w w:val="100"/>
        <w:position w:val="0"/>
        <w:sz w:val="18"/>
        <w:szCs w:val="18"/>
        <w:u w:val="none"/>
      </w:rPr>
    </w:lvl>
    <w:lvl w:ilvl="1">
      <w:start w:val="1"/>
      <w:numFmt w:val="decimal"/>
      <w:lvlText w:val="%1.%2."/>
      <w:lvlJc w:val="left"/>
      <w:rPr>
        <w:rFonts w:ascii="Arial" w:hAnsi="Arial" w:cs="Arial"/>
        <w:b/>
        <w:bCs/>
        <w:i w:val="0"/>
        <w:iCs w:val="0"/>
        <w:smallCaps w:val="0"/>
        <w:strike w:val="0"/>
        <w:color w:val="000000"/>
        <w:spacing w:val="0"/>
        <w:w w:val="100"/>
        <w:position w:val="0"/>
        <w:sz w:val="18"/>
        <w:szCs w:val="18"/>
        <w:u w:val="none"/>
      </w:rPr>
    </w:lvl>
    <w:lvl w:ilvl="2">
      <w:start w:val="1"/>
      <w:numFmt w:val="decimal"/>
      <w:lvlText w:val="%1.%2."/>
      <w:lvlJc w:val="left"/>
      <w:rPr>
        <w:rFonts w:ascii="Arial" w:hAnsi="Arial" w:cs="Arial"/>
        <w:b/>
        <w:bCs/>
        <w:i w:val="0"/>
        <w:iCs w:val="0"/>
        <w:smallCaps w:val="0"/>
        <w:strike w:val="0"/>
        <w:color w:val="000000"/>
        <w:spacing w:val="0"/>
        <w:w w:val="100"/>
        <w:position w:val="0"/>
        <w:sz w:val="18"/>
        <w:szCs w:val="18"/>
        <w:u w:val="none"/>
      </w:rPr>
    </w:lvl>
    <w:lvl w:ilvl="3">
      <w:start w:val="1"/>
      <w:numFmt w:val="decimal"/>
      <w:lvlText w:val="%1.%2."/>
      <w:lvlJc w:val="left"/>
      <w:rPr>
        <w:rFonts w:ascii="Arial" w:hAnsi="Arial" w:cs="Arial"/>
        <w:b/>
        <w:bCs/>
        <w:i w:val="0"/>
        <w:iCs w:val="0"/>
        <w:smallCaps w:val="0"/>
        <w:strike w:val="0"/>
        <w:color w:val="000000"/>
        <w:spacing w:val="0"/>
        <w:w w:val="100"/>
        <w:position w:val="0"/>
        <w:sz w:val="18"/>
        <w:szCs w:val="18"/>
        <w:u w:val="none"/>
      </w:rPr>
    </w:lvl>
    <w:lvl w:ilvl="4">
      <w:start w:val="1"/>
      <w:numFmt w:val="decimal"/>
      <w:lvlText w:val="%1.%2."/>
      <w:lvlJc w:val="left"/>
      <w:rPr>
        <w:rFonts w:ascii="Arial" w:hAnsi="Arial" w:cs="Arial"/>
        <w:b/>
        <w:bCs/>
        <w:i w:val="0"/>
        <w:iCs w:val="0"/>
        <w:smallCaps w:val="0"/>
        <w:strike w:val="0"/>
        <w:color w:val="000000"/>
        <w:spacing w:val="0"/>
        <w:w w:val="100"/>
        <w:position w:val="0"/>
        <w:sz w:val="18"/>
        <w:szCs w:val="18"/>
        <w:u w:val="none"/>
      </w:rPr>
    </w:lvl>
    <w:lvl w:ilvl="5">
      <w:start w:val="1"/>
      <w:numFmt w:val="decimal"/>
      <w:lvlText w:val="%1.%2."/>
      <w:lvlJc w:val="left"/>
      <w:rPr>
        <w:rFonts w:ascii="Arial" w:hAnsi="Arial" w:cs="Arial"/>
        <w:b/>
        <w:bCs/>
        <w:i w:val="0"/>
        <w:iCs w:val="0"/>
        <w:smallCaps w:val="0"/>
        <w:strike w:val="0"/>
        <w:color w:val="000000"/>
        <w:spacing w:val="0"/>
        <w:w w:val="100"/>
        <w:position w:val="0"/>
        <w:sz w:val="18"/>
        <w:szCs w:val="18"/>
        <w:u w:val="none"/>
      </w:rPr>
    </w:lvl>
    <w:lvl w:ilvl="6">
      <w:start w:val="1"/>
      <w:numFmt w:val="decimal"/>
      <w:lvlText w:val="%1.%2."/>
      <w:lvlJc w:val="left"/>
      <w:rPr>
        <w:rFonts w:ascii="Arial" w:hAnsi="Arial" w:cs="Arial"/>
        <w:b/>
        <w:bCs/>
        <w:i w:val="0"/>
        <w:iCs w:val="0"/>
        <w:smallCaps w:val="0"/>
        <w:strike w:val="0"/>
        <w:color w:val="000000"/>
        <w:spacing w:val="0"/>
        <w:w w:val="100"/>
        <w:position w:val="0"/>
        <w:sz w:val="18"/>
        <w:szCs w:val="18"/>
        <w:u w:val="none"/>
      </w:rPr>
    </w:lvl>
    <w:lvl w:ilvl="7">
      <w:start w:val="1"/>
      <w:numFmt w:val="decimal"/>
      <w:lvlText w:val="%1.%2."/>
      <w:lvlJc w:val="left"/>
      <w:rPr>
        <w:rFonts w:ascii="Arial" w:hAnsi="Arial" w:cs="Arial"/>
        <w:b/>
        <w:bCs/>
        <w:i w:val="0"/>
        <w:iCs w:val="0"/>
        <w:smallCaps w:val="0"/>
        <w:strike w:val="0"/>
        <w:color w:val="000000"/>
        <w:spacing w:val="0"/>
        <w:w w:val="100"/>
        <w:position w:val="0"/>
        <w:sz w:val="18"/>
        <w:szCs w:val="18"/>
        <w:u w:val="none"/>
      </w:rPr>
    </w:lvl>
    <w:lvl w:ilvl="8">
      <w:start w:val="1"/>
      <w:numFmt w:val="decimal"/>
      <w:lvlText w:val="%1.%2."/>
      <w:lvlJc w:val="left"/>
      <w:rPr>
        <w:rFonts w:ascii="Arial" w:hAnsi="Arial" w:cs="Arial"/>
        <w:b/>
        <w:bCs/>
        <w:i w:val="0"/>
        <w:iCs w:val="0"/>
        <w:smallCaps w:val="0"/>
        <w:strike w:val="0"/>
        <w:color w:val="000000"/>
        <w:spacing w:val="0"/>
        <w:w w:val="100"/>
        <w:position w:val="0"/>
        <w:sz w:val="18"/>
        <w:szCs w:val="18"/>
        <w:u w:val="none"/>
      </w:rPr>
    </w:lvl>
  </w:abstractNum>
  <w:abstractNum w:abstractNumId="22" w15:restartNumberingAfterBreak="0">
    <w:nsid w:val="0000002F"/>
    <w:multiLevelType w:val="multilevel"/>
    <w:tmpl w:val="0000002E"/>
    <w:lvl w:ilvl="0">
      <w:start w:val="1"/>
      <w:numFmt w:val="decimal"/>
      <w:lvlText w:val="%1."/>
      <w:lvlJc w:val="left"/>
      <w:rPr>
        <w:rFonts w:ascii="Arial" w:hAnsi="Arial" w:cs="Arial"/>
        <w:b/>
        <w:bCs/>
        <w:i w:val="0"/>
        <w:iCs w:val="0"/>
        <w:smallCaps w:val="0"/>
        <w:strike w:val="0"/>
        <w:color w:val="000000"/>
        <w:spacing w:val="0"/>
        <w:w w:val="100"/>
        <w:position w:val="0"/>
        <w:sz w:val="18"/>
        <w:szCs w:val="18"/>
        <w:u w:val="none"/>
      </w:rPr>
    </w:lvl>
    <w:lvl w:ilvl="1">
      <w:start w:val="1"/>
      <w:numFmt w:val="decimal"/>
      <w:lvlText w:val="%1.%2."/>
      <w:lvlJc w:val="left"/>
      <w:rPr>
        <w:rFonts w:ascii="Arial" w:hAnsi="Arial" w:cs="Arial"/>
        <w:b/>
        <w:bCs/>
        <w:i w:val="0"/>
        <w:iCs w:val="0"/>
        <w:smallCaps w:val="0"/>
        <w:strike w:val="0"/>
        <w:color w:val="000000"/>
        <w:spacing w:val="0"/>
        <w:w w:val="100"/>
        <w:position w:val="0"/>
        <w:sz w:val="18"/>
        <w:szCs w:val="18"/>
        <w:u w:val="none"/>
      </w:rPr>
    </w:lvl>
    <w:lvl w:ilvl="2">
      <w:start w:val="1"/>
      <w:numFmt w:val="decimal"/>
      <w:lvlText w:val="%1.%2.%3."/>
      <w:lvlJc w:val="left"/>
      <w:rPr>
        <w:rFonts w:ascii="Arial" w:hAnsi="Arial" w:cs="Arial"/>
        <w:b/>
        <w:bCs/>
        <w:i w:val="0"/>
        <w:iCs w:val="0"/>
        <w:smallCaps w:val="0"/>
        <w:strike w:val="0"/>
        <w:color w:val="000000"/>
        <w:spacing w:val="0"/>
        <w:w w:val="100"/>
        <w:position w:val="0"/>
        <w:sz w:val="18"/>
        <w:szCs w:val="18"/>
        <w:u w:val="none"/>
      </w:rPr>
    </w:lvl>
    <w:lvl w:ilvl="3">
      <w:start w:val="1"/>
      <w:numFmt w:val="decimal"/>
      <w:lvlText w:val="%1.%2.%3."/>
      <w:lvlJc w:val="left"/>
      <w:rPr>
        <w:rFonts w:ascii="Arial" w:hAnsi="Arial" w:cs="Arial"/>
        <w:b/>
        <w:bCs/>
        <w:i w:val="0"/>
        <w:iCs w:val="0"/>
        <w:smallCaps w:val="0"/>
        <w:strike w:val="0"/>
        <w:color w:val="000000"/>
        <w:spacing w:val="0"/>
        <w:w w:val="100"/>
        <w:position w:val="0"/>
        <w:sz w:val="18"/>
        <w:szCs w:val="18"/>
        <w:u w:val="none"/>
      </w:rPr>
    </w:lvl>
    <w:lvl w:ilvl="4">
      <w:start w:val="1"/>
      <w:numFmt w:val="decimal"/>
      <w:lvlText w:val="%1.%2.%3."/>
      <w:lvlJc w:val="left"/>
      <w:rPr>
        <w:rFonts w:ascii="Arial" w:hAnsi="Arial" w:cs="Arial"/>
        <w:b/>
        <w:bCs/>
        <w:i w:val="0"/>
        <w:iCs w:val="0"/>
        <w:smallCaps w:val="0"/>
        <w:strike w:val="0"/>
        <w:color w:val="000000"/>
        <w:spacing w:val="0"/>
        <w:w w:val="100"/>
        <w:position w:val="0"/>
        <w:sz w:val="18"/>
        <w:szCs w:val="18"/>
        <w:u w:val="none"/>
      </w:rPr>
    </w:lvl>
    <w:lvl w:ilvl="5">
      <w:start w:val="1"/>
      <w:numFmt w:val="decimal"/>
      <w:lvlText w:val="%1.%2.%3."/>
      <w:lvlJc w:val="left"/>
      <w:rPr>
        <w:rFonts w:ascii="Arial" w:hAnsi="Arial" w:cs="Arial"/>
        <w:b/>
        <w:bCs/>
        <w:i w:val="0"/>
        <w:iCs w:val="0"/>
        <w:smallCaps w:val="0"/>
        <w:strike w:val="0"/>
        <w:color w:val="000000"/>
        <w:spacing w:val="0"/>
        <w:w w:val="100"/>
        <w:position w:val="0"/>
        <w:sz w:val="18"/>
        <w:szCs w:val="18"/>
        <w:u w:val="none"/>
      </w:rPr>
    </w:lvl>
    <w:lvl w:ilvl="6">
      <w:start w:val="1"/>
      <w:numFmt w:val="decimal"/>
      <w:lvlText w:val="%1.%2.%3."/>
      <w:lvlJc w:val="left"/>
      <w:rPr>
        <w:rFonts w:ascii="Arial" w:hAnsi="Arial" w:cs="Arial"/>
        <w:b/>
        <w:bCs/>
        <w:i w:val="0"/>
        <w:iCs w:val="0"/>
        <w:smallCaps w:val="0"/>
        <w:strike w:val="0"/>
        <w:color w:val="000000"/>
        <w:spacing w:val="0"/>
        <w:w w:val="100"/>
        <w:position w:val="0"/>
        <w:sz w:val="18"/>
        <w:szCs w:val="18"/>
        <w:u w:val="none"/>
      </w:rPr>
    </w:lvl>
    <w:lvl w:ilvl="7">
      <w:start w:val="1"/>
      <w:numFmt w:val="decimal"/>
      <w:lvlText w:val="%1.%2.%3."/>
      <w:lvlJc w:val="left"/>
      <w:rPr>
        <w:rFonts w:ascii="Arial" w:hAnsi="Arial" w:cs="Arial"/>
        <w:b/>
        <w:bCs/>
        <w:i w:val="0"/>
        <w:iCs w:val="0"/>
        <w:smallCaps w:val="0"/>
        <w:strike w:val="0"/>
        <w:color w:val="000000"/>
        <w:spacing w:val="0"/>
        <w:w w:val="100"/>
        <w:position w:val="0"/>
        <w:sz w:val="18"/>
        <w:szCs w:val="18"/>
        <w:u w:val="none"/>
      </w:rPr>
    </w:lvl>
    <w:lvl w:ilvl="8">
      <w:start w:val="1"/>
      <w:numFmt w:val="decimal"/>
      <w:lvlText w:val="%1.%2.%3."/>
      <w:lvlJc w:val="left"/>
      <w:rPr>
        <w:rFonts w:ascii="Arial" w:hAnsi="Arial" w:cs="Arial"/>
        <w:b/>
        <w:bCs/>
        <w:i w:val="0"/>
        <w:iCs w:val="0"/>
        <w:smallCaps w:val="0"/>
        <w:strike w:val="0"/>
        <w:color w:val="000000"/>
        <w:spacing w:val="0"/>
        <w:w w:val="100"/>
        <w:position w:val="0"/>
        <w:sz w:val="18"/>
        <w:szCs w:val="18"/>
        <w:u w:val="none"/>
      </w:rPr>
    </w:lvl>
  </w:abstractNum>
  <w:abstractNum w:abstractNumId="23" w15:restartNumberingAfterBreak="0">
    <w:nsid w:val="00000031"/>
    <w:multiLevelType w:val="multilevel"/>
    <w:tmpl w:val="00000030"/>
    <w:lvl w:ilvl="0">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24" w15:restartNumberingAfterBreak="0">
    <w:nsid w:val="00000033"/>
    <w:multiLevelType w:val="multilevel"/>
    <w:tmpl w:val="00000032"/>
    <w:lvl w:ilvl="0">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25" w15:restartNumberingAfterBreak="0">
    <w:nsid w:val="00000035"/>
    <w:multiLevelType w:val="multilevel"/>
    <w:tmpl w:val="00000034"/>
    <w:lvl w:ilvl="0">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26" w15:restartNumberingAfterBreak="0">
    <w:nsid w:val="00000037"/>
    <w:multiLevelType w:val="multilevel"/>
    <w:tmpl w:val="00000036"/>
    <w:lvl w:ilvl="0">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27" w15:restartNumberingAfterBreak="0">
    <w:nsid w:val="00000039"/>
    <w:multiLevelType w:val="multilevel"/>
    <w:tmpl w:val="00000038"/>
    <w:lvl w:ilvl="0">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28" w15:restartNumberingAfterBreak="0">
    <w:nsid w:val="0000003B"/>
    <w:multiLevelType w:val="multilevel"/>
    <w:tmpl w:val="0000003A"/>
    <w:lvl w:ilvl="0">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29" w15:restartNumberingAfterBreak="0">
    <w:nsid w:val="0000003D"/>
    <w:multiLevelType w:val="multilevel"/>
    <w:tmpl w:val="0000003C"/>
    <w:lvl w:ilvl="0">
      <w:start w:val="100"/>
      <w:numFmt w:val="lowerRoman"/>
      <w:lvlText w:val="%1)"/>
      <w:lvlJc w:val="left"/>
      <w:rPr>
        <w:rFonts w:ascii="Arial" w:hAnsi="Arial" w:cs="Arial"/>
        <w:b w:val="0"/>
        <w:bCs w:val="0"/>
        <w:i w:val="0"/>
        <w:iCs w:val="0"/>
        <w:smallCaps w:val="0"/>
        <w:strike w:val="0"/>
        <w:color w:val="000000"/>
        <w:spacing w:val="0"/>
        <w:w w:val="100"/>
        <w:position w:val="0"/>
        <w:sz w:val="18"/>
        <w:szCs w:val="18"/>
        <w:u w:val="none"/>
      </w:rPr>
    </w:lvl>
    <w:lvl w:ilvl="1">
      <w:start w:val="100"/>
      <w:numFmt w:val="lowerRoman"/>
      <w:lvlText w:val="%1)"/>
      <w:lvlJc w:val="left"/>
      <w:rPr>
        <w:rFonts w:ascii="Arial" w:hAnsi="Arial" w:cs="Arial"/>
        <w:b w:val="0"/>
        <w:bCs w:val="0"/>
        <w:i w:val="0"/>
        <w:iCs w:val="0"/>
        <w:smallCaps w:val="0"/>
        <w:strike w:val="0"/>
        <w:color w:val="000000"/>
        <w:spacing w:val="0"/>
        <w:w w:val="100"/>
        <w:position w:val="0"/>
        <w:sz w:val="18"/>
        <w:szCs w:val="18"/>
        <w:u w:val="none"/>
      </w:rPr>
    </w:lvl>
    <w:lvl w:ilvl="2">
      <w:start w:val="100"/>
      <w:numFmt w:val="lowerRoman"/>
      <w:lvlText w:val="%1)"/>
      <w:lvlJc w:val="left"/>
      <w:rPr>
        <w:rFonts w:ascii="Arial" w:hAnsi="Arial" w:cs="Arial"/>
        <w:b w:val="0"/>
        <w:bCs w:val="0"/>
        <w:i w:val="0"/>
        <w:iCs w:val="0"/>
        <w:smallCaps w:val="0"/>
        <w:strike w:val="0"/>
        <w:color w:val="000000"/>
        <w:spacing w:val="0"/>
        <w:w w:val="100"/>
        <w:position w:val="0"/>
        <w:sz w:val="18"/>
        <w:szCs w:val="18"/>
        <w:u w:val="none"/>
      </w:rPr>
    </w:lvl>
    <w:lvl w:ilvl="3">
      <w:start w:val="100"/>
      <w:numFmt w:val="lowerRoman"/>
      <w:lvlText w:val="%1)"/>
      <w:lvlJc w:val="left"/>
      <w:rPr>
        <w:rFonts w:ascii="Arial" w:hAnsi="Arial" w:cs="Arial"/>
        <w:b w:val="0"/>
        <w:bCs w:val="0"/>
        <w:i w:val="0"/>
        <w:iCs w:val="0"/>
        <w:smallCaps w:val="0"/>
        <w:strike w:val="0"/>
        <w:color w:val="000000"/>
        <w:spacing w:val="0"/>
        <w:w w:val="100"/>
        <w:position w:val="0"/>
        <w:sz w:val="18"/>
        <w:szCs w:val="18"/>
        <w:u w:val="none"/>
      </w:rPr>
    </w:lvl>
    <w:lvl w:ilvl="4">
      <w:start w:val="100"/>
      <w:numFmt w:val="lowerRoman"/>
      <w:lvlText w:val="%1)"/>
      <w:lvlJc w:val="left"/>
      <w:rPr>
        <w:rFonts w:ascii="Arial" w:hAnsi="Arial" w:cs="Arial"/>
        <w:b w:val="0"/>
        <w:bCs w:val="0"/>
        <w:i w:val="0"/>
        <w:iCs w:val="0"/>
        <w:smallCaps w:val="0"/>
        <w:strike w:val="0"/>
        <w:color w:val="000000"/>
        <w:spacing w:val="0"/>
        <w:w w:val="100"/>
        <w:position w:val="0"/>
        <w:sz w:val="18"/>
        <w:szCs w:val="18"/>
        <w:u w:val="none"/>
      </w:rPr>
    </w:lvl>
    <w:lvl w:ilvl="5">
      <w:start w:val="100"/>
      <w:numFmt w:val="lowerRoman"/>
      <w:lvlText w:val="%1)"/>
      <w:lvlJc w:val="left"/>
      <w:rPr>
        <w:rFonts w:ascii="Arial" w:hAnsi="Arial" w:cs="Arial"/>
        <w:b w:val="0"/>
        <w:bCs w:val="0"/>
        <w:i w:val="0"/>
        <w:iCs w:val="0"/>
        <w:smallCaps w:val="0"/>
        <w:strike w:val="0"/>
        <w:color w:val="000000"/>
        <w:spacing w:val="0"/>
        <w:w w:val="100"/>
        <w:position w:val="0"/>
        <w:sz w:val="18"/>
        <w:szCs w:val="18"/>
        <w:u w:val="none"/>
      </w:rPr>
    </w:lvl>
    <w:lvl w:ilvl="6">
      <w:start w:val="100"/>
      <w:numFmt w:val="lowerRoman"/>
      <w:lvlText w:val="%1)"/>
      <w:lvlJc w:val="left"/>
      <w:rPr>
        <w:rFonts w:ascii="Arial" w:hAnsi="Arial" w:cs="Arial"/>
        <w:b w:val="0"/>
        <w:bCs w:val="0"/>
        <w:i w:val="0"/>
        <w:iCs w:val="0"/>
        <w:smallCaps w:val="0"/>
        <w:strike w:val="0"/>
        <w:color w:val="000000"/>
        <w:spacing w:val="0"/>
        <w:w w:val="100"/>
        <w:position w:val="0"/>
        <w:sz w:val="18"/>
        <w:szCs w:val="18"/>
        <w:u w:val="none"/>
      </w:rPr>
    </w:lvl>
    <w:lvl w:ilvl="7">
      <w:start w:val="100"/>
      <w:numFmt w:val="lowerRoman"/>
      <w:lvlText w:val="%1)"/>
      <w:lvlJc w:val="left"/>
      <w:rPr>
        <w:rFonts w:ascii="Arial" w:hAnsi="Arial" w:cs="Arial"/>
        <w:b w:val="0"/>
        <w:bCs w:val="0"/>
        <w:i w:val="0"/>
        <w:iCs w:val="0"/>
        <w:smallCaps w:val="0"/>
        <w:strike w:val="0"/>
        <w:color w:val="000000"/>
        <w:spacing w:val="0"/>
        <w:w w:val="100"/>
        <w:position w:val="0"/>
        <w:sz w:val="18"/>
        <w:szCs w:val="18"/>
        <w:u w:val="none"/>
      </w:rPr>
    </w:lvl>
    <w:lvl w:ilvl="8">
      <w:start w:val="100"/>
      <w:numFmt w:val="lowerRoman"/>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30" w15:restartNumberingAfterBreak="0">
    <w:nsid w:val="0000003F"/>
    <w:multiLevelType w:val="multilevel"/>
    <w:tmpl w:val="0000003E"/>
    <w:lvl w:ilvl="0">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2">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3">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4">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5">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6">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7">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8">
      <w:numFmt w:val="decimal"/>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31" w15:restartNumberingAfterBreak="0">
    <w:nsid w:val="00000041"/>
    <w:multiLevelType w:val="multilevel"/>
    <w:tmpl w:val="00000040"/>
    <w:lvl w:ilvl="0">
      <w:start w:val="1"/>
      <w:numFmt w:val="decimal"/>
      <w:lvlText w:val="%1."/>
      <w:lvlJc w:val="left"/>
      <w:rPr>
        <w:rFonts w:ascii="Arial" w:hAnsi="Arial" w:cs="Arial"/>
        <w:b/>
        <w:bCs/>
        <w:i w:val="0"/>
        <w:iCs w:val="0"/>
        <w:smallCaps w:val="0"/>
        <w:strike w:val="0"/>
        <w:color w:val="000000"/>
        <w:spacing w:val="0"/>
        <w:w w:val="100"/>
        <w:position w:val="0"/>
        <w:sz w:val="18"/>
        <w:szCs w:val="18"/>
        <w:u w:val="none"/>
      </w:rPr>
    </w:lvl>
    <w:lvl w:ilvl="1">
      <w:start w:val="1"/>
      <w:numFmt w:val="decimal"/>
      <w:lvlText w:val="%1.%2."/>
      <w:lvlJc w:val="left"/>
      <w:rPr>
        <w:rFonts w:ascii="Arial" w:hAnsi="Arial" w:cs="Arial"/>
        <w:b/>
        <w:bCs/>
        <w:i w:val="0"/>
        <w:iCs w:val="0"/>
        <w:smallCaps w:val="0"/>
        <w:strike w:val="0"/>
        <w:color w:val="000000"/>
        <w:spacing w:val="0"/>
        <w:w w:val="100"/>
        <w:position w:val="0"/>
        <w:sz w:val="18"/>
        <w:szCs w:val="18"/>
        <w:u w:val="none"/>
      </w:rPr>
    </w:lvl>
    <w:lvl w:ilvl="2">
      <w:start w:val="1"/>
      <w:numFmt w:val="decimal"/>
      <w:lvlText w:val="%1.%2."/>
      <w:lvlJc w:val="left"/>
      <w:rPr>
        <w:rFonts w:ascii="Arial" w:hAnsi="Arial" w:cs="Arial"/>
        <w:b/>
        <w:bCs/>
        <w:i w:val="0"/>
        <w:iCs w:val="0"/>
        <w:smallCaps w:val="0"/>
        <w:strike w:val="0"/>
        <w:color w:val="000000"/>
        <w:spacing w:val="0"/>
        <w:w w:val="100"/>
        <w:position w:val="0"/>
        <w:sz w:val="18"/>
        <w:szCs w:val="18"/>
        <w:u w:val="none"/>
      </w:rPr>
    </w:lvl>
    <w:lvl w:ilvl="3">
      <w:start w:val="1"/>
      <w:numFmt w:val="decimal"/>
      <w:lvlText w:val="%1.%2."/>
      <w:lvlJc w:val="left"/>
      <w:rPr>
        <w:rFonts w:ascii="Arial" w:hAnsi="Arial" w:cs="Arial"/>
        <w:b/>
        <w:bCs/>
        <w:i w:val="0"/>
        <w:iCs w:val="0"/>
        <w:smallCaps w:val="0"/>
        <w:strike w:val="0"/>
        <w:color w:val="000000"/>
        <w:spacing w:val="0"/>
        <w:w w:val="100"/>
        <w:position w:val="0"/>
        <w:sz w:val="18"/>
        <w:szCs w:val="18"/>
        <w:u w:val="none"/>
      </w:rPr>
    </w:lvl>
    <w:lvl w:ilvl="4">
      <w:start w:val="1"/>
      <w:numFmt w:val="decimal"/>
      <w:lvlText w:val="%1.%2."/>
      <w:lvlJc w:val="left"/>
      <w:rPr>
        <w:rFonts w:ascii="Arial" w:hAnsi="Arial" w:cs="Arial"/>
        <w:b/>
        <w:bCs/>
        <w:i w:val="0"/>
        <w:iCs w:val="0"/>
        <w:smallCaps w:val="0"/>
        <w:strike w:val="0"/>
        <w:color w:val="000000"/>
        <w:spacing w:val="0"/>
        <w:w w:val="100"/>
        <w:position w:val="0"/>
        <w:sz w:val="18"/>
        <w:szCs w:val="18"/>
        <w:u w:val="none"/>
      </w:rPr>
    </w:lvl>
    <w:lvl w:ilvl="5">
      <w:start w:val="1"/>
      <w:numFmt w:val="decimal"/>
      <w:lvlText w:val="%1.%2."/>
      <w:lvlJc w:val="left"/>
      <w:rPr>
        <w:rFonts w:ascii="Arial" w:hAnsi="Arial" w:cs="Arial"/>
        <w:b/>
        <w:bCs/>
        <w:i w:val="0"/>
        <w:iCs w:val="0"/>
        <w:smallCaps w:val="0"/>
        <w:strike w:val="0"/>
        <w:color w:val="000000"/>
        <w:spacing w:val="0"/>
        <w:w w:val="100"/>
        <w:position w:val="0"/>
        <w:sz w:val="18"/>
        <w:szCs w:val="18"/>
        <w:u w:val="none"/>
      </w:rPr>
    </w:lvl>
    <w:lvl w:ilvl="6">
      <w:start w:val="1"/>
      <w:numFmt w:val="decimal"/>
      <w:lvlText w:val="%1.%2."/>
      <w:lvlJc w:val="left"/>
      <w:rPr>
        <w:rFonts w:ascii="Arial" w:hAnsi="Arial" w:cs="Arial"/>
        <w:b/>
        <w:bCs/>
        <w:i w:val="0"/>
        <w:iCs w:val="0"/>
        <w:smallCaps w:val="0"/>
        <w:strike w:val="0"/>
        <w:color w:val="000000"/>
        <w:spacing w:val="0"/>
        <w:w w:val="100"/>
        <w:position w:val="0"/>
        <w:sz w:val="18"/>
        <w:szCs w:val="18"/>
        <w:u w:val="none"/>
      </w:rPr>
    </w:lvl>
    <w:lvl w:ilvl="7">
      <w:start w:val="1"/>
      <w:numFmt w:val="decimal"/>
      <w:lvlText w:val="%1.%2."/>
      <w:lvlJc w:val="left"/>
      <w:rPr>
        <w:rFonts w:ascii="Arial" w:hAnsi="Arial" w:cs="Arial"/>
        <w:b/>
        <w:bCs/>
        <w:i w:val="0"/>
        <w:iCs w:val="0"/>
        <w:smallCaps w:val="0"/>
        <w:strike w:val="0"/>
        <w:color w:val="000000"/>
        <w:spacing w:val="0"/>
        <w:w w:val="100"/>
        <w:position w:val="0"/>
        <w:sz w:val="18"/>
        <w:szCs w:val="18"/>
        <w:u w:val="none"/>
      </w:rPr>
    </w:lvl>
    <w:lvl w:ilvl="8">
      <w:start w:val="1"/>
      <w:numFmt w:val="decimal"/>
      <w:lvlText w:val="%1.%2."/>
      <w:lvlJc w:val="left"/>
      <w:rPr>
        <w:rFonts w:ascii="Arial" w:hAnsi="Arial" w:cs="Arial"/>
        <w:b/>
        <w:bCs/>
        <w:i w:val="0"/>
        <w:iCs w:val="0"/>
        <w:smallCaps w:val="0"/>
        <w:strike w:val="0"/>
        <w:color w:val="000000"/>
        <w:spacing w:val="0"/>
        <w:w w:val="100"/>
        <w:position w:val="0"/>
        <w:sz w:val="18"/>
        <w:szCs w:val="18"/>
        <w:u w:val="none"/>
      </w:rPr>
    </w:lvl>
  </w:abstractNum>
  <w:abstractNum w:abstractNumId="32" w15:restartNumberingAfterBreak="0">
    <w:nsid w:val="00000043"/>
    <w:multiLevelType w:val="multilevel"/>
    <w:tmpl w:val="00000042"/>
    <w:lvl w:ilvl="0">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33" w15:restartNumberingAfterBreak="0">
    <w:nsid w:val="00000045"/>
    <w:multiLevelType w:val="multilevel"/>
    <w:tmpl w:val="00000044"/>
    <w:lvl w:ilvl="0">
      <w:start w:val="1"/>
      <w:numFmt w:val="decimal"/>
      <w:lvlText w:val="%1."/>
      <w:lvlJc w:val="left"/>
      <w:rPr>
        <w:rFonts w:ascii="Arial" w:hAnsi="Arial" w:cs="Arial"/>
        <w:b/>
        <w:bCs/>
        <w:i w:val="0"/>
        <w:iCs w:val="0"/>
        <w:smallCaps w:val="0"/>
        <w:strike w:val="0"/>
        <w:color w:val="000000"/>
        <w:spacing w:val="0"/>
        <w:w w:val="100"/>
        <w:position w:val="0"/>
        <w:sz w:val="18"/>
        <w:szCs w:val="18"/>
        <w:u w:val="none"/>
      </w:rPr>
    </w:lvl>
    <w:lvl w:ilvl="1">
      <w:start w:val="1"/>
      <w:numFmt w:val="decimal"/>
      <w:lvlText w:val="%1.%2."/>
      <w:lvlJc w:val="left"/>
      <w:rPr>
        <w:rFonts w:ascii="Arial" w:hAnsi="Arial" w:cs="Arial"/>
        <w:b/>
        <w:bCs/>
        <w:i w:val="0"/>
        <w:iCs w:val="0"/>
        <w:smallCaps w:val="0"/>
        <w:strike w:val="0"/>
        <w:color w:val="000000"/>
        <w:spacing w:val="0"/>
        <w:w w:val="100"/>
        <w:position w:val="0"/>
        <w:sz w:val="18"/>
        <w:szCs w:val="18"/>
        <w:u w:val="none"/>
      </w:rPr>
    </w:lvl>
    <w:lvl w:ilvl="2">
      <w:start w:val="1"/>
      <w:numFmt w:val="decimal"/>
      <w:lvlText w:val="%1.%2."/>
      <w:lvlJc w:val="left"/>
      <w:rPr>
        <w:rFonts w:ascii="Arial" w:hAnsi="Arial" w:cs="Arial"/>
        <w:b/>
        <w:bCs/>
        <w:i w:val="0"/>
        <w:iCs w:val="0"/>
        <w:smallCaps w:val="0"/>
        <w:strike w:val="0"/>
        <w:color w:val="000000"/>
        <w:spacing w:val="0"/>
        <w:w w:val="100"/>
        <w:position w:val="0"/>
        <w:sz w:val="18"/>
        <w:szCs w:val="18"/>
        <w:u w:val="none"/>
      </w:rPr>
    </w:lvl>
    <w:lvl w:ilvl="3">
      <w:start w:val="1"/>
      <w:numFmt w:val="decimal"/>
      <w:lvlText w:val="%1.%2."/>
      <w:lvlJc w:val="left"/>
      <w:rPr>
        <w:rFonts w:ascii="Arial" w:hAnsi="Arial" w:cs="Arial"/>
        <w:b/>
        <w:bCs/>
        <w:i w:val="0"/>
        <w:iCs w:val="0"/>
        <w:smallCaps w:val="0"/>
        <w:strike w:val="0"/>
        <w:color w:val="000000"/>
        <w:spacing w:val="0"/>
        <w:w w:val="100"/>
        <w:position w:val="0"/>
        <w:sz w:val="18"/>
        <w:szCs w:val="18"/>
        <w:u w:val="none"/>
      </w:rPr>
    </w:lvl>
    <w:lvl w:ilvl="4">
      <w:start w:val="1"/>
      <w:numFmt w:val="decimal"/>
      <w:lvlText w:val="%1.%2."/>
      <w:lvlJc w:val="left"/>
      <w:rPr>
        <w:rFonts w:ascii="Arial" w:hAnsi="Arial" w:cs="Arial"/>
        <w:b/>
        <w:bCs/>
        <w:i w:val="0"/>
        <w:iCs w:val="0"/>
        <w:smallCaps w:val="0"/>
        <w:strike w:val="0"/>
        <w:color w:val="000000"/>
        <w:spacing w:val="0"/>
        <w:w w:val="100"/>
        <w:position w:val="0"/>
        <w:sz w:val="18"/>
        <w:szCs w:val="18"/>
        <w:u w:val="none"/>
      </w:rPr>
    </w:lvl>
    <w:lvl w:ilvl="5">
      <w:start w:val="1"/>
      <w:numFmt w:val="decimal"/>
      <w:lvlText w:val="%1.%2."/>
      <w:lvlJc w:val="left"/>
      <w:rPr>
        <w:rFonts w:ascii="Arial" w:hAnsi="Arial" w:cs="Arial"/>
        <w:b/>
        <w:bCs/>
        <w:i w:val="0"/>
        <w:iCs w:val="0"/>
        <w:smallCaps w:val="0"/>
        <w:strike w:val="0"/>
        <w:color w:val="000000"/>
        <w:spacing w:val="0"/>
        <w:w w:val="100"/>
        <w:position w:val="0"/>
        <w:sz w:val="18"/>
        <w:szCs w:val="18"/>
        <w:u w:val="none"/>
      </w:rPr>
    </w:lvl>
    <w:lvl w:ilvl="6">
      <w:start w:val="1"/>
      <w:numFmt w:val="decimal"/>
      <w:lvlText w:val="%1.%2."/>
      <w:lvlJc w:val="left"/>
      <w:rPr>
        <w:rFonts w:ascii="Arial" w:hAnsi="Arial" w:cs="Arial"/>
        <w:b/>
        <w:bCs/>
        <w:i w:val="0"/>
        <w:iCs w:val="0"/>
        <w:smallCaps w:val="0"/>
        <w:strike w:val="0"/>
        <w:color w:val="000000"/>
        <w:spacing w:val="0"/>
        <w:w w:val="100"/>
        <w:position w:val="0"/>
        <w:sz w:val="18"/>
        <w:szCs w:val="18"/>
        <w:u w:val="none"/>
      </w:rPr>
    </w:lvl>
    <w:lvl w:ilvl="7">
      <w:start w:val="1"/>
      <w:numFmt w:val="decimal"/>
      <w:lvlText w:val="%1.%2."/>
      <w:lvlJc w:val="left"/>
      <w:rPr>
        <w:rFonts w:ascii="Arial" w:hAnsi="Arial" w:cs="Arial"/>
        <w:b/>
        <w:bCs/>
        <w:i w:val="0"/>
        <w:iCs w:val="0"/>
        <w:smallCaps w:val="0"/>
        <w:strike w:val="0"/>
        <w:color w:val="000000"/>
        <w:spacing w:val="0"/>
        <w:w w:val="100"/>
        <w:position w:val="0"/>
        <w:sz w:val="18"/>
        <w:szCs w:val="18"/>
        <w:u w:val="none"/>
      </w:rPr>
    </w:lvl>
    <w:lvl w:ilvl="8">
      <w:start w:val="1"/>
      <w:numFmt w:val="decimal"/>
      <w:lvlText w:val="%1.%2."/>
      <w:lvlJc w:val="left"/>
      <w:rPr>
        <w:rFonts w:ascii="Arial" w:hAnsi="Arial" w:cs="Arial"/>
        <w:b/>
        <w:bCs/>
        <w:i w:val="0"/>
        <w:iCs w:val="0"/>
        <w:smallCaps w:val="0"/>
        <w:strike w:val="0"/>
        <w:color w:val="000000"/>
        <w:spacing w:val="0"/>
        <w:w w:val="100"/>
        <w:position w:val="0"/>
        <w:sz w:val="18"/>
        <w:szCs w:val="18"/>
        <w:u w:val="none"/>
      </w:rPr>
    </w:lvl>
  </w:abstractNum>
  <w:abstractNum w:abstractNumId="34" w15:restartNumberingAfterBreak="0">
    <w:nsid w:val="00000047"/>
    <w:multiLevelType w:val="multilevel"/>
    <w:tmpl w:val="00000046"/>
    <w:lvl w:ilvl="0">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35" w15:restartNumberingAfterBreak="0">
    <w:nsid w:val="00000049"/>
    <w:multiLevelType w:val="multilevel"/>
    <w:tmpl w:val="00000048"/>
    <w:lvl w:ilvl="0">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36" w15:restartNumberingAfterBreak="0">
    <w:nsid w:val="0000004B"/>
    <w:multiLevelType w:val="multilevel"/>
    <w:tmpl w:val="0000004A"/>
    <w:lvl w:ilvl="0">
      <w:start w:val="1"/>
      <w:numFmt w:val="decimal"/>
      <w:lvlText w:val="%1."/>
      <w:lvlJc w:val="left"/>
      <w:rPr>
        <w:rFonts w:ascii="Arial" w:hAnsi="Arial" w:cs="Arial"/>
        <w:b/>
        <w:bCs/>
        <w:i w:val="0"/>
        <w:iCs w:val="0"/>
        <w:smallCaps w:val="0"/>
        <w:strike w:val="0"/>
        <w:color w:val="000000"/>
        <w:spacing w:val="0"/>
        <w:w w:val="100"/>
        <w:position w:val="0"/>
        <w:sz w:val="18"/>
        <w:szCs w:val="18"/>
        <w:u w:val="none"/>
      </w:rPr>
    </w:lvl>
    <w:lvl w:ilvl="1">
      <w:start w:val="1"/>
      <w:numFmt w:val="decimal"/>
      <w:lvlText w:val="%1.%2."/>
      <w:lvlJc w:val="left"/>
      <w:rPr>
        <w:rFonts w:ascii="Arial" w:hAnsi="Arial" w:cs="Arial"/>
        <w:b/>
        <w:bCs/>
        <w:i w:val="0"/>
        <w:iCs w:val="0"/>
        <w:smallCaps w:val="0"/>
        <w:strike w:val="0"/>
        <w:color w:val="000000"/>
        <w:spacing w:val="0"/>
        <w:w w:val="100"/>
        <w:position w:val="0"/>
        <w:sz w:val="18"/>
        <w:szCs w:val="18"/>
        <w:u w:val="none"/>
      </w:rPr>
    </w:lvl>
    <w:lvl w:ilvl="2">
      <w:start w:val="1"/>
      <w:numFmt w:val="decimal"/>
      <w:lvlText w:val="%1.%2.%3."/>
      <w:lvlJc w:val="left"/>
      <w:rPr>
        <w:rFonts w:ascii="Arial" w:hAnsi="Arial" w:cs="Arial"/>
        <w:b w:val="0"/>
        <w:bCs w:val="0"/>
        <w:i w:val="0"/>
        <w:iCs w:val="0"/>
        <w:smallCaps w:val="0"/>
        <w:strike w:val="0"/>
        <w:color w:val="000000"/>
        <w:spacing w:val="0"/>
        <w:w w:val="100"/>
        <w:position w:val="0"/>
        <w:sz w:val="18"/>
        <w:szCs w:val="18"/>
        <w:u w:val="none"/>
      </w:rPr>
    </w:lvl>
    <w:lvl w:ilvl="3">
      <w:start w:val="1"/>
      <w:numFmt w:val="decimal"/>
      <w:lvlText w:val="%1.%2.%3."/>
      <w:lvlJc w:val="left"/>
      <w:rPr>
        <w:rFonts w:ascii="Arial" w:hAnsi="Arial" w:cs="Arial"/>
        <w:b w:val="0"/>
        <w:bCs w:val="0"/>
        <w:i w:val="0"/>
        <w:iCs w:val="0"/>
        <w:smallCaps w:val="0"/>
        <w:strike w:val="0"/>
        <w:color w:val="000000"/>
        <w:spacing w:val="0"/>
        <w:w w:val="100"/>
        <w:position w:val="0"/>
        <w:sz w:val="18"/>
        <w:szCs w:val="18"/>
        <w:u w:val="none"/>
      </w:rPr>
    </w:lvl>
    <w:lvl w:ilvl="4">
      <w:start w:val="1"/>
      <w:numFmt w:val="decimal"/>
      <w:lvlText w:val="%1.%2.%3."/>
      <w:lvlJc w:val="left"/>
      <w:rPr>
        <w:rFonts w:ascii="Arial" w:hAnsi="Arial" w:cs="Arial"/>
        <w:b w:val="0"/>
        <w:bCs w:val="0"/>
        <w:i w:val="0"/>
        <w:iCs w:val="0"/>
        <w:smallCaps w:val="0"/>
        <w:strike w:val="0"/>
        <w:color w:val="000000"/>
        <w:spacing w:val="0"/>
        <w:w w:val="100"/>
        <w:position w:val="0"/>
        <w:sz w:val="18"/>
        <w:szCs w:val="18"/>
        <w:u w:val="none"/>
      </w:rPr>
    </w:lvl>
    <w:lvl w:ilvl="5">
      <w:start w:val="1"/>
      <w:numFmt w:val="decimal"/>
      <w:lvlText w:val="%1.%2.%3."/>
      <w:lvlJc w:val="left"/>
      <w:rPr>
        <w:rFonts w:ascii="Arial" w:hAnsi="Arial" w:cs="Arial"/>
        <w:b w:val="0"/>
        <w:bCs w:val="0"/>
        <w:i w:val="0"/>
        <w:iCs w:val="0"/>
        <w:smallCaps w:val="0"/>
        <w:strike w:val="0"/>
        <w:color w:val="000000"/>
        <w:spacing w:val="0"/>
        <w:w w:val="100"/>
        <w:position w:val="0"/>
        <w:sz w:val="18"/>
        <w:szCs w:val="18"/>
        <w:u w:val="none"/>
      </w:rPr>
    </w:lvl>
    <w:lvl w:ilvl="6">
      <w:start w:val="1"/>
      <w:numFmt w:val="decimal"/>
      <w:lvlText w:val="%1.%2.%3."/>
      <w:lvlJc w:val="left"/>
      <w:rPr>
        <w:rFonts w:ascii="Arial" w:hAnsi="Arial" w:cs="Arial"/>
        <w:b w:val="0"/>
        <w:bCs w:val="0"/>
        <w:i w:val="0"/>
        <w:iCs w:val="0"/>
        <w:smallCaps w:val="0"/>
        <w:strike w:val="0"/>
        <w:color w:val="000000"/>
        <w:spacing w:val="0"/>
        <w:w w:val="100"/>
        <w:position w:val="0"/>
        <w:sz w:val="18"/>
        <w:szCs w:val="18"/>
        <w:u w:val="none"/>
      </w:rPr>
    </w:lvl>
    <w:lvl w:ilvl="7">
      <w:start w:val="1"/>
      <w:numFmt w:val="decimal"/>
      <w:lvlText w:val="%1.%2.%3."/>
      <w:lvlJc w:val="left"/>
      <w:rPr>
        <w:rFonts w:ascii="Arial" w:hAnsi="Arial" w:cs="Arial"/>
        <w:b w:val="0"/>
        <w:bCs w:val="0"/>
        <w:i w:val="0"/>
        <w:iCs w:val="0"/>
        <w:smallCaps w:val="0"/>
        <w:strike w:val="0"/>
        <w:color w:val="000000"/>
        <w:spacing w:val="0"/>
        <w:w w:val="100"/>
        <w:position w:val="0"/>
        <w:sz w:val="18"/>
        <w:szCs w:val="18"/>
        <w:u w:val="none"/>
      </w:rPr>
    </w:lvl>
    <w:lvl w:ilvl="8">
      <w:start w:val="1"/>
      <w:numFmt w:val="decimal"/>
      <w:lvlText w:val="%1.%2.%3."/>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37" w15:restartNumberingAfterBreak="0">
    <w:nsid w:val="0000004D"/>
    <w:multiLevelType w:val="multilevel"/>
    <w:tmpl w:val="0000004C"/>
    <w:lvl w:ilvl="0">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38" w15:restartNumberingAfterBreak="0">
    <w:nsid w:val="0000004F"/>
    <w:multiLevelType w:val="multilevel"/>
    <w:tmpl w:val="0000004E"/>
    <w:lvl w:ilvl="0">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39" w15:restartNumberingAfterBreak="0">
    <w:nsid w:val="00000051"/>
    <w:multiLevelType w:val="multilevel"/>
    <w:tmpl w:val="00000050"/>
    <w:lvl w:ilvl="0">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40" w15:restartNumberingAfterBreak="0">
    <w:nsid w:val="00000053"/>
    <w:multiLevelType w:val="multilevel"/>
    <w:tmpl w:val="00000052"/>
    <w:lvl w:ilvl="0">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41" w15:restartNumberingAfterBreak="0">
    <w:nsid w:val="00000055"/>
    <w:multiLevelType w:val="multilevel"/>
    <w:tmpl w:val="00000054"/>
    <w:lvl w:ilvl="0">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42" w15:restartNumberingAfterBreak="0">
    <w:nsid w:val="00000057"/>
    <w:multiLevelType w:val="multilevel"/>
    <w:tmpl w:val="00000056"/>
    <w:lvl w:ilvl="0">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43" w15:restartNumberingAfterBreak="0">
    <w:nsid w:val="00000059"/>
    <w:multiLevelType w:val="multilevel"/>
    <w:tmpl w:val="00000058"/>
    <w:lvl w:ilvl="0">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44" w15:restartNumberingAfterBreak="0">
    <w:nsid w:val="0000005B"/>
    <w:multiLevelType w:val="multilevel"/>
    <w:tmpl w:val="0000005A"/>
    <w:lvl w:ilvl="0">
      <w:start w:val="1"/>
      <w:numFmt w:val="decimal"/>
      <w:lvlText w:val="%1."/>
      <w:lvlJc w:val="left"/>
      <w:rPr>
        <w:rFonts w:ascii="Arial" w:hAnsi="Arial" w:cs="Arial"/>
        <w:b/>
        <w:bCs/>
        <w:i w:val="0"/>
        <w:iCs w:val="0"/>
        <w:smallCaps w:val="0"/>
        <w:strike w:val="0"/>
        <w:color w:val="000000"/>
        <w:spacing w:val="0"/>
        <w:w w:val="100"/>
        <w:position w:val="0"/>
        <w:sz w:val="18"/>
        <w:szCs w:val="18"/>
        <w:u w:val="none"/>
      </w:rPr>
    </w:lvl>
    <w:lvl w:ilvl="1">
      <w:start w:val="1"/>
      <w:numFmt w:val="decimal"/>
      <w:lvlText w:val="%1.%2."/>
      <w:lvlJc w:val="left"/>
      <w:rPr>
        <w:rFonts w:ascii="Arial" w:hAnsi="Arial" w:cs="Arial"/>
        <w:b/>
        <w:bCs/>
        <w:i w:val="0"/>
        <w:iCs w:val="0"/>
        <w:smallCaps w:val="0"/>
        <w:strike w:val="0"/>
        <w:color w:val="000000"/>
        <w:spacing w:val="0"/>
        <w:w w:val="100"/>
        <w:position w:val="0"/>
        <w:sz w:val="18"/>
        <w:szCs w:val="18"/>
        <w:u w:val="none"/>
      </w:rPr>
    </w:lvl>
    <w:lvl w:ilvl="2">
      <w:start w:val="1"/>
      <w:numFmt w:val="decimal"/>
      <w:lvlText w:val="%1.%2."/>
      <w:lvlJc w:val="left"/>
      <w:rPr>
        <w:rFonts w:ascii="Arial" w:hAnsi="Arial" w:cs="Arial"/>
        <w:b/>
        <w:bCs/>
        <w:i w:val="0"/>
        <w:iCs w:val="0"/>
        <w:smallCaps w:val="0"/>
        <w:strike w:val="0"/>
        <w:color w:val="000000"/>
        <w:spacing w:val="0"/>
        <w:w w:val="100"/>
        <w:position w:val="0"/>
        <w:sz w:val="18"/>
        <w:szCs w:val="18"/>
        <w:u w:val="none"/>
      </w:rPr>
    </w:lvl>
    <w:lvl w:ilvl="3">
      <w:start w:val="1"/>
      <w:numFmt w:val="decimal"/>
      <w:lvlText w:val="%1.%2."/>
      <w:lvlJc w:val="left"/>
      <w:rPr>
        <w:rFonts w:ascii="Arial" w:hAnsi="Arial" w:cs="Arial"/>
        <w:b/>
        <w:bCs/>
        <w:i w:val="0"/>
        <w:iCs w:val="0"/>
        <w:smallCaps w:val="0"/>
        <w:strike w:val="0"/>
        <w:color w:val="000000"/>
        <w:spacing w:val="0"/>
        <w:w w:val="100"/>
        <w:position w:val="0"/>
        <w:sz w:val="18"/>
        <w:szCs w:val="18"/>
        <w:u w:val="none"/>
      </w:rPr>
    </w:lvl>
    <w:lvl w:ilvl="4">
      <w:start w:val="1"/>
      <w:numFmt w:val="decimal"/>
      <w:lvlText w:val="%1.%2."/>
      <w:lvlJc w:val="left"/>
      <w:rPr>
        <w:rFonts w:ascii="Arial" w:hAnsi="Arial" w:cs="Arial"/>
        <w:b/>
        <w:bCs/>
        <w:i w:val="0"/>
        <w:iCs w:val="0"/>
        <w:smallCaps w:val="0"/>
        <w:strike w:val="0"/>
        <w:color w:val="000000"/>
        <w:spacing w:val="0"/>
        <w:w w:val="100"/>
        <w:position w:val="0"/>
        <w:sz w:val="18"/>
        <w:szCs w:val="18"/>
        <w:u w:val="none"/>
      </w:rPr>
    </w:lvl>
    <w:lvl w:ilvl="5">
      <w:start w:val="1"/>
      <w:numFmt w:val="decimal"/>
      <w:lvlText w:val="%1.%2."/>
      <w:lvlJc w:val="left"/>
      <w:rPr>
        <w:rFonts w:ascii="Arial" w:hAnsi="Arial" w:cs="Arial"/>
        <w:b/>
        <w:bCs/>
        <w:i w:val="0"/>
        <w:iCs w:val="0"/>
        <w:smallCaps w:val="0"/>
        <w:strike w:val="0"/>
        <w:color w:val="000000"/>
        <w:spacing w:val="0"/>
        <w:w w:val="100"/>
        <w:position w:val="0"/>
        <w:sz w:val="18"/>
        <w:szCs w:val="18"/>
        <w:u w:val="none"/>
      </w:rPr>
    </w:lvl>
    <w:lvl w:ilvl="6">
      <w:start w:val="1"/>
      <w:numFmt w:val="decimal"/>
      <w:lvlText w:val="%1.%2."/>
      <w:lvlJc w:val="left"/>
      <w:rPr>
        <w:rFonts w:ascii="Arial" w:hAnsi="Arial" w:cs="Arial"/>
        <w:b/>
        <w:bCs/>
        <w:i w:val="0"/>
        <w:iCs w:val="0"/>
        <w:smallCaps w:val="0"/>
        <w:strike w:val="0"/>
        <w:color w:val="000000"/>
        <w:spacing w:val="0"/>
        <w:w w:val="100"/>
        <w:position w:val="0"/>
        <w:sz w:val="18"/>
        <w:szCs w:val="18"/>
        <w:u w:val="none"/>
      </w:rPr>
    </w:lvl>
    <w:lvl w:ilvl="7">
      <w:start w:val="1"/>
      <w:numFmt w:val="decimal"/>
      <w:lvlText w:val="%1.%2."/>
      <w:lvlJc w:val="left"/>
      <w:rPr>
        <w:rFonts w:ascii="Arial" w:hAnsi="Arial" w:cs="Arial"/>
        <w:b/>
        <w:bCs/>
        <w:i w:val="0"/>
        <w:iCs w:val="0"/>
        <w:smallCaps w:val="0"/>
        <w:strike w:val="0"/>
        <w:color w:val="000000"/>
        <w:spacing w:val="0"/>
        <w:w w:val="100"/>
        <w:position w:val="0"/>
        <w:sz w:val="18"/>
        <w:szCs w:val="18"/>
        <w:u w:val="none"/>
      </w:rPr>
    </w:lvl>
    <w:lvl w:ilvl="8">
      <w:start w:val="1"/>
      <w:numFmt w:val="decimal"/>
      <w:lvlText w:val="%1.%2."/>
      <w:lvlJc w:val="left"/>
      <w:rPr>
        <w:rFonts w:ascii="Arial" w:hAnsi="Arial" w:cs="Arial"/>
        <w:b/>
        <w:bCs/>
        <w:i w:val="0"/>
        <w:iCs w:val="0"/>
        <w:smallCaps w:val="0"/>
        <w:strike w:val="0"/>
        <w:color w:val="000000"/>
        <w:spacing w:val="0"/>
        <w:w w:val="100"/>
        <w:position w:val="0"/>
        <w:sz w:val="18"/>
        <w:szCs w:val="18"/>
        <w:u w:val="none"/>
      </w:rPr>
    </w:lvl>
  </w:abstractNum>
  <w:abstractNum w:abstractNumId="45" w15:restartNumberingAfterBreak="0">
    <w:nsid w:val="0000005D"/>
    <w:multiLevelType w:val="multilevel"/>
    <w:tmpl w:val="0000005C"/>
    <w:lvl w:ilvl="0">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46" w15:restartNumberingAfterBreak="0">
    <w:nsid w:val="0000005F"/>
    <w:multiLevelType w:val="multilevel"/>
    <w:tmpl w:val="0000005E"/>
    <w:lvl w:ilvl="0">
      <w:start w:val="1"/>
      <w:numFmt w:val="decimal"/>
      <w:lvlText w:val="%1."/>
      <w:lvlJc w:val="left"/>
      <w:rPr>
        <w:rFonts w:ascii="Arial" w:hAnsi="Arial" w:cs="Arial"/>
        <w:b/>
        <w:bCs/>
        <w:i w:val="0"/>
        <w:iCs w:val="0"/>
        <w:smallCaps w:val="0"/>
        <w:strike w:val="0"/>
        <w:color w:val="000000"/>
        <w:spacing w:val="0"/>
        <w:w w:val="100"/>
        <w:position w:val="0"/>
        <w:sz w:val="18"/>
        <w:szCs w:val="18"/>
        <w:u w:val="none"/>
      </w:rPr>
    </w:lvl>
    <w:lvl w:ilvl="1">
      <w:start w:val="1"/>
      <w:numFmt w:val="decimal"/>
      <w:lvlText w:val="%1.%2."/>
      <w:lvlJc w:val="left"/>
      <w:rPr>
        <w:rFonts w:ascii="Arial" w:hAnsi="Arial" w:cs="Arial"/>
        <w:b/>
        <w:bCs/>
        <w:i w:val="0"/>
        <w:iCs w:val="0"/>
        <w:smallCaps w:val="0"/>
        <w:strike w:val="0"/>
        <w:color w:val="000000"/>
        <w:spacing w:val="0"/>
        <w:w w:val="100"/>
        <w:position w:val="0"/>
        <w:sz w:val="18"/>
        <w:szCs w:val="18"/>
        <w:u w:val="none"/>
      </w:rPr>
    </w:lvl>
    <w:lvl w:ilvl="2">
      <w:start w:val="1"/>
      <w:numFmt w:val="decimal"/>
      <w:lvlText w:val="%1.%2.%3"/>
      <w:lvlJc w:val="left"/>
      <w:rPr>
        <w:rFonts w:ascii="Arial" w:hAnsi="Arial" w:cs="Arial"/>
        <w:b w:val="0"/>
        <w:bCs w:val="0"/>
        <w:i w:val="0"/>
        <w:iCs w:val="0"/>
        <w:smallCaps w:val="0"/>
        <w:strike w:val="0"/>
        <w:color w:val="000000"/>
        <w:spacing w:val="0"/>
        <w:w w:val="100"/>
        <w:position w:val="0"/>
        <w:sz w:val="18"/>
        <w:szCs w:val="18"/>
        <w:u w:val="none"/>
      </w:rPr>
    </w:lvl>
    <w:lvl w:ilvl="3">
      <w:start w:val="1"/>
      <w:numFmt w:val="decimal"/>
      <w:lvlText w:val="%1.%2.%3.%4"/>
      <w:lvlJc w:val="left"/>
      <w:rPr>
        <w:rFonts w:ascii="Arial" w:hAnsi="Arial" w:cs="Arial"/>
        <w:b w:val="0"/>
        <w:bCs w:val="0"/>
        <w:i w:val="0"/>
        <w:iCs w:val="0"/>
        <w:smallCaps w:val="0"/>
        <w:strike w:val="0"/>
        <w:color w:val="000000"/>
        <w:spacing w:val="0"/>
        <w:w w:val="100"/>
        <w:position w:val="0"/>
        <w:sz w:val="18"/>
        <w:szCs w:val="18"/>
        <w:u w:val="none"/>
      </w:rPr>
    </w:lvl>
    <w:lvl w:ilvl="4">
      <w:start w:val="1"/>
      <w:numFmt w:val="decimal"/>
      <w:lvlText w:val="%1.%2.%3.%4"/>
      <w:lvlJc w:val="left"/>
      <w:rPr>
        <w:rFonts w:ascii="Arial" w:hAnsi="Arial" w:cs="Arial"/>
        <w:b w:val="0"/>
        <w:bCs w:val="0"/>
        <w:i w:val="0"/>
        <w:iCs w:val="0"/>
        <w:smallCaps w:val="0"/>
        <w:strike w:val="0"/>
        <w:color w:val="000000"/>
        <w:spacing w:val="0"/>
        <w:w w:val="100"/>
        <w:position w:val="0"/>
        <w:sz w:val="18"/>
        <w:szCs w:val="18"/>
        <w:u w:val="none"/>
      </w:rPr>
    </w:lvl>
    <w:lvl w:ilvl="5">
      <w:start w:val="1"/>
      <w:numFmt w:val="decimal"/>
      <w:lvlText w:val="%1.%2.%3.%4"/>
      <w:lvlJc w:val="left"/>
      <w:rPr>
        <w:rFonts w:ascii="Arial" w:hAnsi="Arial" w:cs="Arial"/>
        <w:b w:val="0"/>
        <w:bCs w:val="0"/>
        <w:i w:val="0"/>
        <w:iCs w:val="0"/>
        <w:smallCaps w:val="0"/>
        <w:strike w:val="0"/>
        <w:color w:val="000000"/>
        <w:spacing w:val="0"/>
        <w:w w:val="100"/>
        <w:position w:val="0"/>
        <w:sz w:val="18"/>
        <w:szCs w:val="18"/>
        <w:u w:val="none"/>
      </w:rPr>
    </w:lvl>
    <w:lvl w:ilvl="6">
      <w:start w:val="1"/>
      <w:numFmt w:val="decimal"/>
      <w:lvlText w:val="%1.%2.%3.%4"/>
      <w:lvlJc w:val="left"/>
      <w:rPr>
        <w:rFonts w:ascii="Arial" w:hAnsi="Arial" w:cs="Arial"/>
        <w:b w:val="0"/>
        <w:bCs w:val="0"/>
        <w:i w:val="0"/>
        <w:iCs w:val="0"/>
        <w:smallCaps w:val="0"/>
        <w:strike w:val="0"/>
        <w:color w:val="000000"/>
        <w:spacing w:val="0"/>
        <w:w w:val="100"/>
        <w:position w:val="0"/>
        <w:sz w:val="18"/>
        <w:szCs w:val="18"/>
        <w:u w:val="none"/>
      </w:rPr>
    </w:lvl>
    <w:lvl w:ilvl="7">
      <w:start w:val="1"/>
      <w:numFmt w:val="decimal"/>
      <w:lvlText w:val="%1.%2.%3.%4"/>
      <w:lvlJc w:val="left"/>
      <w:rPr>
        <w:rFonts w:ascii="Arial" w:hAnsi="Arial" w:cs="Arial"/>
        <w:b w:val="0"/>
        <w:bCs w:val="0"/>
        <w:i w:val="0"/>
        <w:iCs w:val="0"/>
        <w:smallCaps w:val="0"/>
        <w:strike w:val="0"/>
        <w:color w:val="000000"/>
        <w:spacing w:val="0"/>
        <w:w w:val="100"/>
        <w:position w:val="0"/>
        <w:sz w:val="18"/>
        <w:szCs w:val="18"/>
        <w:u w:val="none"/>
      </w:rPr>
    </w:lvl>
    <w:lvl w:ilvl="8">
      <w:start w:val="1"/>
      <w:numFmt w:val="decimal"/>
      <w:lvlText w:val="%1.%2.%3.%4"/>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47" w15:restartNumberingAfterBreak="0">
    <w:nsid w:val="00000061"/>
    <w:multiLevelType w:val="multilevel"/>
    <w:tmpl w:val="00000060"/>
    <w:lvl w:ilvl="0">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48" w15:restartNumberingAfterBreak="0">
    <w:nsid w:val="00000063"/>
    <w:multiLevelType w:val="multilevel"/>
    <w:tmpl w:val="00000062"/>
    <w:lvl w:ilvl="0">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49" w15:restartNumberingAfterBreak="0">
    <w:nsid w:val="00000065"/>
    <w:multiLevelType w:val="multilevel"/>
    <w:tmpl w:val="00000064"/>
    <w:lvl w:ilvl="0">
      <w:start w:val="2"/>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1">
      <w:start w:val="2"/>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2">
      <w:start w:val="2"/>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3">
      <w:start w:val="2"/>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4">
      <w:start w:val="2"/>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5">
      <w:start w:val="2"/>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6">
      <w:start w:val="2"/>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7">
      <w:start w:val="2"/>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8">
      <w:start w:val="2"/>
      <w:numFmt w:val="decimal"/>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50" w15:restartNumberingAfterBreak="0">
    <w:nsid w:val="00000067"/>
    <w:multiLevelType w:val="multilevel"/>
    <w:tmpl w:val="00000066"/>
    <w:lvl w:ilvl="0">
      <w:start w:val="4"/>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1">
      <w:start w:val="4"/>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2">
      <w:start w:val="4"/>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3">
      <w:start w:val="4"/>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4">
      <w:start w:val="4"/>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5">
      <w:start w:val="4"/>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6">
      <w:start w:val="4"/>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7">
      <w:start w:val="4"/>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8">
      <w:start w:val="4"/>
      <w:numFmt w:val="decimal"/>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51" w15:restartNumberingAfterBreak="0">
    <w:nsid w:val="00000069"/>
    <w:multiLevelType w:val="multilevel"/>
    <w:tmpl w:val="00000068"/>
    <w:lvl w:ilvl="0">
      <w:start w:val="6"/>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1">
      <w:start w:val="6"/>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2">
      <w:start w:val="6"/>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3">
      <w:start w:val="6"/>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4">
      <w:start w:val="6"/>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5">
      <w:start w:val="6"/>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6">
      <w:start w:val="6"/>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7">
      <w:start w:val="6"/>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8">
      <w:start w:val="6"/>
      <w:numFmt w:val="decimal"/>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52" w15:restartNumberingAfterBreak="0">
    <w:nsid w:val="0000006B"/>
    <w:multiLevelType w:val="multilevel"/>
    <w:tmpl w:val="0000006A"/>
    <w:lvl w:ilvl="0">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53" w15:restartNumberingAfterBreak="0">
    <w:nsid w:val="0000006D"/>
    <w:multiLevelType w:val="multilevel"/>
    <w:tmpl w:val="0000006C"/>
    <w:lvl w:ilvl="0">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54" w15:restartNumberingAfterBreak="0">
    <w:nsid w:val="0000006F"/>
    <w:multiLevelType w:val="multilevel"/>
    <w:tmpl w:val="0000006E"/>
    <w:lvl w:ilvl="0">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55" w15:restartNumberingAfterBreak="0">
    <w:nsid w:val="00000071"/>
    <w:multiLevelType w:val="multilevel"/>
    <w:tmpl w:val="00000070"/>
    <w:lvl w:ilvl="0">
      <w:start w:val="1"/>
      <w:numFmt w:val="decimal"/>
      <w:lvlText w:val="5.2.%1"/>
      <w:lvlJc w:val="left"/>
      <w:rPr>
        <w:rFonts w:ascii="Arial" w:hAnsi="Arial" w:cs="Arial"/>
        <w:b w:val="0"/>
        <w:bCs w:val="0"/>
        <w:i w:val="0"/>
        <w:iCs w:val="0"/>
        <w:smallCaps w:val="0"/>
        <w:strike w:val="0"/>
        <w:color w:val="000000"/>
        <w:spacing w:val="0"/>
        <w:w w:val="100"/>
        <w:position w:val="0"/>
        <w:sz w:val="18"/>
        <w:szCs w:val="18"/>
        <w:u w:val="none"/>
      </w:rPr>
    </w:lvl>
    <w:lvl w:ilvl="1">
      <w:start w:val="1"/>
      <w:numFmt w:val="decimal"/>
      <w:lvlText w:val="5.2.%1"/>
      <w:lvlJc w:val="left"/>
      <w:rPr>
        <w:rFonts w:ascii="Arial" w:hAnsi="Arial" w:cs="Arial"/>
        <w:b w:val="0"/>
        <w:bCs w:val="0"/>
        <w:i w:val="0"/>
        <w:iCs w:val="0"/>
        <w:smallCaps w:val="0"/>
        <w:strike w:val="0"/>
        <w:color w:val="000000"/>
        <w:spacing w:val="0"/>
        <w:w w:val="100"/>
        <w:position w:val="0"/>
        <w:sz w:val="18"/>
        <w:szCs w:val="18"/>
        <w:u w:val="none"/>
      </w:rPr>
    </w:lvl>
    <w:lvl w:ilvl="2">
      <w:start w:val="1"/>
      <w:numFmt w:val="decimal"/>
      <w:lvlText w:val="5.2.%1"/>
      <w:lvlJc w:val="left"/>
      <w:rPr>
        <w:rFonts w:ascii="Arial" w:hAnsi="Arial" w:cs="Arial"/>
        <w:b w:val="0"/>
        <w:bCs w:val="0"/>
        <w:i w:val="0"/>
        <w:iCs w:val="0"/>
        <w:smallCaps w:val="0"/>
        <w:strike w:val="0"/>
        <w:color w:val="000000"/>
        <w:spacing w:val="0"/>
        <w:w w:val="100"/>
        <w:position w:val="0"/>
        <w:sz w:val="18"/>
        <w:szCs w:val="18"/>
        <w:u w:val="none"/>
      </w:rPr>
    </w:lvl>
    <w:lvl w:ilvl="3">
      <w:start w:val="1"/>
      <w:numFmt w:val="decimal"/>
      <w:lvlText w:val="5.2.%1"/>
      <w:lvlJc w:val="left"/>
      <w:rPr>
        <w:rFonts w:ascii="Arial" w:hAnsi="Arial" w:cs="Arial"/>
        <w:b w:val="0"/>
        <w:bCs w:val="0"/>
        <w:i w:val="0"/>
        <w:iCs w:val="0"/>
        <w:smallCaps w:val="0"/>
        <w:strike w:val="0"/>
        <w:color w:val="000000"/>
        <w:spacing w:val="0"/>
        <w:w w:val="100"/>
        <w:position w:val="0"/>
        <w:sz w:val="18"/>
        <w:szCs w:val="18"/>
        <w:u w:val="none"/>
      </w:rPr>
    </w:lvl>
    <w:lvl w:ilvl="4">
      <w:start w:val="1"/>
      <w:numFmt w:val="decimal"/>
      <w:lvlText w:val="5.2.%1"/>
      <w:lvlJc w:val="left"/>
      <w:rPr>
        <w:rFonts w:ascii="Arial" w:hAnsi="Arial" w:cs="Arial"/>
        <w:b w:val="0"/>
        <w:bCs w:val="0"/>
        <w:i w:val="0"/>
        <w:iCs w:val="0"/>
        <w:smallCaps w:val="0"/>
        <w:strike w:val="0"/>
        <w:color w:val="000000"/>
        <w:spacing w:val="0"/>
        <w:w w:val="100"/>
        <w:position w:val="0"/>
        <w:sz w:val="18"/>
        <w:szCs w:val="18"/>
        <w:u w:val="none"/>
      </w:rPr>
    </w:lvl>
    <w:lvl w:ilvl="5">
      <w:start w:val="1"/>
      <w:numFmt w:val="decimal"/>
      <w:lvlText w:val="5.2.%1"/>
      <w:lvlJc w:val="left"/>
      <w:rPr>
        <w:rFonts w:ascii="Arial" w:hAnsi="Arial" w:cs="Arial"/>
        <w:b w:val="0"/>
        <w:bCs w:val="0"/>
        <w:i w:val="0"/>
        <w:iCs w:val="0"/>
        <w:smallCaps w:val="0"/>
        <w:strike w:val="0"/>
        <w:color w:val="000000"/>
        <w:spacing w:val="0"/>
        <w:w w:val="100"/>
        <w:position w:val="0"/>
        <w:sz w:val="18"/>
        <w:szCs w:val="18"/>
        <w:u w:val="none"/>
      </w:rPr>
    </w:lvl>
    <w:lvl w:ilvl="6">
      <w:start w:val="1"/>
      <w:numFmt w:val="decimal"/>
      <w:lvlText w:val="5.2.%1"/>
      <w:lvlJc w:val="left"/>
      <w:rPr>
        <w:rFonts w:ascii="Arial" w:hAnsi="Arial" w:cs="Arial"/>
        <w:b w:val="0"/>
        <w:bCs w:val="0"/>
        <w:i w:val="0"/>
        <w:iCs w:val="0"/>
        <w:smallCaps w:val="0"/>
        <w:strike w:val="0"/>
        <w:color w:val="000000"/>
        <w:spacing w:val="0"/>
        <w:w w:val="100"/>
        <w:position w:val="0"/>
        <w:sz w:val="18"/>
        <w:szCs w:val="18"/>
        <w:u w:val="none"/>
      </w:rPr>
    </w:lvl>
    <w:lvl w:ilvl="7">
      <w:start w:val="1"/>
      <w:numFmt w:val="decimal"/>
      <w:lvlText w:val="5.2.%1"/>
      <w:lvlJc w:val="left"/>
      <w:rPr>
        <w:rFonts w:ascii="Arial" w:hAnsi="Arial" w:cs="Arial"/>
        <w:b w:val="0"/>
        <w:bCs w:val="0"/>
        <w:i w:val="0"/>
        <w:iCs w:val="0"/>
        <w:smallCaps w:val="0"/>
        <w:strike w:val="0"/>
        <w:color w:val="000000"/>
        <w:spacing w:val="0"/>
        <w:w w:val="100"/>
        <w:position w:val="0"/>
        <w:sz w:val="18"/>
        <w:szCs w:val="18"/>
        <w:u w:val="none"/>
      </w:rPr>
    </w:lvl>
    <w:lvl w:ilvl="8">
      <w:start w:val="1"/>
      <w:numFmt w:val="decimal"/>
      <w:lvlText w:val="5.2.%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56" w15:restartNumberingAfterBreak="0">
    <w:nsid w:val="00000073"/>
    <w:multiLevelType w:val="multilevel"/>
    <w:tmpl w:val="00000072"/>
    <w:lvl w:ilvl="0">
      <w:start w:val="2"/>
      <w:numFmt w:val="decimal"/>
      <w:lvlText w:val="5.3.%1."/>
      <w:lvlJc w:val="left"/>
      <w:rPr>
        <w:rFonts w:ascii="Arial" w:hAnsi="Arial" w:cs="Arial"/>
        <w:b w:val="0"/>
        <w:bCs w:val="0"/>
        <w:i w:val="0"/>
        <w:iCs w:val="0"/>
        <w:smallCaps w:val="0"/>
        <w:strike w:val="0"/>
        <w:color w:val="000000"/>
        <w:spacing w:val="0"/>
        <w:w w:val="100"/>
        <w:position w:val="0"/>
        <w:sz w:val="18"/>
        <w:szCs w:val="18"/>
        <w:u w:val="none"/>
      </w:rPr>
    </w:lvl>
    <w:lvl w:ilvl="1">
      <w:start w:val="2"/>
      <w:numFmt w:val="decimal"/>
      <w:lvlText w:val="5.3.%1."/>
      <w:lvlJc w:val="left"/>
      <w:rPr>
        <w:rFonts w:ascii="Arial" w:hAnsi="Arial" w:cs="Arial"/>
        <w:b w:val="0"/>
        <w:bCs w:val="0"/>
        <w:i w:val="0"/>
        <w:iCs w:val="0"/>
        <w:smallCaps w:val="0"/>
        <w:strike w:val="0"/>
        <w:color w:val="000000"/>
        <w:spacing w:val="0"/>
        <w:w w:val="100"/>
        <w:position w:val="0"/>
        <w:sz w:val="18"/>
        <w:szCs w:val="18"/>
        <w:u w:val="none"/>
      </w:rPr>
    </w:lvl>
    <w:lvl w:ilvl="2">
      <w:start w:val="2"/>
      <w:numFmt w:val="decimal"/>
      <w:lvlText w:val="5.3.%1."/>
      <w:lvlJc w:val="left"/>
      <w:rPr>
        <w:rFonts w:ascii="Arial" w:hAnsi="Arial" w:cs="Arial"/>
        <w:b w:val="0"/>
        <w:bCs w:val="0"/>
        <w:i w:val="0"/>
        <w:iCs w:val="0"/>
        <w:smallCaps w:val="0"/>
        <w:strike w:val="0"/>
        <w:color w:val="000000"/>
        <w:spacing w:val="0"/>
        <w:w w:val="100"/>
        <w:position w:val="0"/>
        <w:sz w:val="18"/>
        <w:szCs w:val="18"/>
        <w:u w:val="none"/>
      </w:rPr>
    </w:lvl>
    <w:lvl w:ilvl="3">
      <w:start w:val="2"/>
      <w:numFmt w:val="decimal"/>
      <w:lvlText w:val="5.3.%1."/>
      <w:lvlJc w:val="left"/>
      <w:rPr>
        <w:rFonts w:ascii="Arial" w:hAnsi="Arial" w:cs="Arial"/>
        <w:b w:val="0"/>
        <w:bCs w:val="0"/>
        <w:i w:val="0"/>
        <w:iCs w:val="0"/>
        <w:smallCaps w:val="0"/>
        <w:strike w:val="0"/>
        <w:color w:val="000000"/>
        <w:spacing w:val="0"/>
        <w:w w:val="100"/>
        <w:position w:val="0"/>
        <w:sz w:val="18"/>
        <w:szCs w:val="18"/>
        <w:u w:val="none"/>
      </w:rPr>
    </w:lvl>
    <w:lvl w:ilvl="4">
      <w:start w:val="2"/>
      <w:numFmt w:val="decimal"/>
      <w:lvlText w:val="5.3.%1."/>
      <w:lvlJc w:val="left"/>
      <w:rPr>
        <w:rFonts w:ascii="Arial" w:hAnsi="Arial" w:cs="Arial"/>
        <w:b w:val="0"/>
        <w:bCs w:val="0"/>
        <w:i w:val="0"/>
        <w:iCs w:val="0"/>
        <w:smallCaps w:val="0"/>
        <w:strike w:val="0"/>
        <w:color w:val="000000"/>
        <w:spacing w:val="0"/>
        <w:w w:val="100"/>
        <w:position w:val="0"/>
        <w:sz w:val="18"/>
        <w:szCs w:val="18"/>
        <w:u w:val="none"/>
      </w:rPr>
    </w:lvl>
    <w:lvl w:ilvl="5">
      <w:start w:val="2"/>
      <w:numFmt w:val="decimal"/>
      <w:lvlText w:val="5.3.%1."/>
      <w:lvlJc w:val="left"/>
      <w:rPr>
        <w:rFonts w:ascii="Arial" w:hAnsi="Arial" w:cs="Arial"/>
        <w:b w:val="0"/>
        <w:bCs w:val="0"/>
        <w:i w:val="0"/>
        <w:iCs w:val="0"/>
        <w:smallCaps w:val="0"/>
        <w:strike w:val="0"/>
        <w:color w:val="000000"/>
        <w:spacing w:val="0"/>
        <w:w w:val="100"/>
        <w:position w:val="0"/>
        <w:sz w:val="18"/>
        <w:szCs w:val="18"/>
        <w:u w:val="none"/>
      </w:rPr>
    </w:lvl>
    <w:lvl w:ilvl="6">
      <w:start w:val="2"/>
      <w:numFmt w:val="decimal"/>
      <w:lvlText w:val="5.3.%1."/>
      <w:lvlJc w:val="left"/>
      <w:rPr>
        <w:rFonts w:ascii="Arial" w:hAnsi="Arial" w:cs="Arial"/>
        <w:b w:val="0"/>
        <w:bCs w:val="0"/>
        <w:i w:val="0"/>
        <w:iCs w:val="0"/>
        <w:smallCaps w:val="0"/>
        <w:strike w:val="0"/>
        <w:color w:val="000000"/>
        <w:spacing w:val="0"/>
        <w:w w:val="100"/>
        <w:position w:val="0"/>
        <w:sz w:val="18"/>
        <w:szCs w:val="18"/>
        <w:u w:val="none"/>
      </w:rPr>
    </w:lvl>
    <w:lvl w:ilvl="7">
      <w:start w:val="2"/>
      <w:numFmt w:val="decimal"/>
      <w:lvlText w:val="5.3.%1."/>
      <w:lvlJc w:val="left"/>
      <w:rPr>
        <w:rFonts w:ascii="Arial" w:hAnsi="Arial" w:cs="Arial"/>
        <w:b w:val="0"/>
        <w:bCs w:val="0"/>
        <w:i w:val="0"/>
        <w:iCs w:val="0"/>
        <w:smallCaps w:val="0"/>
        <w:strike w:val="0"/>
        <w:color w:val="000000"/>
        <w:spacing w:val="0"/>
        <w:w w:val="100"/>
        <w:position w:val="0"/>
        <w:sz w:val="18"/>
        <w:szCs w:val="18"/>
        <w:u w:val="none"/>
      </w:rPr>
    </w:lvl>
    <w:lvl w:ilvl="8">
      <w:start w:val="2"/>
      <w:numFmt w:val="decimal"/>
      <w:lvlText w:val="5.3.%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57" w15:restartNumberingAfterBreak="0">
    <w:nsid w:val="00000075"/>
    <w:multiLevelType w:val="multilevel"/>
    <w:tmpl w:val="00000074"/>
    <w:lvl w:ilvl="0">
      <w:start w:val="1"/>
      <w:numFmt w:val="decimal"/>
      <w:lvlText w:val="5.3.3.%1"/>
      <w:lvlJc w:val="left"/>
      <w:rPr>
        <w:rFonts w:ascii="Arial" w:hAnsi="Arial" w:cs="Arial"/>
        <w:b w:val="0"/>
        <w:bCs w:val="0"/>
        <w:i w:val="0"/>
        <w:iCs w:val="0"/>
        <w:smallCaps w:val="0"/>
        <w:strike w:val="0"/>
        <w:color w:val="000000"/>
        <w:spacing w:val="0"/>
        <w:w w:val="100"/>
        <w:position w:val="0"/>
        <w:sz w:val="18"/>
        <w:szCs w:val="18"/>
        <w:u w:val="none"/>
      </w:rPr>
    </w:lvl>
    <w:lvl w:ilvl="1">
      <w:start w:val="1"/>
      <w:numFmt w:val="decimal"/>
      <w:lvlText w:val="5.3.3.%1"/>
      <w:lvlJc w:val="left"/>
      <w:rPr>
        <w:rFonts w:ascii="Arial" w:hAnsi="Arial" w:cs="Arial"/>
        <w:b w:val="0"/>
        <w:bCs w:val="0"/>
        <w:i w:val="0"/>
        <w:iCs w:val="0"/>
        <w:smallCaps w:val="0"/>
        <w:strike w:val="0"/>
        <w:color w:val="000000"/>
        <w:spacing w:val="0"/>
        <w:w w:val="100"/>
        <w:position w:val="0"/>
        <w:sz w:val="18"/>
        <w:szCs w:val="18"/>
        <w:u w:val="none"/>
      </w:rPr>
    </w:lvl>
    <w:lvl w:ilvl="2">
      <w:start w:val="1"/>
      <w:numFmt w:val="decimal"/>
      <w:lvlText w:val="5.3.3.%1"/>
      <w:lvlJc w:val="left"/>
      <w:rPr>
        <w:rFonts w:ascii="Arial" w:hAnsi="Arial" w:cs="Arial"/>
        <w:b w:val="0"/>
        <w:bCs w:val="0"/>
        <w:i w:val="0"/>
        <w:iCs w:val="0"/>
        <w:smallCaps w:val="0"/>
        <w:strike w:val="0"/>
        <w:color w:val="000000"/>
        <w:spacing w:val="0"/>
        <w:w w:val="100"/>
        <w:position w:val="0"/>
        <w:sz w:val="18"/>
        <w:szCs w:val="18"/>
        <w:u w:val="none"/>
      </w:rPr>
    </w:lvl>
    <w:lvl w:ilvl="3">
      <w:start w:val="1"/>
      <w:numFmt w:val="decimal"/>
      <w:lvlText w:val="5.3.3.%1"/>
      <w:lvlJc w:val="left"/>
      <w:rPr>
        <w:rFonts w:ascii="Arial" w:hAnsi="Arial" w:cs="Arial"/>
        <w:b w:val="0"/>
        <w:bCs w:val="0"/>
        <w:i w:val="0"/>
        <w:iCs w:val="0"/>
        <w:smallCaps w:val="0"/>
        <w:strike w:val="0"/>
        <w:color w:val="000000"/>
        <w:spacing w:val="0"/>
        <w:w w:val="100"/>
        <w:position w:val="0"/>
        <w:sz w:val="18"/>
        <w:szCs w:val="18"/>
        <w:u w:val="none"/>
      </w:rPr>
    </w:lvl>
    <w:lvl w:ilvl="4">
      <w:start w:val="1"/>
      <w:numFmt w:val="decimal"/>
      <w:lvlText w:val="5.3.3.%1"/>
      <w:lvlJc w:val="left"/>
      <w:rPr>
        <w:rFonts w:ascii="Arial" w:hAnsi="Arial" w:cs="Arial"/>
        <w:b w:val="0"/>
        <w:bCs w:val="0"/>
        <w:i w:val="0"/>
        <w:iCs w:val="0"/>
        <w:smallCaps w:val="0"/>
        <w:strike w:val="0"/>
        <w:color w:val="000000"/>
        <w:spacing w:val="0"/>
        <w:w w:val="100"/>
        <w:position w:val="0"/>
        <w:sz w:val="18"/>
        <w:szCs w:val="18"/>
        <w:u w:val="none"/>
      </w:rPr>
    </w:lvl>
    <w:lvl w:ilvl="5">
      <w:start w:val="1"/>
      <w:numFmt w:val="decimal"/>
      <w:lvlText w:val="5.3.3.%1"/>
      <w:lvlJc w:val="left"/>
      <w:rPr>
        <w:rFonts w:ascii="Arial" w:hAnsi="Arial" w:cs="Arial"/>
        <w:b w:val="0"/>
        <w:bCs w:val="0"/>
        <w:i w:val="0"/>
        <w:iCs w:val="0"/>
        <w:smallCaps w:val="0"/>
        <w:strike w:val="0"/>
        <w:color w:val="000000"/>
        <w:spacing w:val="0"/>
        <w:w w:val="100"/>
        <w:position w:val="0"/>
        <w:sz w:val="18"/>
        <w:szCs w:val="18"/>
        <w:u w:val="none"/>
      </w:rPr>
    </w:lvl>
    <w:lvl w:ilvl="6">
      <w:start w:val="1"/>
      <w:numFmt w:val="decimal"/>
      <w:lvlText w:val="5.3.3.%1"/>
      <w:lvlJc w:val="left"/>
      <w:rPr>
        <w:rFonts w:ascii="Arial" w:hAnsi="Arial" w:cs="Arial"/>
        <w:b w:val="0"/>
        <w:bCs w:val="0"/>
        <w:i w:val="0"/>
        <w:iCs w:val="0"/>
        <w:smallCaps w:val="0"/>
        <w:strike w:val="0"/>
        <w:color w:val="000000"/>
        <w:spacing w:val="0"/>
        <w:w w:val="100"/>
        <w:position w:val="0"/>
        <w:sz w:val="18"/>
        <w:szCs w:val="18"/>
        <w:u w:val="none"/>
      </w:rPr>
    </w:lvl>
    <w:lvl w:ilvl="7">
      <w:start w:val="1"/>
      <w:numFmt w:val="decimal"/>
      <w:lvlText w:val="5.3.3.%1"/>
      <w:lvlJc w:val="left"/>
      <w:rPr>
        <w:rFonts w:ascii="Arial" w:hAnsi="Arial" w:cs="Arial"/>
        <w:b w:val="0"/>
        <w:bCs w:val="0"/>
        <w:i w:val="0"/>
        <w:iCs w:val="0"/>
        <w:smallCaps w:val="0"/>
        <w:strike w:val="0"/>
        <w:color w:val="000000"/>
        <w:spacing w:val="0"/>
        <w:w w:val="100"/>
        <w:position w:val="0"/>
        <w:sz w:val="18"/>
        <w:szCs w:val="18"/>
        <w:u w:val="none"/>
      </w:rPr>
    </w:lvl>
    <w:lvl w:ilvl="8">
      <w:start w:val="1"/>
      <w:numFmt w:val="decimal"/>
      <w:lvlText w:val="5.3.3.%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58" w15:restartNumberingAfterBreak="0">
    <w:nsid w:val="00000077"/>
    <w:multiLevelType w:val="multilevel"/>
    <w:tmpl w:val="00000076"/>
    <w:lvl w:ilvl="0">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59" w15:restartNumberingAfterBreak="0">
    <w:nsid w:val="00000079"/>
    <w:multiLevelType w:val="multilevel"/>
    <w:tmpl w:val="00000078"/>
    <w:lvl w:ilvl="0">
      <w:start w:val="1"/>
      <w:numFmt w:val="decimal"/>
      <w:lvlText w:val="5.3.4.%1"/>
      <w:lvlJc w:val="left"/>
      <w:rPr>
        <w:rFonts w:ascii="Arial" w:hAnsi="Arial" w:cs="Arial"/>
        <w:b w:val="0"/>
        <w:bCs w:val="0"/>
        <w:i w:val="0"/>
        <w:iCs w:val="0"/>
        <w:smallCaps w:val="0"/>
        <w:strike w:val="0"/>
        <w:color w:val="000000"/>
        <w:spacing w:val="0"/>
        <w:w w:val="100"/>
        <w:position w:val="0"/>
        <w:sz w:val="18"/>
        <w:szCs w:val="18"/>
        <w:u w:val="none"/>
      </w:rPr>
    </w:lvl>
    <w:lvl w:ilvl="1">
      <w:start w:val="1"/>
      <w:numFmt w:val="decimal"/>
      <w:lvlText w:val="5.3.4.%1"/>
      <w:lvlJc w:val="left"/>
      <w:rPr>
        <w:rFonts w:ascii="Arial" w:hAnsi="Arial" w:cs="Arial"/>
        <w:b w:val="0"/>
        <w:bCs w:val="0"/>
        <w:i w:val="0"/>
        <w:iCs w:val="0"/>
        <w:smallCaps w:val="0"/>
        <w:strike w:val="0"/>
        <w:color w:val="000000"/>
        <w:spacing w:val="0"/>
        <w:w w:val="100"/>
        <w:position w:val="0"/>
        <w:sz w:val="18"/>
        <w:szCs w:val="18"/>
        <w:u w:val="none"/>
      </w:rPr>
    </w:lvl>
    <w:lvl w:ilvl="2">
      <w:start w:val="1"/>
      <w:numFmt w:val="decimal"/>
      <w:lvlText w:val="5.3.4.%1"/>
      <w:lvlJc w:val="left"/>
      <w:rPr>
        <w:rFonts w:ascii="Arial" w:hAnsi="Arial" w:cs="Arial"/>
        <w:b w:val="0"/>
        <w:bCs w:val="0"/>
        <w:i w:val="0"/>
        <w:iCs w:val="0"/>
        <w:smallCaps w:val="0"/>
        <w:strike w:val="0"/>
        <w:color w:val="000000"/>
        <w:spacing w:val="0"/>
        <w:w w:val="100"/>
        <w:position w:val="0"/>
        <w:sz w:val="18"/>
        <w:szCs w:val="18"/>
        <w:u w:val="none"/>
      </w:rPr>
    </w:lvl>
    <w:lvl w:ilvl="3">
      <w:start w:val="1"/>
      <w:numFmt w:val="decimal"/>
      <w:lvlText w:val="5.3.4.%1"/>
      <w:lvlJc w:val="left"/>
      <w:rPr>
        <w:rFonts w:ascii="Arial" w:hAnsi="Arial" w:cs="Arial"/>
        <w:b w:val="0"/>
        <w:bCs w:val="0"/>
        <w:i w:val="0"/>
        <w:iCs w:val="0"/>
        <w:smallCaps w:val="0"/>
        <w:strike w:val="0"/>
        <w:color w:val="000000"/>
        <w:spacing w:val="0"/>
        <w:w w:val="100"/>
        <w:position w:val="0"/>
        <w:sz w:val="18"/>
        <w:szCs w:val="18"/>
        <w:u w:val="none"/>
      </w:rPr>
    </w:lvl>
    <w:lvl w:ilvl="4">
      <w:start w:val="1"/>
      <w:numFmt w:val="decimal"/>
      <w:lvlText w:val="5.3.4.%1"/>
      <w:lvlJc w:val="left"/>
      <w:rPr>
        <w:rFonts w:ascii="Arial" w:hAnsi="Arial" w:cs="Arial"/>
        <w:b w:val="0"/>
        <w:bCs w:val="0"/>
        <w:i w:val="0"/>
        <w:iCs w:val="0"/>
        <w:smallCaps w:val="0"/>
        <w:strike w:val="0"/>
        <w:color w:val="000000"/>
        <w:spacing w:val="0"/>
        <w:w w:val="100"/>
        <w:position w:val="0"/>
        <w:sz w:val="18"/>
        <w:szCs w:val="18"/>
        <w:u w:val="none"/>
      </w:rPr>
    </w:lvl>
    <w:lvl w:ilvl="5">
      <w:start w:val="1"/>
      <w:numFmt w:val="decimal"/>
      <w:lvlText w:val="5.3.4.%1"/>
      <w:lvlJc w:val="left"/>
      <w:rPr>
        <w:rFonts w:ascii="Arial" w:hAnsi="Arial" w:cs="Arial"/>
        <w:b w:val="0"/>
        <w:bCs w:val="0"/>
        <w:i w:val="0"/>
        <w:iCs w:val="0"/>
        <w:smallCaps w:val="0"/>
        <w:strike w:val="0"/>
        <w:color w:val="000000"/>
        <w:spacing w:val="0"/>
        <w:w w:val="100"/>
        <w:position w:val="0"/>
        <w:sz w:val="18"/>
        <w:szCs w:val="18"/>
        <w:u w:val="none"/>
      </w:rPr>
    </w:lvl>
    <w:lvl w:ilvl="6">
      <w:start w:val="1"/>
      <w:numFmt w:val="decimal"/>
      <w:lvlText w:val="5.3.4.%1"/>
      <w:lvlJc w:val="left"/>
      <w:rPr>
        <w:rFonts w:ascii="Arial" w:hAnsi="Arial" w:cs="Arial"/>
        <w:b w:val="0"/>
        <w:bCs w:val="0"/>
        <w:i w:val="0"/>
        <w:iCs w:val="0"/>
        <w:smallCaps w:val="0"/>
        <w:strike w:val="0"/>
        <w:color w:val="000000"/>
        <w:spacing w:val="0"/>
        <w:w w:val="100"/>
        <w:position w:val="0"/>
        <w:sz w:val="18"/>
        <w:szCs w:val="18"/>
        <w:u w:val="none"/>
      </w:rPr>
    </w:lvl>
    <w:lvl w:ilvl="7">
      <w:start w:val="1"/>
      <w:numFmt w:val="decimal"/>
      <w:lvlText w:val="5.3.4.%1"/>
      <w:lvlJc w:val="left"/>
      <w:rPr>
        <w:rFonts w:ascii="Arial" w:hAnsi="Arial" w:cs="Arial"/>
        <w:b w:val="0"/>
        <w:bCs w:val="0"/>
        <w:i w:val="0"/>
        <w:iCs w:val="0"/>
        <w:smallCaps w:val="0"/>
        <w:strike w:val="0"/>
        <w:color w:val="000000"/>
        <w:spacing w:val="0"/>
        <w:w w:val="100"/>
        <w:position w:val="0"/>
        <w:sz w:val="18"/>
        <w:szCs w:val="18"/>
        <w:u w:val="none"/>
      </w:rPr>
    </w:lvl>
    <w:lvl w:ilvl="8">
      <w:start w:val="1"/>
      <w:numFmt w:val="decimal"/>
      <w:lvlText w:val="5.3.4.%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60" w15:restartNumberingAfterBreak="0">
    <w:nsid w:val="0000007B"/>
    <w:multiLevelType w:val="multilevel"/>
    <w:tmpl w:val="0000007A"/>
    <w:lvl w:ilvl="0">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61" w15:restartNumberingAfterBreak="0">
    <w:nsid w:val="0000007D"/>
    <w:multiLevelType w:val="multilevel"/>
    <w:tmpl w:val="0000007C"/>
    <w:lvl w:ilvl="0">
      <w:start w:val="5"/>
      <w:numFmt w:val="decimal"/>
      <w:lvlText w:val="4.%1"/>
      <w:lvlJc w:val="left"/>
      <w:rPr>
        <w:rFonts w:ascii="Arial" w:hAnsi="Arial" w:cs="Arial"/>
        <w:b w:val="0"/>
        <w:bCs w:val="0"/>
        <w:i w:val="0"/>
        <w:iCs w:val="0"/>
        <w:smallCaps w:val="0"/>
        <w:strike w:val="0"/>
        <w:color w:val="000000"/>
        <w:spacing w:val="0"/>
        <w:w w:val="100"/>
        <w:position w:val="0"/>
        <w:sz w:val="18"/>
        <w:szCs w:val="18"/>
        <w:u w:val="none"/>
      </w:rPr>
    </w:lvl>
    <w:lvl w:ilvl="1">
      <w:start w:val="4"/>
      <w:numFmt w:val="decimal"/>
      <w:lvlText w:val="%1.%2."/>
      <w:lvlJc w:val="left"/>
      <w:rPr>
        <w:rFonts w:ascii="Arial" w:hAnsi="Arial" w:cs="Arial"/>
        <w:b/>
        <w:bCs/>
        <w:i w:val="0"/>
        <w:iCs w:val="0"/>
        <w:smallCaps w:val="0"/>
        <w:strike w:val="0"/>
        <w:color w:val="000000"/>
        <w:spacing w:val="0"/>
        <w:w w:val="100"/>
        <w:position w:val="0"/>
        <w:sz w:val="18"/>
        <w:szCs w:val="18"/>
        <w:u w:val="none"/>
      </w:rPr>
    </w:lvl>
    <w:lvl w:ilvl="2">
      <w:start w:val="1"/>
      <w:numFmt w:val="decimal"/>
      <w:lvlText w:val="%1.%2.%3"/>
      <w:lvlJc w:val="left"/>
      <w:rPr>
        <w:rFonts w:ascii="Arial" w:hAnsi="Arial" w:cs="Arial"/>
        <w:b w:val="0"/>
        <w:bCs w:val="0"/>
        <w:i w:val="0"/>
        <w:iCs w:val="0"/>
        <w:smallCaps w:val="0"/>
        <w:strike w:val="0"/>
        <w:color w:val="000000"/>
        <w:spacing w:val="0"/>
        <w:w w:val="100"/>
        <w:position w:val="0"/>
        <w:sz w:val="18"/>
        <w:szCs w:val="18"/>
        <w:u w:val="none"/>
      </w:rPr>
    </w:lvl>
    <w:lvl w:ilvl="3">
      <w:start w:val="1"/>
      <w:numFmt w:val="decimal"/>
      <w:lvlText w:val="%1.%2.%3"/>
      <w:lvlJc w:val="left"/>
      <w:rPr>
        <w:rFonts w:ascii="Arial" w:hAnsi="Arial" w:cs="Arial"/>
        <w:b w:val="0"/>
        <w:bCs w:val="0"/>
        <w:i w:val="0"/>
        <w:iCs w:val="0"/>
        <w:smallCaps w:val="0"/>
        <w:strike w:val="0"/>
        <w:color w:val="000000"/>
        <w:spacing w:val="0"/>
        <w:w w:val="100"/>
        <w:position w:val="0"/>
        <w:sz w:val="18"/>
        <w:szCs w:val="18"/>
        <w:u w:val="none"/>
      </w:rPr>
    </w:lvl>
    <w:lvl w:ilvl="4">
      <w:start w:val="1"/>
      <w:numFmt w:val="decimal"/>
      <w:lvlText w:val="%1.%2.%3"/>
      <w:lvlJc w:val="left"/>
      <w:rPr>
        <w:rFonts w:ascii="Arial" w:hAnsi="Arial" w:cs="Arial"/>
        <w:b w:val="0"/>
        <w:bCs w:val="0"/>
        <w:i w:val="0"/>
        <w:iCs w:val="0"/>
        <w:smallCaps w:val="0"/>
        <w:strike w:val="0"/>
        <w:color w:val="000000"/>
        <w:spacing w:val="0"/>
        <w:w w:val="100"/>
        <w:position w:val="0"/>
        <w:sz w:val="18"/>
        <w:szCs w:val="18"/>
        <w:u w:val="none"/>
      </w:rPr>
    </w:lvl>
    <w:lvl w:ilvl="5">
      <w:start w:val="1"/>
      <w:numFmt w:val="decimal"/>
      <w:lvlText w:val="%1.%2.%3"/>
      <w:lvlJc w:val="left"/>
      <w:rPr>
        <w:rFonts w:ascii="Arial" w:hAnsi="Arial" w:cs="Arial"/>
        <w:b w:val="0"/>
        <w:bCs w:val="0"/>
        <w:i w:val="0"/>
        <w:iCs w:val="0"/>
        <w:smallCaps w:val="0"/>
        <w:strike w:val="0"/>
        <w:color w:val="000000"/>
        <w:spacing w:val="0"/>
        <w:w w:val="100"/>
        <w:position w:val="0"/>
        <w:sz w:val="18"/>
        <w:szCs w:val="18"/>
        <w:u w:val="none"/>
      </w:rPr>
    </w:lvl>
    <w:lvl w:ilvl="6">
      <w:start w:val="1"/>
      <w:numFmt w:val="decimal"/>
      <w:lvlText w:val="%1.%2.%3"/>
      <w:lvlJc w:val="left"/>
      <w:rPr>
        <w:rFonts w:ascii="Arial" w:hAnsi="Arial" w:cs="Arial"/>
        <w:b w:val="0"/>
        <w:bCs w:val="0"/>
        <w:i w:val="0"/>
        <w:iCs w:val="0"/>
        <w:smallCaps w:val="0"/>
        <w:strike w:val="0"/>
        <w:color w:val="000000"/>
        <w:spacing w:val="0"/>
        <w:w w:val="100"/>
        <w:position w:val="0"/>
        <w:sz w:val="18"/>
        <w:szCs w:val="18"/>
        <w:u w:val="none"/>
      </w:rPr>
    </w:lvl>
    <w:lvl w:ilvl="7">
      <w:start w:val="1"/>
      <w:numFmt w:val="decimal"/>
      <w:lvlText w:val="%1.%2.%3"/>
      <w:lvlJc w:val="left"/>
      <w:rPr>
        <w:rFonts w:ascii="Arial" w:hAnsi="Arial" w:cs="Arial"/>
        <w:b w:val="0"/>
        <w:bCs w:val="0"/>
        <w:i w:val="0"/>
        <w:iCs w:val="0"/>
        <w:smallCaps w:val="0"/>
        <w:strike w:val="0"/>
        <w:color w:val="000000"/>
        <w:spacing w:val="0"/>
        <w:w w:val="100"/>
        <w:position w:val="0"/>
        <w:sz w:val="18"/>
        <w:szCs w:val="18"/>
        <w:u w:val="none"/>
      </w:rPr>
    </w:lvl>
    <w:lvl w:ilvl="8">
      <w:start w:val="1"/>
      <w:numFmt w:val="decimal"/>
      <w:lvlText w:val="%1.%2.%3"/>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62" w15:restartNumberingAfterBreak="0">
    <w:nsid w:val="0000007F"/>
    <w:multiLevelType w:val="multilevel"/>
    <w:tmpl w:val="0000007E"/>
    <w:lvl w:ilvl="0">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63" w15:restartNumberingAfterBreak="0">
    <w:nsid w:val="00000081"/>
    <w:multiLevelType w:val="multilevel"/>
    <w:tmpl w:val="00000080"/>
    <w:lvl w:ilvl="0">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64" w15:restartNumberingAfterBreak="0">
    <w:nsid w:val="00000083"/>
    <w:multiLevelType w:val="multilevel"/>
    <w:tmpl w:val="00000082"/>
    <w:lvl w:ilvl="0">
      <w:start w:val="1"/>
      <w:numFmt w:val="decimal"/>
      <w:lvlText w:val="5.4.%1."/>
      <w:lvlJc w:val="left"/>
      <w:rPr>
        <w:rFonts w:ascii="Arial" w:hAnsi="Arial" w:cs="Arial"/>
        <w:b w:val="0"/>
        <w:bCs w:val="0"/>
        <w:i w:val="0"/>
        <w:iCs w:val="0"/>
        <w:smallCaps w:val="0"/>
        <w:strike w:val="0"/>
        <w:color w:val="000000"/>
        <w:spacing w:val="0"/>
        <w:w w:val="100"/>
        <w:position w:val="0"/>
        <w:sz w:val="18"/>
        <w:szCs w:val="18"/>
        <w:u w:val="none"/>
      </w:rPr>
    </w:lvl>
    <w:lvl w:ilvl="1">
      <w:start w:val="1"/>
      <w:numFmt w:val="decimal"/>
      <w:lvlText w:val="5.4.%1."/>
      <w:lvlJc w:val="left"/>
      <w:rPr>
        <w:rFonts w:ascii="Arial" w:hAnsi="Arial" w:cs="Arial"/>
        <w:b w:val="0"/>
        <w:bCs w:val="0"/>
        <w:i w:val="0"/>
        <w:iCs w:val="0"/>
        <w:smallCaps w:val="0"/>
        <w:strike w:val="0"/>
        <w:color w:val="000000"/>
        <w:spacing w:val="0"/>
        <w:w w:val="100"/>
        <w:position w:val="0"/>
        <w:sz w:val="18"/>
        <w:szCs w:val="18"/>
        <w:u w:val="none"/>
      </w:rPr>
    </w:lvl>
    <w:lvl w:ilvl="2">
      <w:start w:val="1"/>
      <w:numFmt w:val="decimal"/>
      <w:lvlText w:val="5.4.%1."/>
      <w:lvlJc w:val="left"/>
      <w:rPr>
        <w:rFonts w:ascii="Arial" w:hAnsi="Arial" w:cs="Arial"/>
        <w:b w:val="0"/>
        <w:bCs w:val="0"/>
        <w:i w:val="0"/>
        <w:iCs w:val="0"/>
        <w:smallCaps w:val="0"/>
        <w:strike w:val="0"/>
        <w:color w:val="000000"/>
        <w:spacing w:val="0"/>
        <w:w w:val="100"/>
        <w:position w:val="0"/>
        <w:sz w:val="18"/>
        <w:szCs w:val="18"/>
        <w:u w:val="none"/>
      </w:rPr>
    </w:lvl>
    <w:lvl w:ilvl="3">
      <w:start w:val="1"/>
      <w:numFmt w:val="decimal"/>
      <w:lvlText w:val="5.4.%1."/>
      <w:lvlJc w:val="left"/>
      <w:rPr>
        <w:rFonts w:ascii="Arial" w:hAnsi="Arial" w:cs="Arial"/>
        <w:b w:val="0"/>
        <w:bCs w:val="0"/>
        <w:i w:val="0"/>
        <w:iCs w:val="0"/>
        <w:smallCaps w:val="0"/>
        <w:strike w:val="0"/>
        <w:color w:val="000000"/>
        <w:spacing w:val="0"/>
        <w:w w:val="100"/>
        <w:position w:val="0"/>
        <w:sz w:val="18"/>
        <w:szCs w:val="18"/>
        <w:u w:val="none"/>
      </w:rPr>
    </w:lvl>
    <w:lvl w:ilvl="4">
      <w:start w:val="1"/>
      <w:numFmt w:val="decimal"/>
      <w:lvlText w:val="5.4.%1."/>
      <w:lvlJc w:val="left"/>
      <w:rPr>
        <w:rFonts w:ascii="Arial" w:hAnsi="Arial" w:cs="Arial"/>
        <w:b w:val="0"/>
        <w:bCs w:val="0"/>
        <w:i w:val="0"/>
        <w:iCs w:val="0"/>
        <w:smallCaps w:val="0"/>
        <w:strike w:val="0"/>
        <w:color w:val="000000"/>
        <w:spacing w:val="0"/>
        <w:w w:val="100"/>
        <w:position w:val="0"/>
        <w:sz w:val="18"/>
        <w:szCs w:val="18"/>
        <w:u w:val="none"/>
      </w:rPr>
    </w:lvl>
    <w:lvl w:ilvl="5">
      <w:start w:val="1"/>
      <w:numFmt w:val="decimal"/>
      <w:lvlText w:val="5.4.%1."/>
      <w:lvlJc w:val="left"/>
      <w:rPr>
        <w:rFonts w:ascii="Arial" w:hAnsi="Arial" w:cs="Arial"/>
        <w:b w:val="0"/>
        <w:bCs w:val="0"/>
        <w:i w:val="0"/>
        <w:iCs w:val="0"/>
        <w:smallCaps w:val="0"/>
        <w:strike w:val="0"/>
        <w:color w:val="000000"/>
        <w:spacing w:val="0"/>
        <w:w w:val="100"/>
        <w:position w:val="0"/>
        <w:sz w:val="18"/>
        <w:szCs w:val="18"/>
        <w:u w:val="none"/>
      </w:rPr>
    </w:lvl>
    <w:lvl w:ilvl="6">
      <w:start w:val="1"/>
      <w:numFmt w:val="decimal"/>
      <w:lvlText w:val="5.4.%1."/>
      <w:lvlJc w:val="left"/>
      <w:rPr>
        <w:rFonts w:ascii="Arial" w:hAnsi="Arial" w:cs="Arial"/>
        <w:b w:val="0"/>
        <w:bCs w:val="0"/>
        <w:i w:val="0"/>
        <w:iCs w:val="0"/>
        <w:smallCaps w:val="0"/>
        <w:strike w:val="0"/>
        <w:color w:val="000000"/>
        <w:spacing w:val="0"/>
        <w:w w:val="100"/>
        <w:position w:val="0"/>
        <w:sz w:val="18"/>
        <w:szCs w:val="18"/>
        <w:u w:val="none"/>
      </w:rPr>
    </w:lvl>
    <w:lvl w:ilvl="7">
      <w:start w:val="1"/>
      <w:numFmt w:val="decimal"/>
      <w:lvlText w:val="5.4.%1."/>
      <w:lvlJc w:val="left"/>
      <w:rPr>
        <w:rFonts w:ascii="Arial" w:hAnsi="Arial" w:cs="Arial"/>
        <w:b w:val="0"/>
        <w:bCs w:val="0"/>
        <w:i w:val="0"/>
        <w:iCs w:val="0"/>
        <w:smallCaps w:val="0"/>
        <w:strike w:val="0"/>
        <w:color w:val="000000"/>
        <w:spacing w:val="0"/>
        <w:w w:val="100"/>
        <w:position w:val="0"/>
        <w:sz w:val="18"/>
        <w:szCs w:val="18"/>
        <w:u w:val="none"/>
      </w:rPr>
    </w:lvl>
    <w:lvl w:ilvl="8">
      <w:start w:val="1"/>
      <w:numFmt w:val="decimal"/>
      <w:lvlText w:val="5.4.%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65" w15:restartNumberingAfterBreak="0">
    <w:nsid w:val="00000085"/>
    <w:multiLevelType w:val="multilevel"/>
    <w:tmpl w:val="00000084"/>
    <w:lvl w:ilvl="0">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66" w15:restartNumberingAfterBreak="0">
    <w:nsid w:val="00000087"/>
    <w:multiLevelType w:val="multilevel"/>
    <w:tmpl w:val="00000086"/>
    <w:lvl w:ilvl="0">
      <w:start w:val="1"/>
      <w:numFmt w:val="decimal"/>
      <w:lvlText w:val="6.3.%1."/>
      <w:lvlJc w:val="left"/>
      <w:rPr>
        <w:rFonts w:ascii="Arial" w:hAnsi="Arial" w:cs="Arial"/>
        <w:b w:val="0"/>
        <w:bCs w:val="0"/>
        <w:i w:val="0"/>
        <w:iCs w:val="0"/>
        <w:smallCaps w:val="0"/>
        <w:strike w:val="0"/>
        <w:color w:val="000000"/>
        <w:spacing w:val="0"/>
        <w:w w:val="100"/>
        <w:position w:val="0"/>
        <w:sz w:val="18"/>
        <w:szCs w:val="18"/>
        <w:u w:val="none"/>
      </w:rPr>
    </w:lvl>
    <w:lvl w:ilvl="1">
      <w:start w:val="1"/>
      <w:numFmt w:val="decimal"/>
      <w:lvlText w:val="6.3.%1."/>
      <w:lvlJc w:val="left"/>
      <w:rPr>
        <w:rFonts w:ascii="Arial" w:hAnsi="Arial" w:cs="Arial"/>
        <w:b w:val="0"/>
        <w:bCs w:val="0"/>
        <w:i w:val="0"/>
        <w:iCs w:val="0"/>
        <w:smallCaps w:val="0"/>
        <w:strike w:val="0"/>
        <w:color w:val="000000"/>
        <w:spacing w:val="0"/>
        <w:w w:val="100"/>
        <w:position w:val="0"/>
        <w:sz w:val="18"/>
        <w:szCs w:val="18"/>
        <w:u w:val="none"/>
      </w:rPr>
    </w:lvl>
    <w:lvl w:ilvl="2">
      <w:start w:val="1"/>
      <w:numFmt w:val="decimal"/>
      <w:lvlText w:val="6.3.%1."/>
      <w:lvlJc w:val="left"/>
      <w:rPr>
        <w:rFonts w:ascii="Arial" w:hAnsi="Arial" w:cs="Arial"/>
        <w:b w:val="0"/>
        <w:bCs w:val="0"/>
        <w:i w:val="0"/>
        <w:iCs w:val="0"/>
        <w:smallCaps w:val="0"/>
        <w:strike w:val="0"/>
        <w:color w:val="000000"/>
        <w:spacing w:val="0"/>
        <w:w w:val="100"/>
        <w:position w:val="0"/>
        <w:sz w:val="18"/>
        <w:szCs w:val="18"/>
        <w:u w:val="none"/>
      </w:rPr>
    </w:lvl>
    <w:lvl w:ilvl="3">
      <w:start w:val="1"/>
      <w:numFmt w:val="decimal"/>
      <w:lvlText w:val="6.3.%1."/>
      <w:lvlJc w:val="left"/>
      <w:rPr>
        <w:rFonts w:ascii="Arial" w:hAnsi="Arial" w:cs="Arial"/>
        <w:b w:val="0"/>
        <w:bCs w:val="0"/>
        <w:i w:val="0"/>
        <w:iCs w:val="0"/>
        <w:smallCaps w:val="0"/>
        <w:strike w:val="0"/>
        <w:color w:val="000000"/>
        <w:spacing w:val="0"/>
        <w:w w:val="100"/>
        <w:position w:val="0"/>
        <w:sz w:val="18"/>
        <w:szCs w:val="18"/>
        <w:u w:val="none"/>
      </w:rPr>
    </w:lvl>
    <w:lvl w:ilvl="4">
      <w:start w:val="1"/>
      <w:numFmt w:val="decimal"/>
      <w:lvlText w:val="6.3.%1."/>
      <w:lvlJc w:val="left"/>
      <w:rPr>
        <w:rFonts w:ascii="Arial" w:hAnsi="Arial" w:cs="Arial"/>
        <w:b w:val="0"/>
        <w:bCs w:val="0"/>
        <w:i w:val="0"/>
        <w:iCs w:val="0"/>
        <w:smallCaps w:val="0"/>
        <w:strike w:val="0"/>
        <w:color w:val="000000"/>
        <w:spacing w:val="0"/>
        <w:w w:val="100"/>
        <w:position w:val="0"/>
        <w:sz w:val="18"/>
        <w:szCs w:val="18"/>
        <w:u w:val="none"/>
      </w:rPr>
    </w:lvl>
    <w:lvl w:ilvl="5">
      <w:start w:val="1"/>
      <w:numFmt w:val="decimal"/>
      <w:lvlText w:val="6.3.%1."/>
      <w:lvlJc w:val="left"/>
      <w:rPr>
        <w:rFonts w:ascii="Arial" w:hAnsi="Arial" w:cs="Arial"/>
        <w:b w:val="0"/>
        <w:bCs w:val="0"/>
        <w:i w:val="0"/>
        <w:iCs w:val="0"/>
        <w:smallCaps w:val="0"/>
        <w:strike w:val="0"/>
        <w:color w:val="000000"/>
        <w:spacing w:val="0"/>
        <w:w w:val="100"/>
        <w:position w:val="0"/>
        <w:sz w:val="18"/>
        <w:szCs w:val="18"/>
        <w:u w:val="none"/>
      </w:rPr>
    </w:lvl>
    <w:lvl w:ilvl="6">
      <w:start w:val="1"/>
      <w:numFmt w:val="decimal"/>
      <w:lvlText w:val="6.3.%1."/>
      <w:lvlJc w:val="left"/>
      <w:rPr>
        <w:rFonts w:ascii="Arial" w:hAnsi="Arial" w:cs="Arial"/>
        <w:b w:val="0"/>
        <w:bCs w:val="0"/>
        <w:i w:val="0"/>
        <w:iCs w:val="0"/>
        <w:smallCaps w:val="0"/>
        <w:strike w:val="0"/>
        <w:color w:val="000000"/>
        <w:spacing w:val="0"/>
        <w:w w:val="100"/>
        <w:position w:val="0"/>
        <w:sz w:val="18"/>
        <w:szCs w:val="18"/>
        <w:u w:val="none"/>
      </w:rPr>
    </w:lvl>
    <w:lvl w:ilvl="7">
      <w:start w:val="1"/>
      <w:numFmt w:val="decimal"/>
      <w:lvlText w:val="6.3.%1."/>
      <w:lvlJc w:val="left"/>
      <w:rPr>
        <w:rFonts w:ascii="Arial" w:hAnsi="Arial" w:cs="Arial"/>
        <w:b w:val="0"/>
        <w:bCs w:val="0"/>
        <w:i w:val="0"/>
        <w:iCs w:val="0"/>
        <w:smallCaps w:val="0"/>
        <w:strike w:val="0"/>
        <w:color w:val="000000"/>
        <w:spacing w:val="0"/>
        <w:w w:val="100"/>
        <w:position w:val="0"/>
        <w:sz w:val="18"/>
        <w:szCs w:val="18"/>
        <w:u w:val="none"/>
      </w:rPr>
    </w:lvl>
    <w:lvl w:ilvl="8">
      <w:start w:val="1"/>
      <w:numFmt w:val="decimal"/>
      <w:lvlText w:val="6.3.%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67" w15:restartNumberingAfterBreak="0">
    <w:nsid w:val="00000089"/>
    <w:multiLevelType w:val="multilevel"/>
    <w:tmpl w:val="00000088"/>
    <w:lvl w:ilvl="0">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68" w15:restartNumberingAfterBreak="0">
    <w:nsid w:val="0000008B"/>
    <w:multiLevelType w:val="multilevel"/>
    <w:tmpl w:val="0000008A"/>
    <w:lvl w:ilvl="0">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69" w15:restartNumberingAfterBreak="0">
    <w:nsid w:val="0000008D"/>
    <w:multiLevelType w:val="multilevel"/>
    <w:tmpl w:val="0000008C"/>
    <w:lvl w:ilvl="0">
      <w:start w:val="5"/>
      <w:numFmt w:val="decimal"/>
      <w:lvlText w:val="5.3.%1"/>
      <w:lvlJc w:val="left"/>
      <w:rPr>
        <w:rFonts w:ascii="Arial" w:hAnsi="Arial" w:cs="Arial"/>
        <w:b w:val="0"/>
        <w:bCs w:val="0"/>
        <w:i w:val="0"/>
        <w:iCs w:val="0"/>
        <w:smallCaps w:val="0"/>
        <w:strike w:val="0"/>
        <w:color w:val="000000"/>
        <w:spacing w:val="0"/>
        <w:w w:val="100"/>
        <w:position w:val="0"/>
        <w:sz w:val="18"/>
        <w:szCs w:val="18"/>
        <w:u w:val="none"/>
      </w:rPr>
    </w:lvl>
    <w:lvl w:ilvl="1">
      <w:start w:val="5"/>
      <w:numFmt w:val="decimal"/>
      <w:lvlText w:val="5.3.%1"/>
      <w:lvlJc w:val="left"/>
      <w:rPr>
        <w:rFonts w:ascii="Arial" w:hAnsi="Arial" w:cs="Arial"/>
        <w:b w:val="0"/>
        <w:bCs w:val="0"/>
        <w:i w:val="0"/>
        <w:iCs w:val="0"/>
        <w:smallCaps w:val="0"/>
        <w:strike w:val="0"/>
        <w:color w:val="000000"/>
        <w:spacing w:val="0"/>
        <w:w w:val="100"/>
        <w:position w:val="0"/>
        <w:sz w:val="18"/>
        <w:szCs w:val="18"/>
        <w:u w:val="none"/>
      </w:rPr>
    </w:lvl>
    <w:lvl w:ilvl="2">
      <w:start w:val="5"/>
      <w:numFmt w:val="decimal"/>
      <w:lvlText w:val="5.3.%1"/>
      <w:lvlJc w:val="left"/>
      <w:rPr>
        <w:rFonts w:ascii="Arial" w:hAnsi="Arial" w:cs="Arial"/>
        <w:b w:val="0"/>
        <w:bCs w:val="0"/>
        <w:i w:val="0"/>
        <w:iCs w:val="0"/>
        <w:smallCaps w:val="0"/>
        <w:strike w:val="0"/>
        <w:color w:val="000000"/>
        <w:spacing w:val="0"/>
        <w:w w:val="100"/>
        <w:position w:val="0"/>
        <w:sz w:val="18"/>
        <w:szCs w:val="18"/>
        <w:u w:val="none"/>
      </w:rPr>
    </w:lvl>
    <w:lvl w:ilvl="3">
      <w:start w:val="5"/>
      <w:numFmt w:val="decimal"/>
      <w:lvlText w:val="5.3.%1"/>
      <w:lvlJc w:val="left"/>
      <w:rPr>
        <w:rFonts w:ascii="Arial" w:hAnsi="Arial" w:cs="Arial"/>
        <w:b w:val="0"/>
        <w:bCs w:val="0"/>
        <w:i w:val="0"/>
        <w:iCs w:val="0"/>
        <w:smallCaps w:val="0"/>
        <w:strike w:val="0"/>
        <w:color w:val="000000"/>
        <w:spacing w:val="0"/>
        <w:w w:val="100"/>
        <w:position w:val="0"/>
        <w:sz w:val="18"/>
        <w:szCs w:val="18"/>
        <w:u w:val="none"/>
      </w:rPr>
    </w:lvl>
    <w:lvl w:ilvl="4">
      <w:start w:val="5"/>
      <w:numFmt w:val="decimal"/>
      <w:lvlText w:val="5.3.%1"/>
      <w:lvlJc w:val="left"/>
      <w:rPr>
        <w:rFonts w:ascii="Arial" w:hAnsi="Arial" w:cs="Arial"/>
        <w:b w:val="0"/>
        <w:bCs w:val="0"/>
        <w:i w:val="0"/>
        <w:iCs w:val="0"/>
        <w:smallCaps w:val="0"/>
        <w:strike w:val="0"/>
        <w:color w:val="000000"/>
        <w:spacing w:val="0"/>
        <w:w w:val="100"/>
        <w:position w:val="0"/>
        <w:sz w:val="18"/>
        <w:szCs w:val="18"/>
        <w:u w:val="none"/>
      </w:rPr>
    </w:lvl>
    <w:lvl w:ilvl="5">
      <w:start w:val="5"/>
      <w:numFmt w:val="decimal"/>
      <w:lvlText w:val="5.3.%1"/>
      <w:lvlJc w:val="left"/>
      <w:rPr>
        <w:rFonts w:ascii="Arial" w:hAnsi="Arial" w:cs="Arial"/>
        <w:b w:val="0"/>
        <w:bCs w:val="0"/>
        <w:i w:val="0"/>
        <w:iCs w:val="0"/>
        <w:smallCaps w:val="0"/>
        <w:strike w:val="0"/>
        <w:color w:val="000000"/>
        <w:spacing w:val="0"/>
        <w:w w:val="100"/>
        <w:position w:val="0"/>
        <w:sz w:val="18"/>
        <w:szCs w:val="18"/>
        <w:u w:val="none"/>
      </w:rPr>
    </w:lvl>
    <w:lvl w:ilvl="6">
      <w:start w:val="5"/>
      <w:numFmt w:val="decimal"/>
      <w:lvlText w:val="5.3.%1"/>
      <w:lvlJc w:val="left"/>
      <w:rPr>
        <w:rFonts w:ascii="Arial" w:hAnsi="Arial" w:cs="Arial"/>
        <w:b w:val="0"/>
        <w:bCs w:val="0"/>
        <w:i w:val="0"/>
        <w:iCs w:val="0"/>
        <w:smallCaps w:val="0"/>
        <w:strike w:val="0"/>
        <w:color w:val="000000"/>
        <w:spacing w:val="0"/>
        <w:w w:val="100"/>
        <w:position w:val="0"/>
        <w:sz w:val="18"/>
        <w:szCs w:val="18"/>
        <w:u w:val="none"/>
      </w:rPr>
    </w:lvl>
    <w:lvl w:ilvl="7">
      <w:start w:val="5"/>
      <w:numFmt w:val="decimal"/>
      <w:lvlText w:val="5.3.%1"/>
      <w:lvlJc w:val="left"/>
      <w:rPr>
        <w:rFonts w:ascii="Arial" w:hAnsi="Arial" w:cs="Arial"/>
        <w:b w:val="0"/>
        <w:bCs w:val="0"/>
        <w:i w:val="0"/>
        <w:iCs w:val="0"/>
        <w:smallCaps w:val="0"/>
        <w:strike w:val="0"/>
        <w:color w:val="000000"/>
        <w:spacing w:val="0"/>
        <w:w w:val="100"/>
        <w:position w:val="0"/>
        <w:sz w:val="18"/>
        <w:szCs w:val="18"/>
        <w:u w:val="none"/>
      </w:rPr>
    </w:lvl>
    <w:lvl w:ilvl="8">
      <w:start w:val="5"/>
      <w:numFmt w:val="decimal"/>
      <w:lvlText w:val="5.3.%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70" w15:restartNumberingAfterBreak="0">
    <w:nsid w:val="0000008F"/>
    <w:multiLevelType w:val="multilevel"/>
    <w:tmpl w:val="0000008E"/>
    <w:lvl w:ilvl="0">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71" w15:restartNumberingAfterBreak="0">
    <w:nsid w:val="00000113"/>
    <w:multiLevelType w:val="multilevel"/>
    <w:tmpl w:val="00000112"/>
    <w:lvl w:ilvl="0">
      <w:start w:val="1"/>
      <w:numFmt w:val="decimal"/>
      <w:lvlText w:val="%1."/>
      <w:lvlJc w:val="left"/>
      <w:rPr>
        <w:rFonts w:ascii="Arial Narrow" w:hAnsi="Arial Narrow" w:cs="Arial Narrow"/>
        <w:b w:val="0"/>
        <w:bCs w:val="0"/>
        <w:i w:val="0"/>
        <w:iCs w:val="0"/>
        <w:smallCaps w:val="0"/>
        <w:strike w:val="0"/>
        <w:color w:val="000000"/>
        <w:spacing w:val="0"/>
        <w:w w:val="100"/>
        <w:position w:val="0"/>
        <w:sz w:val="20"/>
        <w:szCs w:val="20"/>
        <w:u w:val="none"/>
      </w:rPr>
    </w:lvl>
    <w:lvl w:ilvl="1">
      <w:start w:val="1"/>
      <w:numFmt w:val="decimal"/>
      <w:lvlText w:val="%1.%2."/>
      <w:lvlJc w:val="left"/>
      <w:rPr>
        <w:rFonts w:ascii="Arial Narrow" w:hAnsi="Arial Narrow" w:cs="Arial Narrow"/>
        <w:b w:val="0"/>
        <w:bCs w:val="0"/>
        <w:i w:val="0"/>
        <w:iCs w:val="0"/>
        <w:smallCaps w:val="0"/>
        <w:strike w:val="0"/>
        <w:color w:val="000000"/>
        <w:spacing w:val="0"/>
        <w:w w:val="100"/>
        <w:position w:val="0"/>
        <w:sz w:val="20"/>
        <w:szCs w:val="20"/>
        <w:u w:val="none"/>
      </w:rPr>
    </w:lvl>
    <w:lvl w:ilvl="2">
      <w:start w:val="1"/>
      <w:numFmt w:val="decimal"/>
      <w:lvlText w:val="%1.%2.%3."/>
      <w:lvlJc w:val="left"/>
      <w:rPr>
        <w:rFonts w:ascii="Arial Narrow" w:hAnsi="Arial Narrow" w:cs="Arial Narrow"/>
        <w:b w:val="0"/>
        <w:bCs w:val="0"/>
        <w:i w:val="0"/>
        <w:iCs w:val="0"/>
        <w:smallCaps w:val="0"/>
        <w:strike w:val="0"/>
        <w:color w:val="000000"/>
        <w:spacing w:val="0"/>
        <w:w w:val="100"/>
        <w:position w:val="0"/>
        <w:sz w:val="20"/>
        <w:szCs w:val="20"/>
        <w:u w:val="none"/>
      </w:rPr>
    </w:lvl>
    <w:lvl w:ilvl="3">
      <w:start w:val="1"/>
      <w:numFmt w:val="decimal"/>
      <w:lvlText w:val="%1.%2.%3."/>
      <w:lvlJc w:val="left"/>
      <w:rPr>
        <w:rFonts w:ascii="Arial Narrow" w:hAnsi="Arial Narrow" w:cs="Arial Narrow"/>
        <w:b w:val="0"/>
        <w:bCs w:val="0"/>
        <w:i w:val="0"/>
        <w:iCs w:val="0"/>
        <w:smallCaps w:val="0"/>
        <w:strike w:val="0"/>
        <w:color w:val="000000"/>
        <w:spacing w:val="0"/>
        <w:w w:val="100"/>
        <w:position w:val="0"/>
        <w:sz w:val="20"/>
        <w:szCs w:val="20"/>
        <w:u w:val="none"/>
      </w:rPr>
    </w:lvl>
    <w:lvl w:ilvl="4">
      <w:start w:val="1"/>
      <w:numFmt w:val="decimal"/>
      <w:lvlText w:val="%1.%2.%3."/>
      <w:lvlJc w:val="left"/>
      <w:rPr>
        <w:rFonts w:ascii="Arial Narrow" w:hAnsi="Arial Narrow" w:cs="Arial Narrow"/>
        <w:b w:val="0"/>
        <w:bCs w:val="0"/>
        <w:i w:val="0"/>
        <w:iCs w:val="0"/>
        <w:smallCaps w:val="0"/>
        <w:strike w:val="0"/>
        <w:color w:val="000000"/>
        <w:spacing w:val="0"/>
        <w:w w:val="100"/>
        <w:position w:val="0"/>
        <w:sz w:val="20"/>
        <w:szCs w:val="20"/>
        <w:u w:val="none"/>
      </w:rPr>
    </w:lvl>
    <w:lvl w:ilvl="5">
      <w:start w:val="1"/>
      <w:numFmt w:val="decimal"/>
      <w:lvlText w:val="%1.%2.%3."/>
      <w:lvlJc w:val="left"/>
      <w:rPr>
        <w:rFonts w:ascii="Arial Narrow" w:hAnsi="Arial Narrow" w:cs="Arial Narrow"/>
        <w:b w:val="0"/>
        <w:bCs w:val="0"/>
        <w:i w:val="0"/>
        <w:iCs w:val="0"/>
        <w:smallCaps w:val="0"/>
        <w:strike w:val="0"/>
        <w:color w:val="000000"/>
        <w:spacing w:val="0"/>
        <w:w w:val="100"/>
        <w:position w:val="0"/>
        <w:sz w:val="20"/>
        <w:szCs w:val="20"/>
        <w:u w:val="none"/>
      </w:rPr>
    </w:lvl>
    <w:lvl w:ilvl="6">
      <w:start w:val="1"/>
      <w:numFmt w:val="decimal"/>
      <w:lvlText w:val="%1.%2.%3."/>
      <w:lvlJc w:val="left"/>
      <w:rPr>
        <w:rFonts w:ascii="Arial Narrow" w:hAnsi="Arial Narrow" w:cs="Arial Narrow"/>
        <w:b w:val="0"/>
        <w:bCs w:val="0"/>
        <w:i w:val="0"/>
        <w:iCs w:val="0"/>
        <w:smallCaps w:val="0"/>
        <w:strike w:val="0"/>
        <w:color w:val="000000"/>
        <w:spacing w:val="0"/>
        <w:w w:val="100"/>
        <w:position w:val="0"/>
        <w:sz w:val="20"/>
        <w:szCs w:val="20"/>
        <w:u w:val="none"/>
      </w:rPr>
    </w:lvl>
    <w:lvl w:ilvl="7">
      <w:start w:val="1"/>
      <w:numFmt w:val="decimal"/>
      <w:lvlText w:val="%1.%2.%3."/>
      <w:lvlJc w:val="left"/>
      <w:rPr>
        <w:rFonts w:ascii="Arial Narrow" w:hAnsi="Arial Narrow" w:cs="Arial Narrow"/>
        <w:b w:val="0"/>
        <w:bCs w:val="0"/>
        <w:i w:val="0"/>
        <w:iCs w:val="0"/>
        <w:smallCaps w:val="0"/>
        <w:strike w:val="0"/>
        <w:color w:val="000000"/>
        <w:spacing w:val="0"/>
        <w:w w:val="100"/>
        <w:position w:val="0"/>
        <w:sz w:val="20"/>
        <w:szCs w:val="20"/>
        <w:u w:val="none"/>
      </w:rPr>
    </w:lvl>
    <w:lvl w:ilvl="8">
      <w:start w:val="1"/>
      <w:numFmt w:val="decimal"/>
      <w:lvlText w:val="%1.%2.%3."/>
      <w:lvlJc w:val="left"/>
      <w:rPr>
        <w:rFonts w:ascii="Arial Narrow" w:hAnsi="Arial Narrow" w:cs="Arial Narrow"/>
        <w:b w:val="0"/>
        <w:bCs w:val="0"/>
        <w:i w:val="0"/>
        <w:iCs w:val="0"/>
        <w:smallCaps w:val="0"/>
        <w:strike w:val="0"/>
        <w:color w:val="000000"/>
        <w:spacing w:val="0"/>
        <w:w w:val="100"/>
        <w:position w:val="0"/>
        <w:sz w:val="20"/>
        <w:szCs w:val="20"/>
        <w:u w:val="none"/>
      </w:rPr>
    </w:lvl>
  </w:abstractNum>
  <w:abstractNum w:abstractNumId="72" w15:restartNumberingAfterBreak="0">
    <w:nsid w:val="00000115"/>
    <w:multiLevelType w:val="multilevel"/>
    <w:tmpl w:val="00000114"/>
    <w:lvl w:ilvl="0">
      <w:start w:val="1"/>
      <w:numFmt w:val="decimal"/>
      <w:lvlText w:val="%1)"/>
      <w:lvlJc w:val="left"/>
      <w:rPr>
        <w:rFonts w:ascii="Arial Narrow" w:hAnsi="Arial Narrow" w:cs="Arial Narrow"/>
        <w:b w:val="0"/>
        <w:bCs w:val="0"/>
        <w:i w:val="0"/>
        <w:iCs w:val="0"/>
        <w:smallCaps w:val="0"/>
        <w:strike w:val="0"/>
        <w:color w:val="000000"/>
        <w:spacing w:val="0"/>
        <w:w w:val="100"/>
        <w:position w:val="0"/>
        <w:sz w:val="20"/>
        <w:szCs w:val="20"/>
        <w:u w:val="none"/>
      </w:rPr>
    </w:lvl>
    <w:lvl w:ilvl="1">
      <w:start w:val="1"/>
      <w:numFmt w:val="decimal"/>
      <w:lvlText w:val="%1)"/>
      <w:lvlJc w:val="left"/>
      <w:rPr>
        <w:rFonts w:ascii="Arial Narrow" w:hAnsi="Arial Narrow" w:cs="Arial Narrow"/>
        <w:b w:val="0"/>
        <w:bCs w:val="0"/>
        <w:i w:val="0"/>
        <w:iCs w:val="0"/>
        <w:smallCaps w:val="0"/>
        <w:strike w:val="0"/>
        <w:color w:val="000000"/>
        <w:spacing w:val="0"/>
        <w:w w:val="100"/>
        <w:position w:val="0"/>
        <w:sz w:val="20"/>
        <w:szCs w:val="20"/>
        <w:u w:val="none"/>
      </w:rPr>
    </w:lvl>
    <w:lvl w:ilvl="2">
      <w:start w:val="1"/>
      <w:numFmt w:val="decimal"/>
      <w:lvlText w:val="%1)"/>
      <w:lvlJc w:val="left"/>
      <w:rPr>
        <w:rFonts w:ascii="Arial Narrow" w:hAnsi="Arial Narrow" w:cs="Arial Narrow"/>
        <w:b w:val="0"/>
        <w:bCs w:val="0"/>
        <w:i w:val="0"/>
        <w:iCs w:val="0"/>
        <w:smallCaps w:val="0"/>
        <w:strike w:val="0"/>
        <w:color w:val="000000"/>
        <w:spacing w:val="0"/>
        <w:w w:val="100"/>
        <w:position w:val="0"/>
        <w:sz w:val="20"/>
        <w:szCs w:val="20"/>
        <w:u w:val="none"/>
      </w:rPr>
    </w:lvl>
    <w:lvl w:ilvl="3">
      <w:start w:val="1"/>
      <w:numFmt w:val="decimal"/>
      <w:lvlText w:val="%1)"/>
      <w:lvlJc w:val="left"/>
      <w:rPr>
        <w:rFonts w:ascii="Arial Narrow" w:hAnsi="Arial Narrow" w:cs="Arial Narrow"/>
        <w:b w:val="0"/>
        <w:bCs w:val="0"/>
        <w:i w:val="0"/>
        <w:iCs w:val="0"/>
        <w:smallCaps w:val="0"/>
        <w:strike w:val="0"/>
        <w:color w:val="000000"/>
        <w:spacing w:val="0"/>
        <w:w w:val="100"/>
        <w:position w:val="0"/>
        <w:sz w:val="20"/>
        <w:szCs w:val="20"/>
        <w:u w:val="none"/>
      </w:rPr>
    </w:lvl>
    <w:lvl w:ilvl="4">
      <w:start w:val="1"/>
      <w:numFmt w:val="decimal"/>
      <w:lvlText w:val="%1)"/>
      <w:lvlJc w:val="left"/>
      <w:rPr>
        <w:rFonts w:ascii="Arial Narrow" w:hAnsi="Arial Narrow" w:cs="Arial Narrow"/>
        <w:b w:val="0"/>
        <w:bCs w:val="0"/>
        <w:i w:val="0"/>
        <w:iCs w:val="0"/>
        <w:smallCaps w:val="0"/>
        <w:strike w:val="0"/>
        <w:color w:val="000000"/>
        <w:spacing w:val="0"/>
        <w:w w:val="100"/>
        <w:position w:val="0"/>
        <w:sz w:val="20"/>
        <w:szCs w:val="20"/>
        <w:u w:val="none"/>
      </w:rPr>
    </w:lvl>
    <w:lvl w:ilvl="5">
      <w:start w:val="1"/>
      <w:numFmt w:val="decimal"/>
      <w:lvlText w:val="%1)"/>
      <w:lvlJc w:val="left"/>
      <w:rPr>
        <w:rFonts w:ascii="Arial Narrow" w:hAnsi="Arial Narrow" w:cs="Arial Narrow"/>
        <w:b w:val="0"/>
        <w:bCs w:val="0"/>
        <w:i w:val="0"/>
        <w:iCs w:val="0"/>
        <w:smallCaps w:val="0"/>
        <w:strike w:val="0"/>
        <w:color w:val="000000"/>
        <w:spacing w:val="0"/>
        <w:w w:val="100"/>
        <w:position w:val="0"/>
        <w:sz w:val="20"/>
        <w:szCs w:val="20"/>
        <w:u w:val="none"/>
      </w:rPr>
    </w:lvl>
    <w:lvl w:ilvl="6">
      <w:start w:val="1"/>
      <w:numFmt w:val="decimal"/>
      <w:lvlText w:val="%1)"/>
      <w:lvlJc w:val="left"/>
      <w:rPr>
        <w:rFonts w:ascii="Arial Narrow" w:hAnsi="Arial Narrow" w:cs="Arial Narrow"/>
        <w:b w:val="0"/>
        <w:bCs w:val="0"/>
        <w:i w:val="0"/>
        <w:iCs w:val="0"/>
        <w:smallCaps w:val="0"/>
        <w:strike w:val="0"/>
        <w:color w:val="000000"/>
        <w:spacing w:val="0"/>
        <w:w w:val="100"/>
        <w:position w:val="0"/>
        <w:sz w:val="20"/>
        <w:szCs w:val="20"/>
        <w:u w:val="none"/>
      </w:rPr>
    </w:lvl>
    <w:lvl w:ilvl="7">
      <w:start w:val="1"/>
      <w:numFmt w:val="decimal"/>
      <w:lvlText w:val="%1)"/>
      <w:lvlJc w:val="left"/>
      <w:rPr>
        <w:rFonts w:ascii="Arial Narrow" w:hAnsi="Arial Narrow" w:cs="Arial Narrow"/>
        <w:b w:val="0"/>
        <w:bCs w:val="0"/>
        <w:i w:val="0"/>
        <w:iCs w:val="0"/>
        <w:smallCaps w:val="0"/>
        <w:strike w:val="0"/>
        <w:color w:val="000000"/>
        <w:spacing w:val="0"/>
        <w:w w:val="100"/>
        <w:position w:val="0"/>
        <w:sz w:val="20"/>
        <w:szCs w:val="20"/>
        <w:u w:val="none"/>
      </w:rPr>
    </w:lvl>
    <w:lvl w:ilvl="8">
      <w:start w:val="1"/>
      <w:numFmt w:val="decimal"/>
      <w:lvlText w:val="%1)"/>
      <w:lvlJc w:val="left"/>
      <w:rPr>
        <w:rFonts w:ascii="Arial Narrow" w:hAnsi="Arial Narrow" w:cs="Arial Narrow"/>
        <w:b w:val="0"/>
        <w:bCs w:val="0"/>
        <w:i w:val="0"/>
        <w:iCs w:val="0"/>
        <w:smallCaps w:val="0"/>
        <w:strike w:val="0"/>
        <w:color w:val="000000"/>
        <w:spacing w:val="0"/>
        <w:w w:val="100"/>
        <w:position w:val="0"/>
        <w:sz w:val="20"/>
        <w:szCs w:val="20"/>
        <w:u w:val="none"/>
      </w:rPr>
    </w:lvl>
  </w:abstractNum>
  <w:abstractNum w:abstractNumId="73" w15:restartNumberingAfterBreak="0">
    <w:nsid w:val="00000117"/>
    <w:multiLevelType w:val="multilevel"/>
    <w:tmpl w:val="00000116"/>
    <w:lvl w:ilvl="0">
      <w:start w:val="3"/>
      <w:numFmt w:val="decimal"/>
      <w:lvlText w:val="2.%1."/>
      <w:lvlJc w:val="left"/>
      <w:rPr>
        <w:rFonts w:ascii="Arial Narrow" w:hAnsi="Arial Narrow" w:cs="Arial Narrow"/>
        <w:b w:val="0"/>
        <w:bCs w:val="0"/>
        <w:i w:val="0"/>
        <w:iCs w:val="0"/>
        <w:smallCaps w:val="0"/>
        <w:strike w:val="0"/>
        <w:color w:val="000000"/>
        <w:spacing w:val="0"/>
        <w:w w:val="100"/>
        <w:position w:val="0"/>
        <w:sz w:val="20"/>
        <w:szCs w:val="20"/>
        <w:u w:val="none"/>
      </w:rPr>
    </w:lvl>
    <w:lvl w:ilvl="1">
      <w:start w:val="3"/>
      <w:numFmt w:val="decimal"/>
      <w:lvlText w:val="2.%1."/>
      <w:lvlJc w:val="left"/>
      <w:rPr>
        <w:rFonts w:ascii="Arial Narrow" w:hAnsi="Arial Narrow" w:cs="Arial Narrow"/>
        <w:b w:val="0"/>
        <w:bCs w:val="0"/>
        <w:i w:val="0"/>
        <w:iCs w:val="0"/>
        <w:smallCaps w:val="0"/>
        <w:strike w:val="0"/>
        <w:color w:val="000000"/>
        <w:spacing w:val="0"/>
        <w:w w:val="100"/>
        <w:position w:val="0"/>
        <w:sz w:val="20"/>
        <w:szCs w:val="20"/>
        <w:u w:val="none"/>
      </w:rPr>
    </w:lvl>
    <w:lvl w:ilvl="2">
      <w:start w:val="3"/>
      <w:numFmt w:val="decimal"/>
      <w:lvlText w:val="2.%1."/>
      <w:lvlJc w:val="left"/>
      <w:rPr>
        <w:rFonts w:ascii="Arial Narrow" w:hAnsi="Arial Narrow" w:cs="Arial Narrow"/>
        <w:b w:val="0"/>
        <w:bCs w:val="0"/>
        <w:i w:val="0"/>
        <w:iCs w:val="0"/>
        <w:smallCaps w:val="0"/>
        <w:strike w:val="0"/>
        <w:color w:val="000000"/>
        <w:spacing w:val="0"/>
        <w:w w:val="100"/>
        <w:position w:val="0"/>
        <w:sz w:val="20"/>
        <w:szCs w:val="20"/>
        <w:u w:val="none"/>
      </w:rPr>
    </w:lvl>
    <w:lvl w:ilvl="3">
      <w:start w:val="3"/>
      <w:numFmt w:val="decimal"/>
      <w:lvlText w:val="2.%1."/>
      <w:lvlJc w:val="left"/>
      <w:rPr>
        <w:rFonts w:ascii="Arial Narrow" w:hAnsi="Arial Narrow" w:cs="Arial Narrow"/>
        <w:b w:val="0"/>
        <w:bCs w:val="0"/>
        <w:i w:val="0"/>
        <w:iCs w:val="0"/>
        <w:smallCaps w:val="0"/>
        <w:strike w:val="0"/>
        <w:color w:val="000000"/>
        <w:spacing w:val="0"/>
        <w:w w:val="100"/>
        <w:position w:val="0"/>
        <w:sz w:val="20"/>
        <w:szCs w:val="20"/>
        <w:u w:val="none"/>
      </w:rPr>
    </w:lvl>
    <w:lvl w:ilvl="4">
      <w:start w:val="3"/>
      <w:numFmt w:val="decimal"/>
      <w:lvlText w:val="2.%1."/>
      <w:lvlJc w:val="left"/>
      <w:rPr>
        <w:rFonts w:ascii="Arial Narrow" w:hAnsi="Arial Narrow" w:cs="Arial Narrow"/>
        <w:b w:val="0"/>
        <w:bCs w:val="0"/>
        <w:i w:val="0"/>
        <w:iCs w:val="0"/>
        <w:smallCaps w:val="0"/>
        <w:strike w:val="0"/>
        <w:color w:val="000000"/>
        <w:spacing w:val="0"/>
        <w:w w:val="100"/>
        <w:position w:val="0"/>
        <w:sz w:val="20"/>
        <w:szCs w:val="20"/>
        <w:u w:val="none"/>
      </w:rPr>
    </w:lvl>
    <w:lvl w:ilvl="5">
      <w:start w:val="3"/>
      <w:numFmt w:val="decimal"/>
      <w:lvlText w:val="2.%1."/>
      <w:lvlJc w:val="left"/>
      <w:rPr>
        <w:rFonts w:ascii="Arial Narrow" w:hAnsi="Arial Narrow" w:cs="Arial Narrow"/>
        <w:b w:val="0"/>
        <w:bCs w:val="0"/>
        <w:i w:val="0"/>
        <w:iCs w:val="0"/>
        <w:smallCaps w:val="0"/>
        <w:strike w:val="0"/>
        <w:color w:val="000000"/>
        <w:spacing w:val="0"/>
        <w:w w:val="100"/>
        <w:position w:val="0"/>
        <w:sz w:val="20"/>
        <w:szCs w:val="20"/>
        <w:u w:val="none"/>
      </w:rPr>
    </w:lvl>
    <w:lvl w:ilvl="6">
      <w:start w:val="3"/>
      <w:numFmt w:val="decimal"/>
      <w:lvlText w:val="2.%1."/>
      <w:lvlJc w:val="left"/>
      <w:rPr>
        <w:rFonts w:ascii="Arial Narrow" w:hAnsi="Arial Narrow" w:cs="Arial Narrow"/>
        <w:b w:val="0"/>
        <w:bCs w:val="0"/>
        <w:i w:val="0"/>
        <w:iCs w:val="0"/>
        <w:smallCaps w:val="0"/>
        <w:strike w:val="0"/>
        <w:color w:val="000000"/>
        <w:spacing w:val="0"/>
        <w:w w:val="100"/>
        <w:position w:val="0"/>
        <w:sz w:val="20"/>
        <w:szCs w:val="20"/>
        <w:u w:val="none"/>
      </w:rPr>
    </w:lvl>
    <w:lvl w:ilvl="7">
      <w:start w:val="3"/>
      <w:numFmt w:val="decimal"/>
      <w:lvlText w:val="2.%1."/>
      <w:lvlJc w:val="left"/>
      <w:rPr>
        <w:rFonts w:ascii="Arial Narrow" w:hAnsi="Arial Narrow" w:cs="Arial Narrow"/>
        <w:b w:val="0"/>
        <w:bCs w:val="0"/>
        <w:i w:val="0"/>
        <w:iCs w:val="0"/>
        <w:smallCaps w:val="0"/>
        <w:strike w:val="0"/>
        <w:color w:val="000000"/>
        <w:spacing w:val="0"/>
        <w:w w:val="100"/>
        <w:position w:val="0"/>
        <w:sz w:val="20"/>
        <w:szCs w:val="20"/>
        <w:u w:val="none"/>
      </w:rPr>
    </w:lvl>
    <w:lvl w:ilvl="8">
      <w:start w:val="3"/>
      <w:numFmt w:val="decimal"/>
      <w:lvlText w:val="2.%1."/>
      <w:lvlJc w:val="left"/>
      <w:rPr>
        <w:rFonts w:ascii="Arial Narrow" w:hAnsi="Arial Narrow" w:cs="Arial Narrow"/>
        <w:b w:val="0"/>
        <w:bCs w:val="0"/>
        <w:i w:val="0"/>
        <w:iCs w:val="0"/>
        <w:smallCaps w:val="0"/>
        <w:strike w:val="0"/>
        <w:color w:val="000000"/>
        <w:spacing w:val="0"/>
        <w:w w:val="100"/>
        <w:position w:val="0"/>
        <w:sz w:val="20"/>
        <w:szCs w:val="20"/>
        <w:u w:val="none"/>
      </w:rPr>
    </w:lvl>
  </w:abstractNum>
  <w:abstractNum w:abstractNumId="74" w15:restartNumberingAfterBreak="0">
    <w:nsid w:val="00000119"/>
    <w:multiLevelType w:val="multilevel"/>
    <w:tmpl w:val="00000118"/>
    <w:lvl w:ilvl="0">
      <w:start w:val="1"/>
      <w:numFmt w:val="lowerLetter"/>
      <w:lvlText w:val="%1)"/>
      <w:lvlJc w:val="left"/>
      <w:rPr>
        <w:rFonts w:ascii="Arial Narrow" w:hAnsi="Arial Narrow" w:cs="Arial Narrow"/>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Narrow" w:hAnsi="Arial Narrow" w:cs="Arial Narrow"/>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Narrow" w:hAnsi="Arial Narrow" w:cs="Arial Narrow"/>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Narrow" w:hAnsi="Arial Narrow" w:cs="Arial Narrow"/>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Narrow" w:hAnsi="Arial Narrow" w:cs="Arial Narrow"/>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Narrow" w:hAnsi="Arial Narrow" w:cs="Arial Narrow"/>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Narrow" w:hAnsi="Arial Narrow" w:cs="Arial Narrow"/>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Narrow" w:hAnsi="Arial Narrow" w:cs="Arial Narrow"/>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Narrow" w:hAnsi="Arial Narrow" w:cs="Arial Narrow"/>
        <w:b w:val="0"/>
        <w:bCs w:val="0"/>
        <w:i w:val="0"/>
        <w:iCs w:val="0"/>
        <w:smallCaps w:val="0"/>
        <w:strike w:val="0"/>
        <w:color w:val="000000"/>
        <w:spacing w:val="0"/>
        <w:w w:val="100"/>
        <w:position w:val="0"/>
        <w:sz w:val="20"/>
        <w:szCs w:val="20"/>
        <w:u w:val="none"/>
      </w:rPr>
    </w:lvl>
  </w:abstractNum>
  <w:abstractNum w:abstractNumId="75" w15:restartNumberingAfterBreak="0">
    <w:nsid w:val="0000011B"/>
    <w:multiLevelType w:val="multilevel"/>
    <w:tmpl w:val="0000011A"/>
    <w:lvl w:ilvl="0">
      <w:start w:val="1"/>
      <w:numFmt w:val="bullet"/>
      <w:lvlText w:val="-"/>
      <w:lvlJc w:val="left"/>
      <w:rPr>
        <w:rFonts w:ascii="Arial Narrow" w:hAnsi="Arial Narrow" w:cs="Arial Narrow"/>
        <w:b w:val="0"/>
        <w:bCs w:val="0"/>
        <w:i w:val="0"/>
        <w:iCs w:val="0"/>
        <w:smallCaps w:val="0"/>
        <w:strike w:val="0"/>
        <w:color w:val="000000"/>
        <w:spacing w:val="0"/>
        <w:w w:val="100"/>
        <w:position w:val="0"/>
        <w:sz w:val="20"/>
        <w:szCs w:val="20"/>
        <w:u w:val="none"/>
      </w:rPr>
    </w:lvl>
    <w:lvl w:ilvl="1">
      <w:start w:val="1"/>
      <w:numFmt w:val="bullet"/>
      <w:lvlText w:val="-"/>
      <w:lvlJc w:val="left"/>
      <w:rPr>
        <w:rFonts w:ascii="Arial Narrow" w:hAnsi="Arial Narrow" w:cs="Arial Narrow"/>
        <w:b w:val="0"/>
        <w:bCs w:val="0"/>
        <w:i w:val="0"/>
        <w:iCs w:val="0"/>
        <w:smallCaps w:val="0"/>
        <w:strike w:val="0"/>
        <w:color w:val="000000"/>
        <w:spacing w:val="0"/>
        <w:w w:val="100"/>
        <w:position w:val="0"/>
        <w:sz w:val="20"/>
        <w:szCs w:val="20"/>
        <w:u w:val="none"/>
      </w:rPr>
    </w:lvl>
    <w:lvl w:ilvl="2">
      <w:start w:val="1"/>
      <w:numFmt w:val="bullet"/>
      <w:lvlText w:val="-"/>
      <w:lvlJc w:val="left"/>
      <w:rPr>
        <w:rFonts w:ascii="Arial Narrow" w:hAnsi="Arial Narrow" w:cs="Arial Narrow"/>
        <w:b w:val="0"/>
        <w:bCs w:val="0"/>
        <w:i w:val="0"/>
        <w:iCs w:val="0"/>
        <w:smallCaps w:val="0"/>
        <w:strike w:val="0"/>
        <w:color w:val="000000"/>
        <w:spacing w:val="0"/>
        <w:w w:val="100"/>
        <w:position w:val="0"/>
        <w:sz w:val="20"/>
        <w:szCs w:val="20"/>
        <w:u w:val="none"/>
      </w:rPr>
    </w:lvl>
    <w:lvl w:ilvl="3">
      <w:start w:val="1"/>
      <w:numFmt w:val="bullet"/>
      <w:lvlText w:val="-"/>
      <w:lvlJc w:val="left"/>
      <w:rPr>
        <w:rFonts w:ascii="Arial Narrow" w:hAnsi="Arial Narrow" w:cs="Arial Narrow"/>
        <w:b w:val="0"/>
        <w:bCs w:val="0"/>
        <w:i w:val="0"/>
        <w:iCs w:val="0"/>
        <w:smallCaps w:val="0"/>
        <w:strike w:val="0"/>
        <w:color w:val="000000"/>
        <w:spacing w:val="0"/>
        <w:w w:val="100"/>
        <w:position w:val="0"/>
        <w:sz w:val="20"/>
        <w:szCs w:val="20"/>
        <w:u w:val="none"/>
      </w:rPr>
    </w:lvl>
    <w:lvl w:ilvl="4">
      <w:start w:val="1"/>
      <w:numFmt w:val="bullet"/>
      <w:lvlText w:val="-"/>
      <w:lvlJc w:val="left"/>
      <w:rPr>
        <w:rFonts w:ascii="Arial Narrow" w:hAnsi="Arial Narrow" w:cs="Arial Narrow"/>
        <w:b w:val="0"/>
        <w:bCs w:val="0"/>
        <w:i w:val="0"/>
        <w:iCs w:val="0"/>
        <w:smallCaps w:val="0"/>
        <w:strike w:val="0"/>
        <w:color w:val="000000"/>
        <w:spacing w:val="0"/>
        <w:w w:val="100"/>
        <w:position w:val="0"/>
        <w:sz w:val="20"/>
        <w:szCs w:val="20"/>
        <w:u w:val="none"/>
      </w:rPr>
    </w:lvl>
    <w:lvl w:ilvl="5">
      <w:start w:val="1"/>
      <w:numFmt w:val="bullet"/>
      <w:lvlText w:val="-"/>
      <w:lvlJc w:val="left"/>
      <w:rPr>
        <w:rFonts w:ascii="Arial Narrow" w:hAnsi="Arial Narrow" w:cs="Arial Narrow"/>
        <w:b w:val="0"/>
        <w:bCs w:val="0"/>
        <w:i w:val="0"/>
        <w:iCs w:val="0"/>
        <w:smallCaps w:val="0"/>
        <w:strike w:val="0"/>
        <w:color w:val="000000"/>
        <w:spacing w:val="0"/>
        <w:w w:val="100"/>
        <w:position w:val="0"/>
        <w:sz w:val="20"/>
        <w:szCs w:val="20"/>
        <w:u w:val="none"/>
      </w:rPr>
    </w:lvl>
    <w:lvl w:ilvl="6">
      <w:start w:val="1"/>
      <w:numFmt w:val="bullet"/>
      <w:lvlText w:val="-"/>
      <w:lvlJc w:val="left"/>
      <w:rPr>
        <w:rFonts w:ascii="Arial Narrow" w:hAnsi="Arial Narrow" w:cs="Arial Narrow"/>
        <w:b w:val="0"/>
        <w:bCs w:val="0"/>
        <w:i w:val="0"/>
        <w:iCs w:val="0"/>
        <w:smallCaps w:val="0"/>
        <w:strike w:val="0"/>
        <w:color w:val="000000"/>
        <w:spacing w:val="0"/>
        <w:w w:val="100"/>
        <w:position w:val="0"/>
        <w:sz w:val="20"/>
        <w:szCs w:val="20"/>
        <w:u w:val="none"/>
      </w:rPr>
    </w:lvl>
    <w:lvl w:ilvl="7">
      <w:start w:val="1"/>
      <w:numFmt w:val="bullet"/>
      <w:lvlText w:val="-"/>
      <w:lvlJc w:val="left"/>
      <w:rPr>
        <w:rFonts w:ascii="Arial Narrow" w:hAnsi="Arial Narrow" w:cs="Arial Narrow"/>
        <w:b w:val="0"/>
        <w:bCs w:val="0"/>
        <w:i w:val="0"/>
        <w:iCs w:val="0"/>
        <w:smallCaps w:val="0"/>
        <w:strike w:val="0"/>
        <w:color w:val="000000"/>
        <w:spacing w:val="0"/>
        <w:w w:val="100"/>
        <w:position w:val="0"/>
        <w:sz w:val="20"/>
        <w:szCs w:val="20"/>
        <w:u w:val="none"/>
      </w:rPr>
    </w:lvl>
    <w:lvl w:ilvl="8">
      <w:start w:val="1"/>
      <w:numFmt w:val="bullet"/>
      <w:lvlText w:val="-"/>
      <w:lvlJc w:val="left"/>
      <w:rPr>
        <w:rFonts w:ascii="Arial Narrow" w:hAnsi="Arial Narrow" w:cs="Arial Narrow"/>
        <w:b w:val="0"/>
        <w:bCs w:val="0"/>
        <w:i w:val="0"/>
        <w:iCs w:val="0"/>
        <w:smallCaps w:val="0"/>
        <w:strike w:val="0"/>
        <w:color w:val="000000"/>
        <w:spacing w:val="0"/>
        <w:w w:val="100"/>
        <w:position w:val="0"/>
        <w:sz w:val="20"/>
        <w:szCs w:val="20"/>
        <w:u w:val="none"/>
      </w:rPr>
    </w:lvl>
  </w:abstractNum>
  <w:abstractNum w:abstractNumId="76" w15:restartNumberingAfterBreak="0">
    <w:nsid w:val="0000011D"/>
    <w:multiLevelType w:val="multilevel"/>
    <w:tmpl w:val="0000011C"/>
    <w:lvl w:ilvl="0">
      <w:start w:val="4"/>
      <w:numFmt w:val="decimal"/>
      <w:lvlText w:val="%1."/>
      <w:lvlJc w:val="left"/>
      <w:rPr>
        <w:rFonts w:ascii="Arial Narrow" w:hAnsi="Arial Narrow" w:cs="Arial Narrow"/>
        <w:b w:val="0"/>
        <w:bCs w:val="0"/>
        <w:i w:val="0"/>
        <w:iCs w:val="0"/>
        <w:smallCaps w:val="0"/>
        <w:strike w:val="0"/>
        <w:color w:val="000000"/>
        <w:spacing w:val="0"/>
        <w:w w:val="100"/>
        <w:position w:val="0"/>
        <w:sz w:val="20"/>
        <w:szCs w:val="20"/>
        <w:u w:val="none"/>
      </w:rPr>
    </w:lvl>
    <w:lvl w:ilvl="1">
      <w:start w:val="1"/>
      <w:numFmt w:val="decimal"/>
      <w:lvlText w:val="%1.%2."/>
      <w:lvlJc w:val="left"/>
      <w:rPr>
        <w:rFonts w:ascii="Arial Narrow" w:hAnsi="Arial Narrow" w:cs="Arial Narrow"/>
        <w:b w:val="0"/>
        <w:bCs w:val="0"/>
        <w:i w:val="0"/>
        <w:iCs w:val="0"/>
        <w:smallCaps w:val="0"/>
        <w:strike w:val="0"/>
        <w:color w:val="000000"/>
        <w:spacing w:val="0"/>
        <w:w w:val="100"/>
        <w:position w:val="0"/>
        <w:sz w:val="20"/>
        <w:szCs w:val="20"/>
        <w:u w:val="none"/>
      </w:rPr>
    </w:lvl>
    <w:lvl w:ilvl="2">
      <w:start w:val="1"/>
      <w:numFmt w:val="decimal"/>
      <w:lvlText w:val="%1.%2.%3."/>
      <w:lvlJc w:val="left"/>
      <w:rPr>
        <w:rFonts w:ascii="Arial Narrow" w:hAnsi="Arial Narrow" w:cs="Arial Narrow"/>
        <w:b w:val="0"/>
        <w:bCs w:val="0"/>
        <w:i w:val="0"/>
        <w:iCs w:val="0"/>
        <w:smallCaps w:val="0"/>
        <w:strike w:val="0"/>
        <w:color w:val="000000"/>
        <w:spacing w:val="0"/>
        <w:w w:val="100"/>
        <w:position w:val="0"/>
        <w:sz w:val="20"/>
        <w:szCs w:val="20"/>
        <w:u w:val="none"/>
      </w:rPr>
    </w:lvl>
    <w:lvl w:ilvl="3">
      <w:start w:val="1"/>
      <w:numFmt w:val="decimal"/>
      <w:lvlText w:val="%1.%2.%3."/>
      <w:lvlJc w:val="left"/>
      <w:rPr>
        <w:rFonts w:ascii="Arial Narrow" w:hAnsi="Arial Narrow" w:cs="Arial Narrow"/>
        <w:b w:val="0"/>
        <w:bCs w:val="0"/>
        <w:i w:val="0"/>
        <w:iCs w:val="0"/>
        <w:smallCaps w:val="0"/>
        <w:strike w:val="0"/>
        <w:color w:val="000000"/>
        <w:spacing w:val="0"/>
        <w:w w:val="100"/>
        <w:position w:val="0"/>
        <w:sz w:val="20"/>
        <w:szCs w:val="20"/>
        <w:u w:val="none"/>
      </w:rPr>
    </w:lvl>
    <w:lvl w:ilvl="4">
      <w:start w:val="1"/>
      <w:numFmt w:val="decimal"/>
      <w:lvlText w:val="%1.%2.%3."/>
      <w:lvlJc w:val="left"/>
      <w:rPr>
        <w:rFonts w:ascii="Arial Narrow" w:hAnsi="Arial Narrow" w:cs="Arial Narrow"/>
        <w:b w:val="0"/>
        <w:bCs w:val="0"/>
        <w:i w:val="0"/>
        <w:iCs w:val="0"/>
        <w:smallCaps w:val="0"/>
        <w:strike w:val="0"/>
        <w:color w:val="000000"/>
        <w:spacing w:val="0"/>
        <w:w w:val="100"/>
        <w:position w:val="0"/>
        <w:sz w:val="20"/>
        <w:szCs w:val="20"/>
        <w:u w:val="none"/>
      </w:rPr>
    </w:lvl>
    <w:lvl w:ilvl="5">
      <w:start w:val="1"/>
      <w:numFmt w:val="decimal"/>
      <w:lvlText w:val="%1.%2.%3."/>
      <w:lvlJc w:val="left"/>
      <w:rPr>
        <w:rFonts w:ascii="Arial Narrow" w:hAnsi="Arial Narrow" w:cs="Arial Narrow"/>
        <w:b w:val="0"/>
        <w:bCs w:val="0"/>
        <w:i w:val="0"/>
        <w:iCs w:val="0"/>
        <w:smallCaps w:val="0"/>
        <w:strike w:val="0"/>
        <w:color w:val="000000"/>
        <w:spacing w:val="0"/>
        <w:w w:val="100"/>
        <w:position w:val="0"/>
        <w:sz w:val="20"/>
        <w:szCs w:val="20"/>
        <w:u w:val="none"/>
      </w:rPr>
    </w:lvl>
    <w:lvl w:ilvl="6">
      <w:start w:val="1"/>
      <w:numFmt w:val="decimal"/>
      <w:lvlText w:val="%1.%2.%3."/>
      <w:lvlJc w:val="left"/>
      <w:rPr>
        <w:rFonts w:ascii="Arial Narrow" w:hAnsi="Arial Narrow" w:cs="Arial Narrow"/>
        <w:b w:val="0"/>
        <w:bCs w:val="0"/>
        <w:i w:val="0"/>
        <w:iCs w:val="0"/>
        <w:smallCaps w:val="0"/>
        <w:strike w:val="0"/>
        <w:color w:val="000000"/>
        <w:spacing w:val="0"/>
        <w:w w:val="100"/>
        <w:position w:val="0"/>
        <w:sz w:val="20"/>
        <w:szCs w:val="20"/>
        <w:u w:val="none"/>
      </w:rPr>
    </w:lvl>
    <w:lvl w:ilvl="7">
      <w:start w:val="1"/>
      <w:numFmt w:val="decimal"/>
      <w:lvlText w:val="%1.%2.%3."/>
      <w:lvlJc w:val="left"/>
      <w:rPr>
        <w:rFonts w:ascii="Arial Narrow" w:hAnsi="Arial Narrow" w:cs="Arial Narrow"/>
        <w:b w:val="0"/>
        <w:bCs w:val="0"/>
        <w:i w:val="0"/>
        <w:iCs w:val="0"/>
        <w:smallCaps w:val="0"/>
        <w:strike w:val="0"/>
        <w:color w:val="000000"/>
        <w:spacing w:val="0"/>
        <w:w w:val="100"/>
        <w:position w:val="0"/>
        <w:sz w:val="20"/>
        <w:szCs w:val="20"/>
        <w:u w:val="none"/>
      </w:rPr>
    </w:lvl>
    <w:lvl w:ilvl="8">
      <w:start w:val="1"/>
      <w:numFmt w:val="decimal"/>
      <w:lvlText w:val="%1.%2.%3."/>
      <w:lvlJc w:val="left"/>
      <w:rPr>
        <w:rFonts w:ascii="Arial Narrow" w:hAnsi="Arial Narrow" w:cs="Arial Narrow"/>
        <w:b w:val="0"/>
        <w:bCs w:val="0"/>
        <w:i w:val="0"/>
        <w:iCs w:val="0"/>
        <w:smallCaps w:val="0"/>
        <w:strike w:val="0"/>
        <w:color w:val="000000"/>
        <w:spacing w:val="0"/>
        <w:w w:val="100"/>
        <w:position w:val="0"/>
        <w:sz w:val="20"/>
        <w:szCs w:val="20"/>
        <w:u w:val="none"/>
      </w:rPr>
    </w:lvl>
  </w:abstractNum>
  <w:abstractNum w:abstractNumId="77" w15:restartNumberingAfterBreak="0">
    <w:nsid w:val="0000011F"/>
    <w:multiLevelType w:val="multilevel"/>
    <w:tmpl w:val="0000011E"/>
    <w:lvl w:ilvl="0">
      <w:start w:val="5"/>
      <w:numFmt w:val="decimal"/>
      <w:lvlText w:val="5.%1."/>
      <w:lvlJc w:val="left"/>
      <w:rPr>
        <w:rFonts w:ascii="Arial Narrow" w:hAnsi="Arial Narrow" w:cs="Arial Narrow"/>
        <w:b w:val="0"/>
        <w:bCs w:val="0"/>
        <w:i w:val="0"/>
        <w:iCs w:val="0"/>
        <w:smallCaps w:val="0"/>
        <w:strike w:val="0"/>
        <w:color w:val="000000"/>
        <w:spacing w:val="0"/>
        <w:w w:val="100"/>
        <w:position w:val="0"/>
        <w:sz w:val="20"/>
        <w:szCs w:val="20"/>
        <w:u w:val="none"/>
      </w:rPr>
    </w:lvl>
    <w:lvl w:ilvl="1">
      <w:start w:val="5"/>
      <w:numFmt w:val="decimal"/>
      <w:lvlText w:val="5.%1."/>
      <w:lvlJc w:val="left"/>
      <w:rPr>
        <w:rFonts w:ascii="Arial Narrow" w:hAnsi="Arial Narrow" w:cs="Arial Narrow"/>
        <w:b w:val="0"/>
        <w:bCs w:val="0"/>
        <w:i w:val="0"/>
        <w:iCs w:val="0"/>
        <w:smallCaps w:val="0"/>
        <w:strike w:val="0"/>
        <w:color w:val="000000"/>
        <w:spacing w:val="0"/>
        <w:w w:val="100"/>
        <w:position w:val="0"/>
        <w:sz w:val="20"/>
        <w:szCs w:val="20"/>
        <w:u w:val="none"/>
      </w:rPr>
    </w:lvl>
    <w:lvl w:ilvl="2">
      <w:start w:val="5"/>
      <w:numFmt w:val="decimal"/>
      <w:lvlText w:val="5.%1."/>
      <w:lvlJc w:val="left"/>
      <w:rPr>
        <w:rFonts w:ascii="Arial Narrow" w:hAnsi="Arial Narrow" w:cs="Arial Narrow"/>
        <w:b w:val="0"/>
        <w:bCs w:val="0"/>
        <w:i w:val="0"/>
        <w:iCs w:val="0"/>
        <w:smallCaps w:val="0"/>
        <w:strike w:val="0"/>
        <w:color w:val="000000"/>
        <w:spacing w:val="0"/>
        <w:w w:val="100"/>
        <w:position w:val="0"/>
        <w:sz w:val="20"/>
        <w:szCs w:val="20"/>
        <w:u w:val="none"/>
      </w:rPr>
    </w:lvl>
    <w:lvl w:ilvl="3">
      <w:start w:val="5"/>
      <w:numFmt w:val="decimal"/>
      <w:lvlText w:val="5.%1."/>
      <w:lvlJc w:val="left"/>
      <w:rPr>
        <w:rFonts w:ascii="Arial Narrow" w:hAnsi="Arial Narrow" w:cs="Arial Narrow"/>
        <w:b w:val="0"/>
        <w:bCs w:val="0"/>
        <w:i w:val="0"/>
        <w:iCs w:val="0"/>
        <w:smallCaps w:val="0"/>
        <w:strike w:val="0"/>
        <w:color w:val="000000"/>
        <w:spacing w:val="0"/>
        <w:w w:val="100"/>
        <w:position w:val="0"/>
        <w:sz w:val="20"/>
        <w:szCs w:val="20"/>
        <w:u w:val="none"/>
      </w:rPr>
    </w:lvl>
    <w:lvl w:ilvl="4">
      <w:start w:val="5"/>
      <w:numFmt w:val="decimal"/>
      <w:lvlText w:val="5.%1."/>
      <w:lvlJc w:val="left"/>
      <w:rPr>
        <w:rFonts w:ascii="Arial Narrow" w:hAnsi="Arial Narrow" w:cs="Arial Narrow"/>
        <w:b w:val="0"/>
        <w:bCs w:val="0"/>
        <w:i w:val="0"/>
        <w:iCs w:val="0"/>
        <w:smallCaps w:val="0"/>
        <w:strike w:val="0"/>
        <w:color w:val="000000"/>
        <w:spacing w:val="0"/>
        <w:w w:val="100"/>
        <w:position w:val="0"/>
        <w:sz w:val="20"/>
        <w:szCs w:val="20"/>
        <w:u w:val="none"/>
      </w:rPr>
    </w:lvl>
    <w:lvl w:ilvl="5">
      <w:start w:val="5"/>
      <w:numFmt w:val="decimal"/>
      <w:lvlText w:val="5.%1."/>
      <w:lvlJc w:val="left"/>
      <w:rPr>
        <w:rFonts w:ascii="Arial Narrow" w:hAnsi="Arial Narrow" w:cs="Arial Narrow"/>
        <w:b w:val="0"/>
        <w:bCs w:val="0"/>
        <w:i w:val="0"/>
        <w:iCs w:val="0"/>
        <w:smallCaps w:val="0"/>
        <w:strike w:val="0"/>
        <w:color w:val="000000"/>
        <w:spacing w:val="0"/>
        <w:w w:val="100"/>
        <w:position w:val="0"/>
        <w:sz w:val="20"/>
        <w:szCs w:val="20"/>
        <w:u w:val="none"/>
      </w:rPr>
    </w:lvl>
    <w:lvl w:ilvl="6">
      <w:start w:val="5"/>
      <w:numFmt w:val="decimal"/>
      <w:lvlText w:val="5.%1."/>
      <w:lvlJc w:val="left"/>
      <w:rPr>
        <w:rFonts w:ascii="Arial Narrow" w:hAnsi="Arial Narrow" w:cs="Arial Narrow"/>
        <w:b w:val="0"/>
        <w:bCs w:val="0"/>
        <w:i w:val="0"/>
        <w:iCs w:val="0"/>
        <w:smallCaps w:val="0"/>
        <w:strike w:val="0"/>
        <w:color w:val="000000"/>
        <w:spacing w:val="0"/>
        <w:w w:val="100"/>
        <w:position w:val="0"/>
        <w:sz w:val="20"/>
        <w:szCs w:val="20"/>
        <w:u w:val="none"/>
      </w:rPr>
    </w:lvl>
    <w:lvl w:ilvl="7">
      <w:start w:val="5"/>
      <w:numFmt w:val="decimal"/>
      <w:lvlText w:val="5.%1."/>
      <w:lvlJc w:val="left"/>
      <w:rPr>
        <w:rFonts w:ascii="Arial Narrow" w:hAnsi="Arial Narrow" w:cs="Arial Narrow"/>
        <w:b w:val="0"/>
        <w:bCs w:val="0"/>
        <w:i w:val="0"/>
        <w:iCs w:val="0"/>
        <w:smallCaps w:val="0"/>
        <w:strike w:val="0"/>
        <w:color w:val="000000"/>
        <w:spacing w:val="0"/>
        <w:w w:val="100"/>
        <w:position w:val="0"/>
        <w:sz w:val="20"/>
        <w:szCs w:val="20"/>
        <w:u w:val="none"/>
      </w:rPr>
    </w:lvl>
    <w:lvl w:ilvl="8">
      <w:start w:val="5"/>
      <w:numFmt w:val="decimal"/>
      <w:lvlText w:val="5.%1."/>
      <w:lvlJc w:val="left"/>
      <w:rPr>
        <w:rFonts w:ascii="Arial Narrow" w:hAnsi="Arial Narrow" w:cs="Arial Narrow"/>
        <w:b w:val="0"/>
        <w:bCs w:val="0"/>
        <w:i w:val="0"/>
        <w:iCs w:val="0"/>
        <w:smallCaps w:val="0"/>
        <w:strike w:val="0"/>
        <w:color w:val="000000"/>
        <w:spacing w:val="0"/>
        <w:w w:val="100"/>
        <w:position w:val="0"/>
        <w:sz w:val="20"/>
        <w:szCs w:val="20"/>
        <w:u w:val="none"/>
      </w:rPr>
    </w:lvl>
  </w:abstractNum>
  <w:abstractNum w:abstractNumId="78" w15:restartNumberingAfterBreak="0">
    <w:nsid w:val="00000121"/>
    <w:multiLevelType w:val="multilevel"/>
    <w:tmpl w:val="00000120"/>
    <w:lvl w:ilvl="0">
      <w:start w:val="1"/>
      <w:numFmt w:val="decimal"/>
      <w:lvlText w:val="6.4.%1."/>
      <w:lvlJc w:val="left"/>
      <w:rPr>
        <w:rFonts w:ascii="Arial Narrow" w:hAnsi="Arial Narrow" w:cs="Arial Narrow"/>
        <w:b w:val="0"/>
        <w:bCs w:val="0"/>
        <w:i w:val="0"/>
        <w:iCs w:val="0"/>
        <w:smallCaps w:val="0"/>
        <w:strike w:val="0"/>
        <w:color w:val="000000"/>
        <w:spacing w:val="0"/>
        <w:w w:val="100"/>
        <w:position w:val="0"/>
        <w:sz w:val="20"/>
        <w:szCs w:val="20"/>
        <w:u w:val="none"/>
      </w:rPr>
    </w:lvl>
    <w:lvl w:ilvl="1">
      <w:start w:val="1"/>
      <w:numFmt w:val="decimal"/>
      <w:lvlText w:val="6.4.%1."/>
      <w:lvlJc w:val="left"/>
      <w:rPr>
        <w:rFonts w:ascii="Arial Narrow" w:hAnsi="Arial Narrow" w:cs="Arial Narrow"/>
        <w:b w:val="0"/>
        <w:bCs w:val="0"/>
        <w:i w:val="0"/>
        <w:iCs w:val="0"/>
        <w:smallCaps w:val="0"/>
        <w:strike w:val="0"/>
        <w:color w:val="000000"/>
        <w:spacing w:val="0"/>
        <w:w w:val="100"/>
        <w:position w:val="0"/>
        <w:sz w:val="20"/>
        <w:szCs w:val="20"/>
        <w:u w:val="none"/>
      </w:rPr>
    </w:lvl>
    <w:lvl w:ilvl="2">
      <w:start w:val="1"/>
      <w:numFmt w:val="decimal"/>
      <w:lvlText w:val="6.4.%1."/>
      <w:lvlJc w:val="left"/>
      <w:rPr>
        <w:rFonts w:ascii="Arial Narrow" w:hAnsi="Arial Narrow" w:cs="Arial Narrow"/>
        <w:b w:val="0"/>
        <w:bCs w:val="0"/>
        <w:i w:val="0"/>
        <w:iCs w:val="0"/>
        <w:smallCaps w:val="0"/>
        <w:strike w:val="0"/>
        <w:color w:val="000000"/>
        <w:spacing w:val="0"/>
        <w:w w:val="100"/>
        <w:position w:val="0"/>
        <w:sz w:val="20"/>
        <w:szCs w:val="20"/>
        <w:u w:val="none"/>
      </w:rPr>
    </w:lvl>
    <w:lvl w:ilvl="3">
      <w:start w:val="1"/>
      <w:numFmt w:val="decimal"/>
      <w:lvlText w:val="6.4.%1."/>
      <w:lvlJc w:val="left"/>
      <w:rPr>
        <w:rFonts w:ascii="Arial Narrow" w:hAnsi="Arial Narrow" w:cs="Arial Narrow"/>
        <w:b w:val="0"/>
        <w:bCs w:val="0"/>
        <w:i w:val="0"/>
        <w:iCs w:val="0"/>
        <w:smallCaps w:val="0"/>
        <w:strike w:val="0"/>
        <w:color w:val="000000"/>
        <w:spacing w:val="0"/>
        <w:w w:val="100"/>
        <w:position w:val="0"/>
        <w:sz w:val="20"/>
        <w:szCs w:val="20"/>
        <w:u w:val="none"/>
      </w:rPr>
    </w:lvl>
    <w:lvl w:ilvl="4">
      <w:start w:val="1"/>
      <w:numFmt w:val="decimal"/>
      <w:lvlText w:val="6.4.%1."/>
      <w:lvlJc w:val="left"/>
      <w:rPr>
        <w:rFonts w:ascii="Arial Narrow" w:hAnsi="Arial Narrow" w:cs="Arial Narrow"/>
        <w:b w:val="0"/>
        <w:bCs w:val="0"/>
        <w:i w:val="0"/>
        <w:iCs w:val="0"/>
        <w:smallCaps w:val="0"/>
        <w:strike w:val="0"/>
        <w:color w:val="000000"/>
        <w:spacing w:val="0"/>
        <w:w w:val="100"/>
        <w:position w:val="0"/>
        <w:sz w:val="20"/>
        <w:szCs w:val="20"/>
        <w:u w:val="none"/>
      </w:rPr>
    </w:lvl>
    <w:lvl w:ilvl="5">
      <w:start w:val="1"/>
      <w:numFmt w:val="decimal"/>
      <w:lvlText w:val="6.4.%1."/>
      <w:lvlJc w:val="left"/>
      <w:rPr>
        <w:rFonts w:ascii="Arial Narrow" w:hAnsi="Arial Narrow" w:cs="Arial Narrow"/>
        <w:b w:val="0"/>
        <w:bCs w:val="0"/>
        <w:i w:val="0"/>
        <w:iCs w:val="0"/>
        <w:smallCaps w:val="0"/>
        <w:strike w:val="0"/>
        <w:color w:val="000000"/>
        <w:spacing w:val="0"/>
        <w:w w:val="100"/>
        <w:position w:val="0"/>
        <w:sz w:val="20"/>
        <w:szCs w:val="20"/>
        <w:u w:val="none"/>
      </w:rPr>
    </w:lvl>
    <w:lvl w:ilvl="6">
      <w:start w:val="1"/>
      <w:numFmt w:val="decimal"/>
      <w:lvlText w:val="6.4.%1."/>
      <w:lvlJc w:val="left"/>
      <w:rPr>
        <w:rFonts w:ascii="Arial Narrow" w:hAnsi="Arial Narrow" w:cs="Arial Narrow"/>
        <w:b w:val="0"/>
        <w:bCs w:val="0"/>
        <w:i w:val="0"/>
        <w:iCs w:val="0"/>
        <w:smallCaps w:val="0"/>
        <w:strike w:val="0"/>
        <w:color w:val="000000"/>
        <w:spacing w:val="0"/>
        <w:w w:val="100"/>
        <w:position w:val="0"/>
        <w:sz w:val="20"/>
        <w:szCs w:val="20"/>
        <w:u w:val="none"/>
      </w:rPr>
    </w:lvl>
    <w:lvl w:ilvl="7">
      <w:start w:val="1"/>
      <w:numFmt w:val="decimal"/>
      <w:lvlText w:val="6.4.%1."/>
      <w:lvlJc w:val="left"/>
      <w:rPr>
        <w:rFonts w:ascii="Arial Narrow" w:hAnsi="Arial Narrow" w:cs="Arial Narrow"/>
        <w:b w:val="0"/>
        <w:bCs w:val="0"/>
        <w:i w:val="0"/>
        <w:iCs w:val="0"/>
        <w:smallCaps w:val="0"/>
        <w:strike w:val="0"/>
        <w:color w:val="000000"/>
        <w:spacing w:val="0"/>
        <w:w w:val="100"/>
        <w:position w:val="0"/>
        <w:sz w:val="20"/>
        <w:szCs w:val="20"/>
        <w:u w:val="none"/>
      </w:rPr>
    </w:lvl>
    <w:lvl w:ilvl="8">
      <w:start w:val="1"/>
      <w:numFmt w:val="decimal"/>
      <w:lvlText w:val="6.4.%1."/>
      <w:lvlJc w:val="left"/>
      <w:rPr>
        <w:rFonts w:ascii="Arial Narrow" w:hAnsi="Arial Narrow" w:cs="Arial Narrow"/>
        <w:b w:val="0"/>
        <w:bCs w:val="0"/>
        <w:i w:val="0"/>
        <w:iCs w:val="0"/>
        <w:smallCaps w:val="0"/>
        <w:strike w:val="0"/>
        <w:color w:val="000000"/>
        <w:spacing w:val="0"/>
        <w:w w:val="100"/>
        <w:position w:val="0"/>
        <w:sz w:val="20"/>
        <w:szCs w:val="20"/>
        <w:u w:val="none"/>
      </w:rPr>
    </w:lvl>
  </w:abstractNum>
  <w:abstractNum w:abstractNumId="79" w15:restartNumberingAfterBreak="0">
    <w:nsid w:val="00000123"/>
    <w:multiLevelType w:val="multilevel"/>
    <w:tmpl w:val="00000122"/>
    <w:lvl w:ilvl="0">
      <w:start w:val="1"/>
      <w:numFmt w:val="decimal"/>
      <w:lvlText w:val="6.4.2.%1."/>
      <w:lvlJc w:val="left"/>
      <w:rPr>
        <w:rFonts w:ascii="Arial Narrow" w:hAnsi="Arial Narrow" w:cs="Arial Narrow"/>
        <w:b w:val="0"/>
        <w:bCs w:val="0"/>
        <w:i w:val="0"/>
        <w:iCs w:val="0"/>
        <w:smallCaps w:val="0"/>
        <w:strike w:val="0"/>
        <w:color w:val="000000"/>
        <w:spacing w:val="0"/>
        <w:w w:val="100"/>
        <w:position w:val="0"/>
        <w:sz w:val="20"/>
        <w:szCs w:val="20"/>
        <w:u w:val="none"/>
      </w:rPr>
    </w:lvl>
    <w:lvl w:ilvl="1">
      <w:start w:val="1"/>
      <w:numFmt w:val="decimal"/>
      <w:lvlText w:val="6.4.2.%1."/>
      <w:lvlJc w:val="left"/>
      <w:rPr>
        <w:rFonts w:ascii="Arial Narrow" w:hAnsi="Arial Narrow" w:cs="Arial Narrow"/>
        <w:b w:val="0"/>
        <w:bCs w:val="0"/>
        <w:i w:val="0"/>
        <w:iCs w:val="0"/>
        <w:smallCaps w:val="0"/>
        <w:strike w:val="0"/>
        <w:color w:val="000000"/>
        <w:spacing w:val="0"/>
        <w:w w:val="100"/>
        <w:position w:val="0"/>
        <w:sz w:val="20"/>
        <w:szCs w:val="20"/>
        <w:u w:val="none"/>
      </w:rPr>
    </w:lvl>
    <w:lvl w:ilvl="2">
      <w:start w:val="1"/>
      <w:numFmt w:val="decimal"/>
      <w:lvlText w:val="6.4.2.%1."/>
      <w:lvlJc w:val="left"/>
      <w:rPr>
        <w:rFonts w:ascii="Arial Narrow" w:hAnsi="Arial Narrow" w:cs="Arial Narrow"/>
        <w:b w:val="0"/>
        <w:bCs w:val="0"/>
        <w:i w:val="0"/>
        <w:iCs w:val="0"/>
        <w:smallCaps w:val="0"/>
        <w:strike w:val="0"/>
        <w:color w:val="000000"/>
        <w:spacing w:val="0"/>
        <w:w w:val="100"/>
        <w:position w:val="0"/>
        <w:sz w:val="20"/>
        <w:szCs w:val="20"/>
        <w:u w:val="none"/>
      </w:rPr>
    </w:lvl>
    <w:lvl w:ilvl="3">
      <w:start w:val="1"/>
      <w:numFmt w:val="decimal"/>
      <w:lvlText w:val="6.4.2.%1."/>
      <w:lvlJc w:val="left"/>
      <w:rPr>
        <w:rFonts w:ascii="Arial Narrow" w:hAnsi="Arial Narrow" w:cs="Arial Narrow"/>
        <w:b w:val="0"/>
        <w:bCs w:val="0"/>
        <w:i w:val="0"/>
        <w:iCs w:val="0"/>
        <w:smallCaps w:val="0"/>
        <w:strike w:val="0"/>
        <w:color w:val="000000"/>
        <w:spacing w:val="0"/>
        <w:w w:val="100"/>
        <w:position w:val="0"/>
        <w:sz w:val="20"/>
        <w:szCs w:val="20"/>
        <w:u w:val="none"/>
      </w:rPr>
    </w:lvl>
    <w:lvl w:ilvl="4">
      <w:start w:val="1"/>
      <w:numFmt w:val="decimal"/>
      <w:lvlText w:val="6.4.2.%1."/>
      <w:lvlJc w:val="left"/>
      <w:rPr>
        <w:rFonts w:ascii="Arial Narrow" w:hAnsi="Arial Narrow" w:cs="Arial Narrow"/>
        <w:b w:val="0"/>
        <w:bCs w:val="0"/>
        <w:i w:val="0"/>
        <w:iCs w:val="0"/>
        <w:smallCaps w:val="0"/>
        <w:strike w:val="0"/>
        <w:color w:val="000000"/>
        <w:spacing w:val="0"/>
        <w:w w:val="100"/>
        <w:position w:val="0"/>
        <w:sz w:val="20"/>
        <w:szCs w:val="20"/>
        <w:u w:val="none"/>
      </w:rPr>
    </w:lvl>
    <w:lvl w:ilvl="5">
      <w:start w:val="1"/>
      <w:numFmt w:val="decimal"/>
      <w:lvlText w:val="6.4.2.%1."/>
      <w:lvlJc w:val="left"/>
      <w:rPr>
        <w:rFonts w:ascii="Arial Narrow" w:hAnsi="Arial Narrow" w:cs="Arial Narrow"/>
        <w:b w:val="0"/>
        <w:bCs w:val="0"/>
        <w:i w:val="0"/>
        <w:iCs w:val="0"/>
        <w:smallCaps w:val="0"/>
        <w:strike w:val="0"/>
        <w:color w:val="000000"/>
        <w:spacing w:val="0"/>
        <w:w w:val="100"/>
        <w:position w:val="0"/>
        <w:sz w:val="20"/>
        <w:szCs w:val="20"/>
        <w:u w:val="none"/>
      </w:rPr>
    </w:lvl>
    <w:lvl w:ilvl="6">
      <w:start w:val="1"/>
      <w:numFmt w:val="decimal"/>
      <w:lvlText w:val="6.4.2.%1."/>
      <w:lvlJc w:val="left"/>
      <w:rPr>
        <w:rFonts w:ascii="Arial Narrow" w:hAnsi="Arial Narrow" w:cs="Arial Narrow"/>
        <w:b w:val="0"/>
        <w:bCs w:val="0"/>
        <w:i w:val="0"/>
        <w:iCs w:val="0"/>
        <w:smallCaps w:val="0"/>
        <w:strike w:val="0"/>
        <w:color w:val="000000"/>
        <w:spacing w:val="0"/>
        <w:w w:val="100"/>
        <w:position w:val="0"/>
        <w:sz w:val="20"/>
        <w:szCs w:val="20"/>
        <w:u w:val="none"/>
      </w:rPr>
    </w:lvl>
    <w:lvl w:ilvl="7">
      <w:start w:val="1"/>
      <w:numFmt w:val="decimal"/>
      <w:lvlText w:val="6.4.2.%1."/>
      <w:lvlJc w:val="left"/>
      <w:rPr>
        <w:rFonts w:ascii="Arial Narrow" w:hAnsi="Arial Narrow" w:cs="Arial Narrow"/>
        <w:b w:val="0"/>
        <w:bCs w:val="0"/>
        <w:i w:val="0"/>
        <w:iCs w:val="0"/>
        <w:smallCaps w:val="0"/>
        <w:strike w:val="0"/>
        <w:color w:val="000000"/>
        <w:spacing w:val="0"/>
        <w:w w:val="100"/>
        <w:position w:val="0"/>
        <w:sz w:val="20"/>
        <w:szCs w:val="20"/>
        <w:u w:val="none"/>
      </w:rPr>
    </w:lvl>
    <w:lvl w:ilvl="8">
      <w:start w:val="1"/>
      <w:numFmt w:val="decimal"/>
      <w:lvlText w:val="6.4.2.%1."/>
      <w:lvlJc w:val="left"/>
      <w:rPr>
        <w:rFonts w:ascii="Arial Narrow" w:hAnsi="Arial Narrow" w:cs="Arial Narrow"/>
        <w:b w:val="0"/>
        <w:bCs w:val="0"/>
        <w:i w:val="0"/>
        <w:iCs w:val="0"/>
        <w:smallCaps w:val="0"/>
        <w:strike w:val="0"/>
        <w:color w:val="000000"/>
        <w:spacing w:val="0"/>
        <w:w w:val="100"/>
        <w:position w:val="0"/>
        <w:sz w:val="20"/>
        <w:szCs w:val="20"/>
        <w:u w:val="none"/>
      </w:rPr>
    </w:lvl>
  </w:abstractNum>
  <w:abstractNum w:abstractNumId="80" w15:restartNumberingAfterBreak="0">
    <w:nsid w:val="00000125"/>
    <w:multiLevelType w:val="multilevel"/>
    <w:tmpl w:val="00000124"/>
    <w:lvl w:ilvl="0">
      <w:start w:val="1"/>
      <w:numFmt w:val="decimal"/>
      <w:lvlText w:val="%1."/>
      <w:lvlJc w:val="left"/>
      <w:rPr>
        <w:rFonts w:ascii="Arial Narrow" w:hAnsi="Arial Narrow" w:cs="Arial Narrow"/>
        <w:b w:val="0"/>
        <w:bCs w:val="0"/>
        <w:i w:val="0"/>
        <w:iCs w:val="0"/>
        <w:smallCaps w:val="0"/>
        <w:strike w:val="0"/>
        <w:color w:val="000000"/>
        <w:spacing w:val="0"/>
        <w:w w:val="100"/>
        <w:position w:val="0"/>
        <w:sz w:val="20"/>
        <w:szCs w:val="20"/>
        <w:u w:val="none"/>
      </w:rPr>
    </w:lvl>
    <w:lvl w:ilvl="1">
      <w:start w:val="1"/>
      <w:numFmt w:val="decimal"/>
      <w:lvlText w:val="%1."/>
      <w:lvlJc w:val="left"/>
      <w:rPr>
        <w:rFonts w:ascii="Arial Narrow" w:hAnsi="Arial Narrow" w:cs="Arial Narrow"/>
        <w:b w:val="0"/>
        <w:bCs w:val="0"/>
        <w:i w:val="0"/>
        <w:iCs w:val="0"/>
        <w:smallCaps w:val="0"/>
        <w:strike w:val="0"/>
        <w:color w:val="000000"/>
        <w:spacing w:val="0"/>
        <w:w w:val="100"/>
        <w:position w:val="0"/>
        <w:sz w:val="20"/>
        <w:szCs w:val="20"/>
        <w:u w:val="none"/>
      </w:rPr>
    </w:lvl>
    <w:lvl w:ilvl="2">
      <w:start w:val="1"/>
      <w:numFmt w:val="decimal"/>
      <w:lvlText w:val="%1."/>
      <w:lvlJc w:val="left"/>
      <w:rPr>
        <w:rFonts w:ascii="Arial Narrow" w:hAnsi="Arial Narrow" w:cs="Arial Narrow"/>
        <w:b w:val="0"/>
        <w:bCs w:val="0"/>
        <w:i w:val="0"/>
        <w:iCs w:val="0"/>
        <w:smallCaps w:val="0"/>
        <w:strike w:val="0"/>
        <w:color w:val="000000"/>
        <w:spacing w:val="0"/>
        <w:w w:val="100"/>
        <w:position w:val="0"/>
        <w:sz w:val="20"/>
        <w:szCs w:val="20"/>
        <w:u w:val="none"/>
      </w:rPr>
    </w:lvl>
    <w:lvl w:ilvl="3">
      <w:start w:val="1"/>
      <w:numFmt w:val="decimal"/>
      <w:lvlText w:val="%1."/>
      <w:lvlJc w:val="left"/>
      <w:rPr>
        <w:rFonts w:ascii="Arial Narrow" w:hAnsi="Arial Narrow" w:cs="Arial Narrow"/>
        <w:b w:val="0"/>
        <w:bCs w:val="0"/>
        <w:i w:val="0"/>
        <w:iCs w:val="0"/>
        <w:smallCaps w:val="0"/>
        <w:strike w:val="0"/>
        <w:color w:val="000000"/>
        <w:spacing w:val="0"/>
        <w:w w:val="100"/>
        <w:position w:val="0"/>
        <w:sz w:val="20"/>
        <w:szCs w:val="20"/>
        <w:u w:val="none"/>
      </w:rPr>
    </w:lvl>
    <w:lvl w:ilvl="4">
      <w:start w:val="1"/>
      <w:numFmt w:val="decimal"/>
      <w:lvlText w:val="%1."/>
      <w:lvlJc w:val="left"/>
      <w:rPr>
        <w:rFonts w:ascii="Arial Narrow" w:hAnsi="Arial Narrow" w:cs="Arial Narrow"/>
        <w:b w:val="0"/>
        <w:bCs w:val="0"/>
        <w:i w:val="0"/>
        <w:iCs w:val="0"/>
        <w:smallCaps w:val="0"/>
        <w:strike w:val="0"/>
        <w:color w:val="000000"/>
        <w:spacing w:val="0"/>
        <w:w w:val="100"/>
        <w:position w:val="0"/>
        <w:sz w:val="20"/>
        <w:szCs w:val="20"/>
        <w:u w:val="none"/>
      </w:rPr>
    </w:lvl>
    <w:lvl w:ilvl="5">
      <w:start w:val="1"/>
      <w:numFmt w:val="decimal"/>
      <w:lvlText w:val="%1."/>
      <w:lvlJc w:val="left"/>
      <w:rPr>
        <w:rFonts w:ascii="Arial Narrow" w:hAnsi="Arial Narrow" w:cs="Arial Narrow"/>
        <w:b w:val="0"/>
        <w:bCs w:val="0"/>
        <w:i w:val="0"/>
        <w:iCs w:val="0"/>
        <w:smallCaps w:val="0"/>
        <w:strike w:val="0"/>
        <w:color w:val="000000"/>
        <w:spacing w:val="0"/>
        <w:w w:val="100"/>
        <w:position w:val="0"/>
        <w:sz w:val="20"/>
        <w:szCs w:val="20"/>
        <w:u w:val="none"/>
      </w:rPr>
    </w:lvl>
    <w:lvl w:ilvl="6">
      <w:start w:val="1"/>
      <w:numFmt w:val="decimal"/>
      <w:lvlText w:val="%1."/>
      <w:lvlJc w:val="left"/>
      <w:rPr>
        <w:rFonts w:ascii="Arial Narrow" w:hAnsi="Arial Narrow" w:cs="Arial Narrow"/>
        <w:b w:val="0"/>
        <w:bCs w:val="0"/>
        <w:i w:val="0"/>
        <w:iCs w:val="0"/>
        <w:smallCaps w:val="0"/>
        <w:strike w:val="0"/>
        <w:color w:val="000000"/>
        <w:spacing w:val="0"/>
        <w:w w:val="100"/>
        <w:position w:val="0"/>
        <w:sz w:val="20"/>
        <w:szCs w:val="20"/>
        <w:u w:val="none"/>
      </w:rPr>
    </w:lvl>
    <w:lvl w:ilvl="7">
      <w:start w:val="1"/>
      <w:numFmt w:val="decimal"/>
      <w:lvlText w:val="%1."/>
      <w:lvlJc w:val="left"/>
      <w:rPr>
        <w:rFonts w:ascii="Arial Narrow" w:hAnsi="Arial Narrow" w:cs="Arial Narrow"/>
        <w:b w:val="0"/>
        <w:bCs w:val="0"/>
        <w:i w:val="0"/>
        <w:iCs w:val="0"/>
        <w:smallCaps w:val="0"/>
        <w:strike w:val="0"/>
        <w:color w:val="000000"/>
        <w:spacing w:val="0"/>
        <w:w w:val="100"/>
        <w:position w:val="0"/>
        <w:sz w:val="20"/>
        <w:szCs w:val="20"/>
        <w:u w:val="none"/>
      </w:rPr>
    </w:lvl>
    <w:lvl w:ilvl="8">
      <w:start w:val="1"/>
      <w:numFmt w:val="decimal"/>
      <w:lvlText w:val="%1."/>
      <w:lvlJc w:val="left"/>
      <w:rPr>
        <w:rFonts w:ascii="Arial Narrow" w:hAnsi="Arial Narrow" w:cs="Arial Narrow"/>
        <w:b w:val="0"/>
        <w:bCs w:val="0"/>
        <w:i w:val="0"/>
        <w:iCs w:val="0"/>
        <w:smallCaps w:val="0"/>
        <w:strike w:val="0"/>
        <w:color w:val="000000"/>
        <w:spacing w:val="0"/>
        <w:w w:val="100"/>
        <w:position w:val="0"/>
        <w:sz w:val="20"/>
        <w:szCs w:val="20"/>
        <w:u w:val="none"/>
      </w:rPr>
    </w:lvl>
  </w:abstractNum>
  <w:abstractNum w:abstractNumId="81" w15:restartNumberingAfterBreak="0">
    <w:nsid w:val="0A725AF3"/>
    <w:multiLevelType w:val="multilevel"/>
    <w:tmpl w:val="CE7058D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0C7A45F7"/>
    <w:multiLevelType w:val="multilevel"/>
    <w:tmpl w:val="152C9D8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0E0D34BF"/>
    <w:multiLevelType w:val="multilevel"/>
    <w:tmpl w:val="6EEE095C"/>
    <w:lvl w:ilvl="0">
      <w:start w:val="2"/>
      <w:numFmt w:val="decimal"/>
      <w:lvlText w:val="6.3.%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11D377FC"/>
    <w:multiLevelType w:val="multilevel"/>
    <w:tmpl w:val="C8D2938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1D837435"/>
    <w:multiLevelType w:val="multilevel"/>
    <w:tmpl w:val="42A2AE4E"/>
    <w:lvl w:ilvl="0">
      <w:start w:val="1"/>
      <w:numFmt w:val="decimal"/>
      <w:lvlText w:val="%1."/>
      <w:lvlJc w:val="left"/>
      <w:pPr>
        <w:ind w:left="720" w:hanging="360"/>
      </w:pPr>
      <w:rPr>
        <w:rFonts w:hint="default"/>
        <w:color w:val="000000"/>
      </w:rPr>
    </w:lvl>
    <w:lvl w:ilvl="1">
      <w:start w:val="1"/>
      <w:numFmt w:val="decimal"/>
      <w:isLgl/>
      <w:lvlText w:val="%1.%2."/>
      <w:lvlJc w:val="left"/>
      <w:pPr>
        <w:ind w:left="720" w:hanging="360"/>
      </w:pPr>
      <w:rPr>
        <w:rFonts w:hint="default"/>
        <w:color w:val="000000"/>
      </w:rPr>
    </w:lvl>
    <w:lvl w:ilvl="2">
      <w:start w:val="1"/>
      <w:numFmt w:val="decimalZero"/>
      <w:isLgl/>
      <w:lvlText w:val="%1.%2.%3."/>
      <w:lvlJc w:val="left"/>
      <w:pPr>
        <w:ind w:left="1080" w:hanging="720"/>
      </w:pPr>
      <w:rPr>
        <w:rFonts w:hint="default"/>
        <w:color w:val="000000"/>
      </w:rPr>
    </w:lvl>
    <w:lvl w:ilvl="3">
      <w:start w:val="1"/>
      <w:numFmt w:val="decimalZero"/>
      <w:isLgl/>
      <w:lvlText w:val="%1.%2.%3.%4."/>
      <w:lvlJc w:val="left"/>
      <w:pPr>
        <w:ind w:left="1080" w:hanging="720"/>
      </w:pPr>
      <w:rPr>
        <w:rFonts w:hint="default"/>
        <w:color w:val="000000"/>
      </w:rPr>
    </w:lvl>
    <w:lvl w:ilvl="4">
      <w:start w:val="1"/>
      <w:numFmt w:val="decimal"/>
      <w:isLgl/>
      <w:lvlText w:val="%1.%2.%3.%4.%5."/>
      <w:lvlJc w:val="left"/>
      <w:pPr>
        <w:ind w:left="1080" w:hanging="72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440" w:hanging="108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1800" w:hanging="1440"/>
      </w:pPr>
      <w:rPr>
        <w:rFonts w:hint="default"/>
        <w:color w:val="000000"/>
      </w:rPr>
    </w:lvl>
  </w:abstractNum>
  <w:abstractNum w:abstractNumId="86" w15:restartNumberingAfterBreak="0">
    <w:nsid w:val="33421BD3"/>
    <w:multiLevelType w:val="multilevel"/>
    <w:tmpl w:val="36723D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3B6E2BCF"/>
    <w:multiLevelType w:val="hybridMultilevel"/>
    <w:tmpl w:val="34309A88"/>
    <w:lvl w:ilvl="0" w:tplc="639CD7A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8" w15:restartNumberingAfterBreak="0">
    <w:nsid w:val="5C9339E6"/>
    <w:multiLevelType w:val="multilevel"/>
    <w:tmpl w:val="C8D2938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70442B6A"/>
    <w:multiLevelType w:val="multilevel"/>
    <w:tmpl w:val="603A097E"/>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Zero"/>
      <w:lvlText w:val="%1.%2.%3."/>
      <w:lvlJc w:val="left"/>
      <w:pPr>
        <w:ind w:left="720" w:hanging="720"/>
      </w:pPr>
      <w:rPr>
        <w:rFonts w:hint="default"/>
        <w:color w:val="000000"/>
      </w:rPr>
    </w:lvl>
    <w:lvl w:ilvl="3">
      <w:start w:val="1"/>
      <w:numFmt w:val="decimalZero"/>
      <w:lvlText w:val="%1.%2.%3.%4."/>
      <w:lvlJc w:val="left"/>
      <w:pPr>
        <w:ind w:left="720" w:hanging="720"/>
      </w:pPr>
      <w:rPr>
        <w:rFonts w:hint="default"/>
        <w:color w:val="000000"/>
      </w:rPr>
    </w:lvl>
    <w:lvl w:ilvl="4">
      <w:start w:val="1"/>
      <w:numFmt w:val="decimal"/>
      <w:lvlText w:val="%1.%2.%3.%4.%5."/>
      <w:lvlJc w:val="left"/>
      <w:pPr>
        <w:ind w:left="720" w:hanging="72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num w:numId="1" w16cid:durableId="29377767">
    <w:abstractNumId w:val="0"/>
  </w:num>
  <w:num w:numId="2" w16cid:durableId="1555585301">
    <w:abstractNumId w:val="1"/>
  </w:num>
  <w:num w:numId="3" w16cid:durableId="1170559646">
    <w:abstractNumId w:val="2"/>
  </w:num>
  <w:num w:numId="4" w16cid:durableId="924614309">
    <w:abstractNumId w:val="3"/>
  </w:num>
  <w:num w:numId="5" w16cid:durableId="2087415388">
    <w:abstractNumId w:val="4"/>
  </w:num>
  <w:num w:numId="6" w16cid:durableId="609708118">
    <w:abstractNumId w:val="5"/>
  </w:num>
  <w:num w:numId="7" w16cid:durableId="1754932864">
    <w:abstractNumId w:val="6"/>
  </w:num>
  <w:num w:numId="8" w16cid:durableId="1112751148">
    <w:abstractNumId w:val="7"/>
  </w:num>
  <w:num w:numId="9" w16cid:durableId="562759649">
    <w:abstractNumId w:val="8"/>
  </w:num>
  <w:num w:numId="10" w16cid:durableId="579219972">
    <w:abstractNumId w:val="9"/>
  </w:num>
  <w:num w:numId="11" w16cid:durableId="509678976">
    <w:abstractNumId w:val="10"/>
  </w:num>
  <w:num w:numId="12" w16cid:durableId="215549646">
    <w:abstractNumId w:val="11"/>
  </w:num>
  <w:num w:numId="13" w16cid:durableId="1118136350">
    <w:abstractNumId w:val="12"/>
  </w:num>
  <w:num w:numId="14" w16cid:durableId="1354379142">
    <w:abstractNumId w:val="13"/>
  </w:num>
  <w:num w:numId="15" w16cid:durableId="947540201">
    <w:abstractNumId w:val="14"/>
  </w:num>
  <w:num w:numId="16" w16cid:durableId="1574778870">
    <w:abstractNumId w:val="15"/>
  </w:num>
  <w:num w:numId="17" w16cid:durableId="706102921">
    <w:abstractNumId w:val="16"/>
  </w:num>
  <w:num w:numId="18" w16cid:durableId="1272125177">
    <w:abstractNumId w:val="17"/>
  </w:num>
  <w:num w:numId="19" w16cid:durableId="306128539">
    <w:abstractNumId w:val="18"/>
  </w:num>
  <w:num w:numId="20" w16cid:durableId="1306399595">
    <w:abstractNumId w:val="19"/>
  </w:num>
  <w:num w:numId="21" w16cid:durableId="777677253">
    <w:abstractNumId w:val="20"/>
  </w:num>
  <w:num w:numId="22" w16cid:durableId="1435052556">
    <w:abstractNumId w:val="21"/>
  </w:num>
  <w:num w:numId="23" w16cid:durableId="1406103756">
    <w:abstractNumId w:val="22"/>
  </w:num>
  <w:num w:numId="24" w16cid:durableId="1661156159">
    <w:abstractNumId w:val="23"/>
  </w:num>
  <w:num w:numId="25" w16cid:durableId="732894546">
    <w:abstractNumId w:val="24"/>
  </w:num>
  <w:num w:numId="26" w16cid:durableId="10649100">
    <w:abstractNumId w:val="25"/>
  </w:num>
  <w:num w:numId="27" w16cid:durableId="870607809">
    <w:abstractNumId w:val="26"/>
  </w:num>
  <w:num w:numId="28" w16cid:durableId="251671339">
    <w:abstractNumId w:val="27"/>
  </w:num>
  <w:num w:numId="29" w16cid:durableId="473371530">
    <w:abstractNumId w:val="28"/>
  </w:num>
  <w:num w:numId="30" w16cid:durableId="1544094925">
    <w:abstractNumId w:val="29"/>
  </w:num>
  <w:num w:numId="31" w16cid:durableId="1861121645">
    <w:abstractNumId w:val="30"/>
  </w:num>
  <w:num w:numId="32" w16cid:durableId="1258831350">
    <w:abstractNumId w:val="31"/>
  </w:num>
  <w:num w:numId="33" w16cid:durableId="1541625387">
    <w:abstractNumId w:val="32"/>
  </w:num>
  <w:num w:numId="34" w16cid:durableId="347680542">
    <w:abstractNumId w:val="33"/>
  </w:num>
  <w:num w:numId="35" w16cid:durableId="897517396">
    <w:abstractNumId w:val="34"/>
  </w:num>
  <w:num w:numId="36" w16cid:durableId="243227621">
    <w:abstractNumId w:val="35"/>
  </w:num>
  <w:num w:numId="37" w16cid:durableId="1855416289">
    <w:abstractNumId w:val="36"/>
  </w:num>
  <w:num w:numId="38" w16cid:durableId="708843663">
    <w:abstractNumId w:val="37"/>
  </w:num>
  <w:num w:numId="39" w16cid:durableId="1061826725">
    <w:abstractNumId w:val="38"/>
  </w:num>
  <w:num w:numId="40" w16cid:durableId="1920479863">
    <w:abstractNumId w:val="39"/>
  </w:num>
  <w:num w:numId="41" w16cid:durableId="1337927222">
    <w:abstractNumId w:val="40"/>
  </w:num>
  <w:num w:numId="42" w16cid:durableId="1661889272">
    <w:abstractNumId w:val="41"/>
  </w:num>
  <w:num w:numId="43" w16cid:durableId="1917009882">
    <w:abstractNumId w:val="42"/>
  </w:num>
  <w:num w:numId="44" w16cid:durableId="2106804977">
    <w:abstractNumId w:val="43"/>
  </w:num>
  <w:num w:numId="45" w16cid:durableId="1416508885">
    <w:abstractNumId w:val="44"/>
  </w:num>
  <w:num w:numId="46" w16cid:durableId="1112239050">
    <w:abstractNumId w:val="45"/>
  </w:num>
  <w:num w:numId="47" w16cid:durableId="1371951952">
    <w:abstractNumId w:val="46"/>
  </w:num>
  <w:num w:numId="48" w16cid:durableId="1110276332">
    <w:abstractNumId w:val="47"/>
  </w:num>
  <w:num w:numId="49" w16cid:durableId="260648925">
    <w:abstractNumId w:val="48"/>
  </w:num>
  <w:num w:numId="50" w16cid:durableId="226114181">
    <w:abstractNumId w:val="49"/>
  </w:num>
  <w:num w:numId="51" w16cid:durableId="583608415">
    <w:abstractNumId w:val="50"/>
  </w:num>
  <w:num w:numId="52" w16cid:durableId="1779328535">
    <w:abstractNumId w:val="51"/>
  </w:num>
  <w:num w:numId="53" w16cid:durableId="405348541">
    <w:abstractNumId w:val="52"/>
  </w:num>
  <w:num w:numId="54" w16cid:durableId="1267227917">
    <w:abstractNumId w:val="53"/>
  </w:num>
  <w:num w:numId="55" w16cid:durableId="928319585">
    <w:abstractNumId w:val="54"/>
  </w:num>
  <w:num w:numId="56" w16cid:durableId="1979918670">
    <w:abstractNumId w:val="55"/>
  </w:num>
  <w:num w:numId="57" w16cid:durableId="574704848">
    <w:abstractNumId w:val="56"/>
  </w:num>
  <w:num w:numId="58" w16cid:durableId="1275790648">
    <w:abstractNumId w:val="57"/>
  </w:num>
  <w:num w:numId="59" w16cid:durableId="1110667593">
    <w:abstractNumId w:val="58"/>
  </w:num>
  <w:num w:numId="60" w16cid:durableId="804737307">
    <w:abstractNumId w:val="59"/>
  </w:num>
  <w:num w:numId="61" w16cid:durableId="675034515">
    <w:abstractNumId w:val="60"/>
  </w:num>
  <w:num w:numId="62" w16cid:durableId="299844457">
    <w:abstractNumId w:val="61"/>
  </w:num>
  <w:num w:numId="63" w16cid:durableId="1415516118">
    <w:abstractNumId w:val="62"/>
  </w:num>
  <w:num w:numId="64" w16cid:durableId="423576946">
    <w:abstractNumId w:val="63"/>
  </w:num>
  <w:num w:numId="65" w16cid:durableId="490870954">
    <w:abstractNumId w:val="64"/>
  </w:num>
  <w:num w:numId="66" w16cid:durableId="422921714">
    <w:abstractNumId w:val="65"/>
  </w:num>
  <w:num w:numId="67" w16cid:durableId="2062630574">
    <w:abstractNumId w:val="66"/>
  </w:num>
  <w:num w:numId="68" w16cid:durableId="1588808453">
    <w:abstractNumId w:val="67"/>
  </w:num>
  <w:num w:numId="69" w16cid:durableId="990450488">
    <w:abstractNumId w:val="68"/>
  </w:num>
  <w:num w:numId="70" w16cid:durableId="158543192">
    <w:abstractNumId w:val="69"/>
  </w:num>
  <w:num w:numId="71" w16cid:durableId="1371564885">
    <w:abstractNumId w:val="70"/>
  </w:num>
  <w:num w:numId="72" w16cid:durableId="1996490426">
    <w:abstractNumId w:val="85"/>
  </w:num>
  <w:num w:numId="73" w16cid:durableId="1834447627">
    <w:abstractNumId w:val="87"/>
  </w:num>
  <w:num w:numId="74" w16cid:durableId="298657639">
    <w:abstractNumId w:val="89"/>
  </w:num>
  <w:num w:numId="75" w16cid:durableId="1715739887">
    <w:abstractNumId w:val="71"/>
  </w:num>
  <w:num w:numId="76" w16cid:durableId="1817912399">
    <w:abstractNumId w:val="72"/>
  </w:num>
  <w:num w:numId="77" w16cid:durableId="97066184">
    <w:abstractNumId w:val="73"/>
  </w:num>
  <w:num w:numId="78" w16cid:durableId="1357535031">
    <w:abstractNumId w:val="74"/>
  </w:num>
  <w:num w:numId="79" w16cid:durableId="1248032935">
    <w:abstractNumId w:val="75"/>
  </w:num>
  <w:num w:numId="80" w16cid:durableId="1397164560">
    <w:abstractNumId w:val="76"/>
  </w:num>
  <w:num w:numId="81" w16cid:durableId="1181552767">
    <w:abstractNumId w:val="77"/>
  </w:num>
  <w:num w:numId="82" w16cid:durableId="1026103593">
    <w:abstractNumId w:val="78"/>
  </w:num>
  <w:num w:numId="83" w16cid:durableId="1950425825">
    <w:abstractNumId w:val="79"/>
  </w:num>
  <w:num w:numId="84" w16cid:durableId="1490245204">
    <w:abstractNumId w:val="80"/>
  </w:num>
  <w:num w:numId="85" w16cid:durableId="1918323169">
    <w:abstractNumId w:val="88"/>
  </w:num>
  <w:num w:numId="86" w16cid:durableId="1783645140">
    <w:abstractNumId w:val="81"/>
  </w:num>
  <w:num w:numId="87" w16cid:durableId="449595613">
    <w:abstractNumId w:val="86"/>
  </w:num>
  <w:num w:numId="88" w16cid:durableId="1351685859">
    <w:abstractNumId w:val="83"/>
  </w:num>
  <w:num w:numId="89" w16cid:durableId="207956356">
    <w:abstractNumId w:val="82"/>
  </w:num>
  <w:num w:numId="90" w16cid:durableId="1158112796">
    <w:abstractNumId w:val="84"/>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hideSpellingErrors/>
  <w:hideGrammaticalErrors/>
  <w:proofState w:spelling="clean" w:grammar="clean"/>
  <w:defaultTabStop w:val="720"/>
  <w:hyphenationZone w:val="425"/>
  <w:evenAndOddHeaders/>
  <w:drawingGridHorizontalSpacing w:val="181"/>
  <w:drawingGridVerticalSpacing w:val="181"/>
  <w:doNotShadeFormData/>
  <w:characterSpacingControl w:val="compressPunctuation"/>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45B4"/>
    <w:rsid w:val="00024B8F"/>
    <w:rsid w:val="000750C8"/>
    <w:rsid w:val="00082D72"/>
    <w:rsid w:val="00095596"/>
    <w:rsid w:val="000D4224"/>
    <w:rsid w:val="00174845"/>
    <w:rsid w:val="00180DDB"/>
    <w:rsid w:val="001C0D57"/>
    <w:rsid w:val="001D2512"/>
    <w:rsid w:val="00211C84"/>
    <w:rsid w:val="0025583F"/>
    <w:rsid w:val="002747D0"/>
    <w:rsid w:val="00295656"/>
    <w:rsid w:val="002F1A5E"/>
    <w:rsid w:val="00300B30"/>
    <w:rsid w:val="003213F6"/>
    <w:rsid w:val="00390BED"/>
    <w:rsid w:val="003B0CF0"/>
    <w:rsid w:val="003C0882"/>
    <w:rsid w:val="003E5003"/>
    <w:rsid w:val="00404514"/>
    <w:rsid w:val="0040548C"/>
    <w:rsid w:val="0041633C"/>
    <w:rsid w:val="00426F7B"/>
    <w:rsid w:val="004639BC"/>
    <w:rsid w:val="00473D29"/>
    <w:rsid w:val="0048721C"/>
    <w:rsid w:val="004A0A78"/>
    <w:rsid w:val="004A6269"/>
    <w:rsid w:val="004F2E10"/>
    <w:rsid w:val="00532338"/>
    <w:rsid w:val="005A62A1"/>
    <w:rsid w:val="006564BB"/>
    <w:rsid w:val="00670F50"/>
    <w:rsid w:val="006852BF"/>
    <w:rsid w:val="00694CDA"/>
    <w:rsid w:val="006A0FF5"/>
    <w:rsid w:val="006A5978"/>
    <w:rsid w:val="006E1790"/>
    <w:rsid w:val="006F70E9"/>
    <w:rsid w:val="00705AF3"/>
    <w:rsid w:val="00707C39"/>
    <w:rsid w:val="00761B32"/>
    <w:rsid w:val="007815DB"/>
    <w:rsid w:val="007B5611"/>
    <w:rsid w:val="008445B4"/>
    <w:rsid w:val="008E383D"/>
    <w:rsid w:val="008F59DB"/>
    <w:rsid w:val="00906407"/>
    <w:rsid w:val="00920CA2"/>
    <w:rsid w:val="00925C62"/>
    <w:rsid w:val="00952C2C"/>
    <w:rsid w:val="00964715"/>
    <w:rsid w:val="009841CD"/>
    <w:rsid w:val="009C17E9"/>
    <w:rsid w:val="009D79FF"/>
    <w:rsid w:val="009E389E"/>
    <w:rsid w:val="009E5AF1"/>
    <w:rsid w:val="00A71527"/>
    <w:rsid w:val="00A73FEC"/>
    <w:rsid w:val="00AA590C"/>
    <w:rsid w:val="00AA5A37"/>
    <w:rsid w:val="00AD70B0"/>
    <w:rsid w:val="00AE4CEF"/>
    <w:rsid w:val="00AF0904"/>
    <w:rsid w:val="00AF32D9"/>
    <w:rsid w:val="00AF4118"/>
    <w:rsid w:val="00B04C08"/>
    <w:rsid w:val="00B25147"/>
    <w:rsid w:val="00B35833"/>
    <w:rsid w:val="00B6033D"/>
    <w:rsid w:val="00B82AC0"/>
    <w:rsid w:val="00BD3B03"/>
    <w:rsid w:val="00BD4725"/>
    <w:rsid w:val="00BE522B"/>
    <w:rsid w:val="00C02851"/>
    <w:rsid w:val="00C4355C"/>
    <w:rsid w:val="00C71E32"/>
    <w:rsid w:val="00C97CA7"/>
    <w:rsid w:val="00CD1E20"/>
    <w:rsid w:val="00CD3F1A"/>
    <w:rsid w:val="00CD63C9"/>
    <w:rsid w:val="00D46D21"/>
    <w:rsid w:val="00D54D78"/>
    <w:rsid w:val="00D65AEB"/>
    <w:rsid w:val="00D80C5B"/>
    <w:rsid w:val="00D95EE8"/>
    <w:rsid w:val="00DD5C87"/>
    <w:rsid w:val="00DF72C3"/>
    <w:rsid w:val="00E038FD"/>
    <w:rsid w:val="00E93E27"/>
    <w:rsid w:val="00E9504B"/>
    <w:rsid w:val="00E95170"/>
    <w:rsid w:val="00EA5B2D"/>
    <w:rsid w:val="00EC4EB6"/>
    <w:rsid w:val="00ED4EA1"/>
    <w:rsid w:val="00EE42CD"/>
    <w:rsid w:val="00EF4132"/>
    <w:rsid w:val="00F72CE3"/>
    <w:rsid w:val="00F8137D"/>
    <w:rsid w:val="00F84827"/>
    <w:rsid w:val="00FC4366"/>
    <w:rsid w:val="00FE4CD4"/>
    <w:rsid w:val="00FF71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180060C"/>
  <w14:defaultImageDpi w14:val="0"/>
  <w15:docId w15:val="{6BC29869-752C-4A86-825E-5D41828DB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ejaVu Sans" w:eastAsia="Times New Roman" w:hAnsi="DejaVu Sans" w:cs="Times New Roman"/>
        <w:sz w:val="24"/>
        <w:szCs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cs="DejaVu San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66CC"/>
      <w:u w:val="single"/>
    </w:rPr>
  </w:style>
  <w:style w:type="character" w:customStyle="1" w:styleId="Nagwek1">
    <w:name w:val="Nagłówek #1_"/>
    <w:basedOn w:val="DefaultParagraphFont"/>
    <w:link w:val="Nagwek11"/>
    <w:rPr>
      <w:rFonts w:ascii="Franklin Gothic Heavy" w:hAnsi="Franklin Gothic Heavy" w:cs="Franklin Gothic Heavy"/>
      <w:spacing w:val="-10"/>
      <w:sz w:val="90"/>
      <w:szCs w:val="90"/>
      <w:u w:val="none"/>
      <w:lang w:val="fr-FR" w:eastAsia="fr-FR"/>
    </w:rPr>
  </w:style>
  <w:style w:type="character" w:customStyle="1" w:styleId="Nagwek10">
    <w:name w:val="Nagłówek #1"/>
    <w:basedOn w:val="Nagwek1"/>
    <w:uiPriority w:val="99"/>
    <w:rPr>
      <w:rFonts w:ascii="Franklin Gothic Heavy" w:hAnsi="Franklin Gothic Heavy" w:cs="Franklin Gothic Heavy"/>
      <w:spacing w:val="-10"/>
      <w:sz w:val="90"/>
      <w:szCs w:val="90"/>
      <w:u w:val="none"/>
      <w:lang w:val="fr-FR" w:eastAsia="fr-FR"/>
    </w:rPr>
  </w:style>
  <w:style w:type="character" w:customStyle="1" w:styleId="Teksttreci3">
    <w:name w:val="Tekst treści (3)_"/>
    <w:basedOn w:val="DefaultParagraphFont"/>
    <w:link w:val="Teksttreci31"/>
    <w:rPr>
      <w:rFonts w:ascii="Arial" w:hAnsi="Arial" w:cs="Arial"/>
      <w:b/>
      <w:bCs/>
      <w:spacing w:val="100"/>
      <w:sz w:val="17"/>
      <w:szCs w:val="17"/>
      <w:u w:val="none"/>
    </w:rPr>
  </w:style>
  <w:style w:type="character" w:customStyle="1" w:styleId="Teksttreci30">
    <w:name w:val="Tekst treści (3)"/>
    <w:basedOn w:val="Teksttreci3"/>
    <w:rPr>
      <w:rFonts w:ascii="Arial" w:hAnsi="Arial" w:cs="Arial"/>
      <w:b/>
      <w:bCs/>
      <w:spacing w:val="100"/>
      <w:sz w:val="17"/>
      <w:szCs w:val="17"/>
      <w:u w:val="none"/>
    </w:rPr>
  </w:style>
  <w:style w:type="character" w:customStyle="1" w:styleId="Teksttreci2">
    <w:name w:val="Tekst treści (2)_"/>
    <w:basedOn w:val="DefaultParagraphFont"/>
    <w:link w:val="Teksttreci21"/>
    <w:rPr>
      <w:rFonts w:ascii="Arial" w:hAnsi="Arial" w:cs="Arial"/>
      <w:sz w:val="18"/>
      <w:szCs w:val="18"/>
      <w:u w:val="none"/>
    </w:rPr>
  </w:style>
  <w:style w:type="character" w:customStyle="1" w:styleId="Teksttreci28pt">
    <w:name w:val="Tekst treści (2) + 8 pt"/>
    <w:basedOn w:val="Teksttreci2"/>
    <w:rPr>
      <w:rFonts w:ascii="Arial" w:hAnsi="Arial" w:cs="Arial"/>
      <w:sz w:val="16"/>
      <w:szCs w:val="16"/>
      <w:u w:val="none"/>
    </w:rPr>
  </w:style>
  <w:style w:type="character" w:styleId="Strong">
    <w:name w:val="Strong"/>
    <w:aliases w:val="Podpis obrazu (3) + 5,5 pt9,Kursywa,Odstępy 0 pt Exact,5 pt12,Nagłówek lub stopka + Trebuchet MS,8 pt1,Bez kursywy4,Tekst treści (2) + 5 pt2,Tekst treści (2) + Kursywa3,Tekst treści (2) + Times New Roman3,102,Tekst treści (2) + Trebuchet MS1"/>
    <w:basedOn w:val="Podpisobrazu3Exact"/>
    <w:uiPriority w:val="99"/>
    <w:qFormat/>
    <w:rPr>
      <w:rFonts w:ascii="Arial" w:hAnsi="Arial" w:cs="Arial"/>
      <w:i/>
      <w:iCs/>
      <w:spacing w:val="0"/>
      <w:sz w:val="11"/>
      <w:szCs w:val="11"/>
      <w:u w:val="none"/>
    </w:rPr>
  </w:style>
  <w:style w:type="character" w:customStyle="1" w:styleId="Teksttreci2Pogrubienie">
    <w:name w:val="Tekst treści (2) + Pogrubienie"/>
    <w:basedOn w:val="Teksttreci2"/>
    <w:rPr>
      <w:rFonts w:ascii="Arial" w:hAnsi="Arial" w:cs="Arial"/>
      <w:b/>
      <w:bCs/>
      <w:sz w:val="18"/>
      <w:szCs w:val="18"/>
      <w:u w:val="none"/>
    </w:rPr>
  </w:style>
  <w:style w:type="character" w:customStyle="1" w:styleId="Teksttreci28pt1">
    <w:name w:val="Tekst treści (2) + 8 pt1"/>
    <w:aliases w:val="Małe litery,Tekst treści (2) + 7 pt,Tekst treści (2) + 8 pt2,Kursywa3,Odstępy 0 pt5"/>
    <w:basedOn w:val="Teksttreci2"/>
    <w:uiPriority w:val="99"/>
    <w:rPr>
      <w:rFonts w:ascii="Arial" w:hAnsi="Arial" w:cs="Arial"/>
      <w:smallCaps/>
      <w:sz w:val="16"/>
      <w:szCs w:val="16"/>
      <w:u w:val="none"/>
    </w:rPr>
  </w:style>
  <w:style w:type="character" w:customStyle="1" w:styleId="Teksttreci2FranklinGothicHeavy">
    <w:name w:val="Tekst treści (2) + Franklin Gothic Heavy"/>
    <w:aliases w:val="4 pt,Odstępy 2 pt,Tekst treści (2) + Times New Roman62,Skala 250%"/>
    <w:basedOn w:val="Teksttreci2"/>
    <w:uiPriority w:val="99"/>
    <w:rPr>
      <w:rFonts w:ascii="Franklin Gothic Heavy" w:hAnsi="Franklin Gothic Heavy" w:cs="Franklin Gothic Heavy"/>
      <w:spacing w:val="40"/>
      <w:sz w:val="8"/>
      <w:szCs w:val="8"/>
      <w:u w:val="none"/>
    </w:rPr>
  </w:style>
  <w:style w:type="character" w:customStyle="1" w:styleId="Teksttreci24pt">
    <w:name w:val="Tekst treści (2) + 4 pt"/>
    <w:aliases w:val="Małe litery2,Odstępy 1 pt,Skala 350%"/>
    <w:basedOn w:val="Teksttreci2"/>
    <w:uiPriority w:val="99"/>
    <w:rPr>
      <w:rFonts w:ascii="Arial" w:hAnsi="Arial" w:cs="Arial"/>
      <w:smallCaps/>
      <w:spacing w:val="20"/>
      <w:w w:val="350"/>
      <w:sz w:val="8"/>
      <w:szCs w:val="8"/>
      <w:u w:val="none"/>
    </w:rPr>
  </w:style>
  <w:style w:type="character" w:customStyle="1" w:styleId="Podpistabeli">
    <w:name w:val="Podpis tabeli_"/>
    <w:basedOn w:val="DefaultParagraphFont"/>
    <w:link w:val="Podpistabeli0"/>
    <w:rPr>
      <w:rFonts w:ascii="Arial" w:hAnsi="Arial" w:cs="Arial"/>
      <w:sz w:val="16"/>
      <w:szCs w:val="16"/>
      <w:u w:val="none"/>
    </w:rPr>
  </w:style>
  <w:style w:type="character" w:customStyle="1" w:styleId="Podpistabeli2">
    <w:name w:val="Podpis tabeli (2)_"/>
    <w:basedOn w:val="DefaultParagraphFont"/>
    <w:link w:val="Podpistabeli21"/>
    <w:uiPriority w:val="99"/>
    <w:rPr>
      <w:rFonts w:ascii="Arial" w:hAnsi="Arial" w:cs="Arial"/>
      <w:b/>
      <w:bCs/>
      <w:sz w:val="20"/>
      <w:szCs w:val="20"/>
      <w:u w:val="none"/>
    </w:rPr>
  </w:style>
  <w:style w:type="character" w:customStyle="1" w:styleId="Podpistabeli20">
    <w:name w:val="Podpis tabeli (2)"/>
    <w:basedOn w:val="Podpistabeli2"/>
    <w:uiPriority w:val="99"/>
    <w:rPr>
      <w:rFonts w:ascii="Arial" w:hAnsi="Arial" w:cs="Arial"/>
      <w:b/>
      <w:bCs/>
      <w:sz w:val="20"/>
      <w:szCs w:val="20"/>
      <w:u w:val="none"/>
    </w:rPr>
  </w:style>
  <w:style w:type="character" w:customStyle="1" w:styleId="Teksttreci29">
    <w:name w:val="Tekst treści (2) + 9"/>
    <w:aliases w:val="5 pt,Tekst treści (2) + Arial Narrow,4,Odstępy -1 pt,Skala 200%,Tekst treści (2) + Times New Roman61,5 pt74,Kursywa21,5 pt64,Kursywa18"/>
    <w:basedOn w:val="Teksttreci2"/>
    <w:uiPriority w:val="99"/>
    <w:rPr>
      <w:rFonts w:ascii="Arial" w:hAnsi="Arial" w:cs="Arial"/>
      <w:sz w:val="19"/>
      <w:szCs w:val="19"/>
      <w:u w:val="none"/>
    </w:rPr>
  </w:style>
  <w:style w:type="character" w:customStyle="1" w:styleId="Teksttreci27">
    <w:name w:val="Tekst treści (2) + 7"/>
    <w:aliases w:val="5 pt8,Tekst treści (2) + 54,Tekst treści (2) + Times New Roman2,101"/>
    <w:basedOn w:val="Teksttreci2"/>
    <w:uiPriority w:val="99"/>
    <w:rPr>
      <w:rFonts w:ascii="Arial" w:hAnsi="Arial" w:cs="Arial"/>
      <w:sz w:val="15"/>
      <w:szCs w:val="15"/>
      <w:u w:val="none"/>
    </w:rPr>
  </w:style>
  <w:style w:type="character" w:customStyle="1" w:styleId="Teksttreci272">
    <w:name w:val="Tekst treści (2) + 72"/>
    <w:aliases w:val="5 pt7,Tekst treści (2) + 11,Tekst treści (2) + Times New Roman1,91"/>
    <w:basedOn w:val="Teksttreci2"/>
    <w:uiPriority w:val="99"/>
    <w:rPr>
      <w:rFonts w:ascii="Arial" w:hAnsi="Arial" w:cs="Arial"/>
      <w:sz w:val="15"/>
      <w:szCs w:val="15"/>
      <w:u w:val="none"/>
    </w:rPr>
  </w:style>
  <w:style w:type="character" w:customStyle="1" w:styleId="Teksttreci271">
    <w:name w:val="Tekst treści (2) + 71"/>
    <w:aliases w:val="5 pt6,Tekst treści (2) + 53,Tekst treści (2) + Constantia3"/>
    <w:basedOn w:val="Teksttreci2"/>
    <w:uiPriority w:val="99"/>
    <w:rPr>
      <w:rFonts w:ascii="Arial" w:hAnsi="Arial" w:cs="Arial"/>
      <w:sz w:val="15"/>
      <w:szCs w:val="15"/>
      <w:u w:val="none"/>
    </w:rPr>
  </w:style>
  <w:style w:type="character" w:customStyle="1" w:styleId="Teksttreci2CenturyGothic">
    <w:name w:val="Tekst treści (2) + Century Gothic"/>
    <w:aliases w:val="8 pt,Tekst treści (2) + Candara3,Podpis obrazu (2) + Arial Narrow,51"/>
    <w:basedOn w:val="Teksttreci2"/>
    <w:uiPriority w:val="99"/>
    <w:rPr>
      <w:rFonts w:ascii="Century Gothic" w:hAnsi="Century Gothic" w:cs="Century Gothic"/>
      <w:sz w:val="16"/>
      <w:szCs w:val="16"/>
      <w:u w:val="none"/>
    </w:rPr>
  </w:style>
  <w:style w:type="character" w:customStyle="1" w:styleId="Teksttreci4">
    <w:name w:val="Tekst treści (4)_"/>
    <w:basedOn w:val="DefaultParagraphFont"/>
    <w:link w:val="Teksttreci40"/>
    <w:rPr>
      <w:rFonts w:ascii="Arial" w:hAnsi="Arial" w:cs="Arial"/>
      <w:sz w:val="19"/>
      <w:szCs w:val="19"/>
      <w:u w:val="none"/>
    </w:rPr>
  </w:style>
  <w:style w:type="character" w:customStyle="1" w:styleId="Nagwek3">
    <w:name w:val="Nagłówek #3_"/>
    <w:basedOn w:val="DefaultParagraphFont"/>
    <w:link w:val="Nagwek30"/>
    <w:rPr>
      <w:rFonts w:ascii="Arial" w:hAnsi="Arial" w:cs="Arial"/>
      <w:b/>
      <w:bCs/>
      <w:sz w:val="22"/>
      <w:szCs w:val="22"/>
      <w:u w:val="none"/>
    </w:rPr>
  </w:style>
  <w:style w:type="character" w:customStyle="1" w:styleId="Nagweklubstopka">
    <w:name w:val="Nagłówek lub stopka_"/>
    <w:basedOn w:val="DefaultParagraphFont"/>
    <w:link w:val="Nagweklubstopka1"/>
    <w:rPr>
      <w:rFonts w:ascii="Arial" w:hAnsi="Arial" w:cs="Arial"/>
      <w:sz w:val="18"/>
      <w:szCs w:val="18"/>
      <w:u w:val="none"/>
    </w:rPr>
  </w:style>
  <w:style w:type="character" w:customStyle="1" w:styleId="Nagweklubstopka0">
    <w:name w:val="Nagłówek lub stopka"/>
    <w:basedOn w:val="Nagweklubstopka"/>
    <w:rPr>
      <w:rFonts w:ascii="Arial" w:hAnsi="Arial" w:cs="Arial"/>
      <w:sz w:val="18"/>
      <w:szCs w:val="18"/>
      <w:u w:val="none"/>
    </w:rPr>
  </w:style>
  <w:style w:type="character" w:customStyle="1" w:styleId="TOC5Char">
    <w:name w:val="TOC 5 Char"/>
    <w:basedOn w:val="DefaultParagraphFont"/>
    <w:link w:val="TOC5"/>
    <w:uiPriority w:val="99"/>
    <w:rPr>
      <w:rFonts w:ascii="Arial" w:hAnsi="Arial" w:cs="Arial"/>
      <w:sz w:val="18"/>
      <w:szCs w:val="18"/>
      <w:u w:val="none"/>
    </w:rPr>
  </w:style>
  <w:style w:type="character" w:customStyle="1" w:styleId="Teksttreci5Exact">
    <w:name w:val="Tekst treści (5) Exact"/>
    <w:basedOn w:val="DefaultParagraphFont"/>
    <w:link w:val="Teksttreci5"/>
    <w:uiPriority w:val="99"/>
    <w:rPr>
      <w:rFonts w:ascii="Palatino Linotype" w:hAnsi="Palatino Linotype" w:cs="Palatino Linotype"/>
      <w:i/>
      <w:iCs/>
      <w:w w:val="100"/>
      <w:sz w:val="17"/>
      <w:szCs w:val="17"/>
      <w:u w:val="none"/>
      <w:lang w:val="es-ES_tradnl" w:eastAsia="es-ES_tradnl"/>
    </w:rPr>
  </w:style>
  <w:style w:type="character" w:customStyle="1" w:styleId="Teksttreci8Exact">
    <w:name w:val="Tekst treści (8) Exact"/>
    <w:basedOn w:val="DefaultParagraphFont"/>
    <w:link w:val="Teksttreci8"/>
    <w:uiPriority w:val="99"/>
    <w:rPr>
      <w:rFonts w:ascii="Arial" w:hAnsi="Arial" w:cs="Arial"/>
      <w:w w:val="60"/>
      <w:sz w:val="42"/>
      <w:szCs w:val="42"/>
      <w:u w:val="none"/>
    </w:rPr>
  </w:style>
  <w:style w:type="character" w:customStyle="1" w:styleId="Teksttreci9Exact">
    <w:name w:val="Tekst treści (9) Exact"/>
    <w:basedOn w:val="DefaultParagraphFont"/>
    <w:link w:val="Teksttreci9"/>
    <w:uiPriority w:val="99"/>
    <w:rPr>
      <w:rFonts w:ascii="Arial" w:hAnsi="Arial" w:cs="Arial"/>
      <w:w w:val="66"/>
      <w:sz w:val="60"/>
      <w:szCs w:val="60"/>
      <w:u w:val="none"/>
    </w:rPr>
  </w:style>
  <w:style w:type="character" w:customStyle="1" w:styleId="Teksttreci10Exact">
    <w:name w:val="Tekst treści (10) Exact"/>
    <w:basedOn w:val="DefaultParagraphFont"/>
    <w:link w:val="Teksttreci10"/>
    <w:uiPriority w:val="99"/>
    <w:rPr>
      <w:rFonts w:ascii="Arial" w:hAnsi="Arial" w:cs="Arial"/>
      <w:b/>
      <w:bCs/>
      <w:sz w:val="22"/>
      <w:szCs w:val="22"/>
      <w:u w:val="none"/>
    </w:rPr>
  </w:style>
  <w:style w:type="character" w:customStyle="1" w:styleId="Teksttreci11Exact">
    <w:name w:val="Tekst treści (11) Exact"/>
    <w:basedOn w:val="DefaultParagraphFont"/>
    <w:link w:val="Teksttreci11"/>
    <w:uiPriority w:val="99"/>
    <w:rPr>
      <w:rFonts w:ascii="Arial" w:hAnsi="Arial" w:cs="Arial"/>
      <w:b/>
      <w:bCs/>
      <w:sz w:val="40"/>
      <w:szCs w:val="40"/>
      <w:u w:val="none"/>
    </w:rPr>
  </w:style>
  <w:style w:type="character" w:customStyle="1" w:styleId="Teksttreci12Exact">
    <w:name w:val="Tekst treści (12) Exact"/>
    <w:basedOn w:val="DefaultParagraphFont"/>
    <w:uiPriority w:val="99"/>
    <w:rPr>
      <w:rFonts w:ascii="Arial" w:hAnsi="Arial" w:cs="Arial"/>
      <w:b/>
      <w:bCs/>
      <w:sz w:val="20"/>
      <w:szCs w:val="20"/>
      <w:u w:val="none"/>
    </w:rPr>
  </w:style>
  <w:style w:type="character" w:customStyle="1" w:styleId="Teksttreci6">
    <w:name w:val="Tekst treści (6)_"/>
    <w:basedOn w:val="DefaultParagraphFont"/>
    <w:link w:val="Teksttreci60"/>
    <w:uiPriority w:val="99"/>
    <w:rPr>
      <w:rFonts w:ascii="Arial" w:hAnsi="Arial" w:cs="Arial"/>
      <w:b/>
      <w:bCs/>
      <w:sz w:val="20"/>
      <w:szCs w:val="20"/>
      <w:u w:val="none"/>
    </w:rPr>
  </w:style>
  <w:style w:type="character" w:customStyle="1" w:styleId="Teksttreci7">
    <w:name w:val="Tekst treści (7)_"/>
    <w:basedOn w:val="DefaultParagraphFont"/>
    <w:link w:val="Teksttreci70"/>
    <w:uiPriority w:val="99"/>
    <w:rPr>
      <w:rFonts w:ascii="Arial" w:hAnsi="Arial" w:cs="Arial"/>
      <w:b/>
      <w:bCs/>
      <w:sz w:val="18"/>
      <w:szCs w:val="18"/>
      <w:u w:val="none"/>
    </w:rPr>
  </w:style>
  <w:style w:type="character" w:customStyle="1" w:styleId="Teksttreci7Bezpogrubienia">
    <w:name w:val="Tekst treści (7) + Bez pogrubienia"/>
    <w:basedOn w:val="Teksttreci7"/>
    <w:uiPriority w:val="99"/>
    <w:rPr>
      <w:rFonts w:ascii="Arial" w:hAnsi="Arial" w:cs="Arial"/>
      <w:b w:val="0"/>
      <w:bCs w:val="0"/>
      <w:sz w:val="18"/>
      <w:szCs w:val="18"/>
      <w:u w:val="none"/>
    </w:rPr>
  </w:style>
  <w:style w:type="character" w:customStyle="1" w:styleId="Teksttreci2Pogrubienie1">
    <w:name w:val="Tekst treści (2) + Pogrubienie1"/>
    <w:aliases w:val="Małe litery3,Tekst treści (2) + Bookman Old Style3,5 pt70"/>
    <w:basedOn w:val="Teksttreci2"/>
    <w:uiPriority w:val="99"/>
    <w:rPr>
      <w:rFonts w:ascii="Arial" w:hAnsi="Arial" w:cs="Arial"/>
      <w:b/>
      <w:bCs/>
      <w:sz w:val="18"/>
      <w:szCs w:val="18"/>
      <w:u w:val="none"/>
    </w:rPr>
  </w:style>
  <w:style w:type="character" w:customStyle="1" w:styleId="Teksttreci12">
    <w:name w:val="Tekst treści (12)_"/>
    <w:basedOn w:val="DefaultParagraphFont"/>
    <w:link w:val="Teksttreci120"/>
    <w:uiPriority w:val="99"/>
    <w:rPr>
      <w:rFonts w:ascii="Arial" w:hAnsi="Arial" w:cs="Arial"/>
      <w:b/>
      <w:bCs/>
      <w:sz w:val="20"/>
      <w:szCs w:val="20"/>
      <w:u w:val="none"/>
    </w:rPr>
  </w:style>
  <w:style w:type="character" w:customStyle="1" w:styleId="Teksttreci13Exact">
    <w:name w:val="Tekst treści (13) Exact"/>
    <w:basedOn w:val="DefaultParagraphFont"/>
    <w:link w:val="Teksttreci13"/>
    <w:uiPriority w:val="99"/>
    <w:rPr>
      <w:rFonts w:ascii="Consolas" w:hAnsi="Consolas" w:cs="Consolas"/>
      <w:w w:val="100"/>
      <w:sz w:val="44"/>
      <w:szCs w:val="44"/>
      <w:u w:val="none"/>
    </w:rPr>
  </w:style>
  <w:style w:type="character" w:customStyle="1" w:styleId="Nagwek5">
    <w:name w:val="Nagłówek #5_"/>
    <w:basedOn w:val="DefaultParagraphFont"/>
    <w:link w:val="Nagwek50"/>
    <w:uiPriority w:val="99"/>
    <w:rPr>
      <w:rFonts w:ascii="Arial" w:hAnsi="Arial" w:cs="Arial"/>
      <w:b/>
      <w:bCs/>
      <w:sz w:val="18"/>
      <w:szCs w:val="18"/>
      <w:u w:val="none"/>
    </w:rPr>
  </w:style>
  <w:style w:type="character" w:customStyle="1" w:styleId="Teksttreci14Exact">
    <w:name w:val="Tekst treści (14) Exact"/>
    <w:basedOn w:val="DefaultParagraphFont"/>
    <w:link w:val="Teksttreci14"/>
    <w:uiPriority w:val="99"/>
    <w:rPr>
      <w:rFonts w:ascii="Consolas" w:hAnsi="Consolas" w:cs="Consolas"/>
      <w:w w:val="100"/>
      <w:sz w:val="42"/>
      <w:szCs w:val="42"/>
      <w:u w:val="none"/>
    </w:rPr>
  </w:style>
  <w:style w:type="character" w:customStyle="1" w:styleId="Teksttreci15Exact">
    <w:name w:val="Tekst treści (15) Exact"/>
    <w:basedOn w:val="DefaultParagraphFont"/>
    <w:link w:val="Teksttreci15"/>
    <w:uiPriority w:val="99"/>
    <w:rPr>
      <w:rFonts w:ascii="Candara" w:hAnsi="Candara" w:cs="Candara"/>
      <w:b/>
      <w:bCs/>
      <w:w w:val="100"/>
      <w:sz w:val="28"/>
      <w:szCs w:val="28"/>
      <w:u w:val="none"/>
    </w:rPr>
  </w:style>
  <w:style w:type="character" w:customStyle="1" w:styleId="Teksttreci16Exact">
    <w:name w:val="Tekst treści (16) Exact"/>
    <w:basedOn w:val="DefaultParagraphFont"/>
    <w:link w:val="Teksttreci16"/>
    <w:uiPriority w:val="99"/>
    <w:rPr>
      <w:rFonts w:ascii="Arial" w:hAnsi="Arial" w:cs="Arial"/>
      <w:w w:val="60"/>
      <w:sz w:val="44"/>
      <w:szCs w:val="44"/>
      <w:u w:val="none"/>
    </w:rPr>
  </w:style>
  <w:style w:type="character" w:customStyle="1" w:styleId="Nagwek4Exact">
    <w:name w:val="Nagłówek #4 Exact"/>
    <w:basedOn w:val="DefaultParagraphFont"/>
    <w:link w:val="Nagwek4"/>
    <w:uiPriority w:val="99"/>
    <w:rPr>
      <w:rFonts w:ascii="Arial" w:hAnsi="Arial" w:cs="Arial"/>
      <w:b/>
      <w:bCs/>
      <w:sz w:val="22"/>
      <w:szCs w:val="22"/>
      <w:u w:val="none"/>
    </w:rPr>
  </w:style>
  <w:style w:type="character" w:customStyle="1" w:styleId="Podpisobrazu3Exact">
    <w:name w:val="Podpis obrazu (3) Exact"/>
    <w:basedOn w:val="DefaultParagraphFont"/>
    <w:link w:val="Podpisobrazu3"/>
    <w:uiPriority w:val="99"/>
    <w:rPr>
      <w:rFonts w:ascii="Arial" w:hAnsi="Arial" w:cs="Arial"/>
      <w:spacing w:val="20"/>
      <w:sz w:val="10"/>
      <w:szCs w:val="10"/>
      <w:u w:val="none"/>
    </w:rPr>
  </w:style>
  <w:style w:type="character" w:customStyle="1" w:styleId="PodpisobrazuExact">
    <w:name w:val="Podpis obrazu Exact"/>
    <w:basedOn w:val="DefaultParagraphFont"/>
    <w:uiPriority w:val="99"/>
    <w:rPr>
      <w:rFonts w:ascii="Arial" w:hAnsi="Arial" w:cs="Arial"/>
      <w:sz w:val="18"/>
      <w:szCs w:val="18"/>
      <w:u w:val="none"/>
    </w:rPr>
  </w:style>
  <w:style w:type="character" w:customStyle="1" w:styleId="Teksttreci2Odstpy2pt">
    <w:name w:val="Tekst treści (2) + Odstępy 2 pt"/>
    <w:basedOn w:val="Teksttreci2"/>
    <w:uiPriority w:val="99"/>
    <w:rPr>
      <w:rFonts w:ascii="Arial" w:hAnsi="Arial" w:cs="Arial"/>
      <w:spacing w:val="50"/>
      <w:sz w:val="18"/>
      <w:szCs w:val="18"/>
      <w:u w:val="none"/>
    </w:rPr>
  </w:style>
  <w:style w:type="character" w:customStyle="1" w:styleId="Teksttreci20">
    <w:name w:val="Tekst treści (2)"/>
    <w:basedOn w:val="Teksttreci2"/>
    <w:rPr>
      <w:rFonts w:ascii="Arial" w:hAnsi="Arial" w:cs="Arial"/>
      <w:sz w:val="18"/>
      <w:szCs w:val="18"/>
      <w:u w:val="none"/>
    </w:rPr>
  </w:style>
  <w:style w:type="character" w:customStyle="1" w:styleId="Teksttreci28">
    <w:name w:val="Tekst treści (2) + 8"/>
    <w:aliases w:val="5 pt5,Tekst treści (2) + Century Schoolbook,7,5 pt80,Pogrubienie Exact,Tekst treści (2) + Times New Roman6,5 pt17,Tekst treści (46) + Calibri,8,Bez pogrubienia Exact"/>
    <w:basedOn w:val="Teksttreci2"/>
    <w:uiPriority w:val="99"/>
    <w:rPr>
      <w:rFonts w:ascii="Arial" w:hAnsi="Arial" w:cs="Arial"/>
      <w:sz w:val="17"/>
      <w:szCs w:val="17"/>
      <w:u w:val="none"/>
    </w:rPr>
  </w:style>
  <w:style w:type="character" w:customStyle="1" w:styleId="Podpisobrazu2">
    <w:name w:val="Podpis obrazu (2)_"/>
    <w:basedOn w:val="DefaultParagraphFont"/>
    <w:link w:val="Podpisobrazu20"/>
    <w:uiPriority w:val="99"/>
    <w:rPr>
      <w:rFonts w:ascii="Arial" w:hAnsi="Arial" w:cs="Arial"/>
      <w:sz w:val="16"/>
      <w:szCs w:val="16"/>
      <w:u w:val="none"/>
    </w:rPr>
  </w:style>
  <w:style w:type="character" w:customStyle="1" w:styleId="Podpisobrazu">
    <w:name w:val="Podpis obrazu_"/>
    <w:basedOn w:val="DefaultParagraphFont"/>
    <w:link w:val="Podpisobrazu0"/>
    <w:uiPriority w:val="99"/>
    <w:rPr>
      <w:rFonts w:ascii="Arial" w:hAnsi="Arial" w:cs="Arial"/>
      <w:sz w:val="18"/>
      <w:szCs w:val="18"/>
      <w:u w:val="none"/>
    </w:rPr>
  </w:style>
  <w:style w:type="character" w:customStyle="1" w:styleId="Teksttreci17Exact">
    <w:name w:val="Tekst treści (17) Exact"/>
    <w:basedOn w:val="DefaultParagraphFont"/>
    <w:link w:val="Teksttreci17"/>
    <w:uiPriority w:val="99"/>
    <w:rPr>
      <w:rFonts w:ascii="Arial" w:hAnsi="Arial" w:cs="Arial"/>
      <w:spacing w:val="-10"/>
      <w:sz w:val="16"/>
      <w:szCs w:val="16"/>
      <w:u w:val="none"/>
    </w:rPr>
  </w:style>
  <w:style w:type="character" w:customStyle="1" w:styleId="Teksttreci18Exact">
    <w:name w:val="Tekst treści (18) Exact"/>
    <w:basedOn w:val="DefaultParagraphFont"/>
    <w:link w:val="Teksttreci18"/>
    <w:uiPriority w:val="99"/>
    <w:rPr>
      <w:rFonts w:ascii="Arial" w:hAnsi="Arial" w:cs="Arial"/>
      <w:spacing w:val="-10"/>
      <w:sz w:val="20"/>
      <w:szCs w:val="20"/>
      <w:u w:val="none"/>
    </w:rPr>
  </w:style>
  <w:style w:type="character" w:customStyle="1" w:styleId="Teksttreci710pt">
    <w:name w:val="Tekst treści (7) + 10 pt"/>
    <w:basedOn w:val="Teksttreci7"/>
    <w:uiPriority w:val="99"/>
    <w:rPr>
      <w:rFonts w:ascii="Arial" w:hAnsi="Arial" w:cs="Arial"/>
      <w:b/>
      <w:bCs/>
      <w:sz w:val="20"/>
      <w:szCs w:val="20"/>
      <w:u w:val="none"/>
    </w:rPr>
  </w:style>
  <w:style w:type="character" w:customStyle="1" w:styleId="Teksttreci21Exact">
    <w:name w:val="Tekst treści (21) Exact"/>
    <w:basedOn w:val="DefaultParagraphFont"/>
    <w:link w:val="Teksttreci210"/>
    <w:uiPriority w:val="99"/>
    <w:rPr>
      <w:rFonts w:ascii="Times New Roman" w:hAnsi="Times New Roman" w:cs="Times New Roman"/>
      <w:sz w:val="21"/>
      <w:szCs w:val="21"/>
      <w:u w:val="none"/>
    </w:rPr>
  </w:style>
  <w:style w:type="character" w:customStyle="1" w:styleId="Teksttreci22">
    <w:name w:val="Tekst treści (2)2"/>
    <w:basedOn w:val="Teksttreci2"/>
    <w:uiPriority w:val="99"/>
    <w:rPr>
      <w:rFonts w:ascii="Arial" w:hAnsi="Arial" w:cs="Arial"/>
      <w:sz w:val="18"/>
      <w:szCs w:val="18"/>
      <w:u w:val="single"/>
    </w:rPr>
  </w:style>
  <w:style w:type="character" w:customStyle="1" w:styleId="Teksttreci19">
    <w:name w:val="Tekst treści (19)_"/>
    <w:basedOn w:val="DefaultParagraphFont"/>
    <w:link w:val="Teksttreci190"/>
    <w:uiPriority w:val="99"/>
    <w:rPr>
      <w:rFonts w:ascii="Arial" w:hAnsi="Arial" w:cs="Arial"/>
      <w:sz w:val="9"/>
      <w:szCs w:val="9"/>
      <w:u w:val="none"/>
    </w:rPr>
  </w:style>
  <w:style w:type="character" w:customStyle="1" w:styleId="Teksttreci200">
    <w:name w:val="Tekst treści (20)_"/>
    <w:basedOn w:val="DefaultParagraphFont"/>
    <w:link w:val="Teksttreci201"/>
    <w:uiPriority w:val="99"/>
    <w:rPr>
      <w:rFonts w:ascii="Arial" w:hAnsi="Arial" w:cs="Arial"/>
      <w:i/>
      <w:iCs/>
      <w:sz w:val="11"/>
      <w:szCs w:val="11"/>
      <w:u w:val="none"/>
    </w:rPr>
  </w:style>
  <w:style w:type="character" w:customStyle="1" w:styleId="Teksttreci26">
    <w:name w:val="Tekst treści (2) + 6"/>
    <w:aliases w:val="5 pt4"/>
    <w:basedOn w:val="Teksttreci2"/>
    <w:uiPriority w:val="99"/>
    <w:rPr>
      <w:rFonts w:ascii="Arial" w:hAnsi="Arial" w:cs="Arial"/>
      <w:sz w:val="13"/>
      <w:szCs w:val="13"/>
      <w:u w:val="none"/>
    </w:rPr>
  </w:style>
  <w:style w:type="character" w:customStyle="1" w:styleId="Podpistabeli3">
    <w:name w:val="Podpis tabeli (3)_"/>
    <w:basedOn w:val="DefaultParagraphFont"/>
    <w:link w:val="Podpistabeli31"/>
    <w:uiPriority w:val="99"/>
    <w:rPr>
      <w:rFonts w:ascii="Arial" w:hAnsi="Arial" w:cs="Arial"/>
      <w:sz w:val="18"/>
      <w:szCs w:val="18"/>
      <w:u w:val="none"/>
    </w:rPr>
  </w:style>
  <w:style w:type="character" w:customStyle="1" w:styleId="Podpistabeli30">
    <w:name w:val="Podpis tabeli (3)"/>
    <w:basedOn w:val="Podpistabeli3"/>
    <w:uiPriority w:val="99"/>
    <w:rPr>
      <w:rFonts w:ascii="Arial" w:hAnsi="Arial" w:cs="Arial"/>
      <w:sz w:val="18"/>
      <w:szCs w:val="18"/>
      <w:u w:val="single"/>
    </w:rPr>
  </w:style>
  <w:style w:type="character" w:customStyle="1" w:styleId="Teksttreci25pt">
    <w:name w:val="Tekst treści (2) + 5 pt"/>
    <w:aliases w:val="Odstępy 1 pt1"/>
    <w:basedOn w:val="Teksttreci2"/>
    <w:uiPriority w:val="99"/>
    <w:rPr>
      <w:rFonts w:ascii="Arial" w:hAnsi="Arial" w:cs="Arial"/>
      <w:spacing w:val="20"/>
      <w:sz w:val="10"/>
      <w:szCs w:val="10"/>
      <w:u w:val="none"/>
    </w:rPr>
  </w:style>
  <w:style w:type="character" w:customStyle="1" w:styleId="Teksttreci22Exact">
    <w:name w:val="Tekst treści (22) Exact"/>
    <w:basedOn w:val="DefaultParagraphFont"/>
    <w:link w:val="Teksttreci220"/>
    <w:uiPriority w:val="99"/>
    <w:rPr>
      <w:rFonts w:ascii="Arial" w:hAnsi="Arial" w:cs="Arial"/>
      <w:b/>
      <w:bCs/>
      <w:sz w:val="38"/>
      <w:szCs w:val="38"/>
      <w:u w:val="none"/>
    </w:rPr>
  </w:style>
  <w:style w:type="character" w:customStyle="1" w:styleId="Nagwek52">
    <w:name w:val="Nagłówek #5 (2)_"/>
    <w:basedOn w:val="DefaultParagraphFont"/>
    <w:link w:val="Nagwek520"/>
    <w:uiPriority w:val="99"/>
    <w:rPr>
      <w:rFonts w:ascii="Arial" w:hAnsi="Arial" w:cs="Arial"/>
      <w:b/>
      <w:bCs/>
      <w:sz w:val="20"/>
      <w:szCs w:val="20"/>
      <w:u w:val="none"/>
    </w:rPr>
  </w:style>
  <w:style w:type="character" w:customStyle="1" w:styleId="Teksttreci2Exact">
    <w:name w:val="Tekst treści (2) Exact"/>
    <w:basedOn w:val="DefaultParagraphFont"/>
    <w:uiPriority w:val="99"/>
    <w:rPr>
      <w:rFonts w:ascii="Arial" w:hAnsi="Arial" w:cs="Arial"/>
      <w:sz w:val="18"/>
      <w:szCs w:val="18"/>
      <w:u w:val="none"/>
    </w:rPr>
  </w:style>
  <w:style w:type="character" w:customStyle="1" w:styleId="Podpistabeli3Exact">
    <w:name w:val="Podpis tabeli (3) Exact"/>
    <w:basedOn w:val="DefaultParagraphFont"/>
    <w:uiPriority w:val="99"/>
    <w:rPr>
      <w:rFonts w:ascii="Arial" w:hAnsi="Arial" w:cs="Arial"/>
      <w:sz w:val="18"/>
      <w:szCs w:val="18"/>
      <w:u w:val="none"/>
    </w:rPr>
  </w:style>
  <w:style w:type="character" w:customStyle="1" w:styleId="Podpistabeli3Exact1">
    <w:name w:val="Podpis tabeli (3) Exact1"/>
    <w:basedOn w:val="Podpistabeli3"/>
    <w:uiPriority w:val="99"/>
    <w:rPr>
      <w:rFonts w:ascii="Arial" w:hAnsi="Arial" w:cs="Arial"/>
      <w:sz w:val="18"/>
      <w:szCs w:val="18"/>
      <w:u w:val="single"/>
    </w:rPr>
  </w:style>
  <w:style w:type="character" w:customStyle="1" w:styleId="Teksttreci25">
    <w:name w:val="Tekst treści (2) + 5"/>
    <w:aliases w:val="5 pt3,Małe litery1,Tekst treści (2) + 61,5 pt78"/>
    <w:basedOn w:val="Teksttreci2"/>
    <w:uiPriority w:val="99"/>
    <w:rPr>
      <w:rFonts w:ascii="Arial" w:hAnsi="Arial" w:cs="Arial"/>
      <w:smallCaps/>
      <w:sz w:val="11"/>
      <w:szCs w:val="11"/>
      <w:u w:val="none"/>
    </w:rPr>
  </w:style>
  <w:style w:type="character" w:customStyle="1" w:styleId="Teksttreci251">
    <w:name w:val="Tekst treści (2) + 51"/>
    <w:aliases w:val="5 pt2,Tekst treści (2) + 52,5 pt77,Skala 200%4,Skala 200%1,Tekst treści (2) + Constantia2"/>
    <w:basedOn w:val="Teksttreci2"/>
    <w:uiPriority w:val="99"/>
    <w:rPr>
      <w:rFonts w:ascii="Arial" w:hAnsi="Arial" w:cs="Arial"/>
      <w:sz w:val="11"/>
      <w:szCs w:val="11"/>
      <w:u w:val="none"/>
    </w:rPr>
  </w:style>
  <w:style w:type="character" w:customStyle="1" w:styleId="Teksttreci2Constantia">
    <w:name w:val="Tekst treści (2) + Constantia"/>
    <w:aliases w:val="10 pt,Tekst treści (2) + Candara1,Tekst treści (11) + Arial Narrow,Odstępy 0 pt8"/>
    <w:basedOn w:val="Teksttreci2"/>
    <w:uiPriority w:val="99"/>
    <w:rPr>
      <w:rFonts w:ascii="Constantia" w:hAnsi="Constantia" w:cs="Constantia"/>
      <w:sz w:val="20"/>
      <w:szCs w:val="20"/>
      <w:u w:val="none"/>
    </w:rPr>
  </w:style>
  <w:style w:type="character" w:customStyle="1" w:styleId="Nagwek2">
    <w:name w:val="Nagłówek #2_"/>
    <w:basedOn w:val="DefaultParagraphFont"/>
    <w:link w:val="Nagwek20"/>
    <w:rPr>
      <w:rFonts w:ascii="Arial" w:hAnsi="Arial" w:cs="Arial"/>
      <w:sz w:val="11"/>
      <w:szCs w:val="11"/>
      <w:u w:val="none"/>
    </w:rPr>
  </w:style>
  <w:style w:type="character" w:customStyle="1" w:styleId="Nagwek28">
    <w:name w:val="Nagłówek #2 + 8"/>
    <w:aliases w:val="5 pt1,Tekst treści (2) + Constantia1"/>
    <w:basedOn w:val="Nagwek2"/>
    <w:uiPriority w:val="99"/>
    <w:rPr>
      <w:rFonts w:ascii="Arial" w:hAnsi="Arial" w:cs="Arial"/>
      <w:sz w:val="17"/>
      <w:szCs w:val="17"/>
      <w:u w:val="none"/>
    </w:rPr>
  </w:style>
  <w:style w:type="paragraph" w:customStyle="1" w:styleId="Nagwek11">
    <w:name w:val="Nagłówek #11"/>
    <w:basedOn w:val="Normal"/>
    <w:link w:val="Nagwek1"/>
    <w:uiPriority w:val="99"/>
    <w:pPr>
      <w:shd w:val="clear" w:color="auto" w:fill="FFFFFF"/>
      <w:spacing w:after="120" w:line="240" w:lineRule="atLeast"/>
      <w:outlineLvl w:val="0"/>
    </w:pPr>
    <w:rPr>
      <w:rFonts w:ascii="Franklin Gothic Heavy" w:hAnsi="Franklin Gothic Heavy" w:cs="Franklin Gothic Heavy"/>
      <w:color w:val="auto"/>
      <w:spacing w:val="-10"/>
      <w:sz w:val="90"/>
      <w:szCs w:val="90"/>
      <w:lang w:val="fr-FR" w:eastAsia="fr-FR"/>
    </w:rPr>
  </w:style>
  <w:style w:type="paragraph" w:customStyle="1" w:styleId="Teksttreci31">
    <w:name w:val="Tekst treści (3)1"/>
    <w:basedOn w:val="Normal"/>
    <w:link w:val="Teksttreci3"/>
    <w:uiPriority w:val="99"/>
    <w:pPr>
      <w:shd w:val="clear" w:color="auto" w:fill="FFFFFF"/>
      <w:spacing w:before="120" w:after="420" w:line="240" w:lineRule="atLeast"/>
    </w:pPr>
    <w:rPr>
      <w:rFonts w:ascii="Arial" w:hAnsi="Arial" w:cs="Arial"/>
      <w:b/>
      <w:bCs/>
      <w:color w:val="auto"/>
      <w:spacing w:val="100"/>
      <w:sz w:val="17"/>
      <w:szCs w:val="17"/>
    </w:rPr>
  </w:style>
  <w:style w:type="paragraph" w:customStyle="1" w:styleId="Teksttreci21">
    <w:name w:val="Tekst treści (2)1"/>
    <w:basedOn w:val="Normal"/>
    <w:link w:val="Teksttreci2"/>
    <w:pPr>
      <w:shd w:val="clear" w:color="auto" w:fill="FFFFFF"/>
      <w:spacing w:before="120" w:after="120" w:line="206" w:lineRule="exact"/>
      <w:ind w:hanging="760"/>
    </w:pPr>
    <w:rPr>
      <w:rFonts w:ascii="Arial" w:hAnsi="Arial" w:cs="Arial"/>
      <w:color w:val="auto"/>
      <w:sz w:val="18"/>
      <w:szCs w:val="18"/>
    </w:rPr>
  </w:style>
  <w:style w:type="paragraph" w:customStyle="1" w:styleId="Podpistabeli0">
    <w:name w:val="Podpis tabeli"/>
    <w:basedOn w:val="Normal"/>
    <w:link w:val="Podpistabeli"/>
    <w:pPr>
      <w:shd w:val="clear" w:color="auto" w:fill="FFFFFF"/>
      <w:spacing w:line="240" w:lineRule="atLeast"/>
    </w:pPr>
    <w:rPr>
      <w:rFonts w:ascii="Arial" w:hAnsi="Arial" w:cs="Arial"/>
      <w:color w:val="auto"/>
      <w:sz w:val="16"/>
      <w:szCs w:val="16"/>
    </w:rPr>
  </w:style>
  <w:style w:type="paragraph" w:customStyle="1" w:styleId="Podpistabeli21">
    <w:name w:val="Podpis tabeli (2)1"/>
    <w:basedOn w:val="Normal"/>
    <w:link w:val="Podpistabeli2"/>
    <w:uiPriority w:val="99"/>
    <w:pPr>
      <w:shd w:val="clear" w:color="auto" w:fill="FFFFFF"/>
      <w:spacing w:line="240" w:lineRule="atLeast"/>
    </w:pPr>
    <w:rPr>
      <w:rFonts w:ascii="Arial" w:hAnsi="Arial" w:cs="Arial"/>
      <w:b/>
      <w:bCs/>
      <w:color w:val="auto"/>
      <w:sz w:val="20"/>
      <w:szCs w:val="20"/>
    </w:rPr>
  </w:style>
  <w:style w:type="paragraph" w:customStyle="1" w:styleId="Teksttreci40">
    <w:name w:val="Tekst treści (4)"/>
    <w:basedOn w:val="Normal"/>
    <w:link w:val="Teksttreci4"/>
    <w:pPr>
      <w:shd w:val="clear" w:color="auto" w:fill="FFFFFF"/>
      <w:spacing w:before="1800" w:line="240" w:lineRule="atLeast"/>
      <w:jc w:val="center"/>
    </w:pPr>
    <w:rPr>
      <w:rFonts w:ascii="Arial" w:hAnsi="Arial" w:cs="Arial"/>
      <w:color w:val="auto"/>
      <w:sz w:val="19"/>
      <w:szCs w:val="19"/>
    </w:rPr>
  </w:style>
  <w:style w:type="paragraph" w:customStyle="1" w:styleId="Nagwek30">
    <w:name w:val="Nagłówek #3"/>
    <w:basedOn w:val="Normal"/>
    <w:link w:val="Nagwek3"/>
    <w:pPr>
      <w:shd w:val="clear" w:color="auto" w:fill="FFFFFF"/>
      <w:spacing w:after="360" w:line="240" w:lineRule="atLeast"/>
      <w:jc w:val="both"/>
      <w:outlineLvl w:val="2"/>
    </w:pPr>
    <w:rPr>
      <w:rFonts w:ascii="Arial" w:hAnsi="Arial" w:cs="Arial"/>
      <w:b/>
      <w:bCs/>
      <w:color w:val="auto"/>
      <w:sz w:val="22"/>
      <w:szCs w:val="22"/>
    </w:rPr>
  </w:style>
  <w:style w:type="paragraph" w:customStyle="1" w:styleId="Nagweklubstopka1">
    <w:name w:val="Nagłówek lub stopka1"/>
    <w:basedOn w:val="Normal"/>
    <w:link w:val="Nagweklubstopka"/>
    <w:uiPriority w:val="99"/>
    <w:pPr>
      <w:shd w:val="clear" w:color="auto" w:fill="FFFFFF"/>
      <w:spacing w:line="240" w:lineRule="atLeast"/>
    </w:pPr>
    <w:rPr>
      <w:rFonts w:ascii="Arial" w:hAnsi="Arial" w:cs="Arial"/>
      <w:color w:val="auto"/>
      <w:sz w:val="18"/>
      <w:szCs w:val="18"/>
    </w:rPr>
  </w:style>
  <w:style w:type="paragraph" w:styleId="TOC5">
    <w:name w:val="toc 5"/>
    <w:basedOn w:val="Normal"/>
    <w:next w:val="Normal"/>
    <w:link w:val="TOC5Char"/>
    <w:uiPriority w:val="99"/>
    <w:pPr>
      <w:shd w:val="clear" w:color="auto" w:fill="FFFFFF"/>
      <w:spacing w:before="360" w:line="326" w:lineRule="exact"/>
      <w:jc w:val="both"/>
    </w:pPr>
    <w:rPr>
      <w:rFonts w:ascii="Arial" w:hAnsi="Arial" w:cs="Arial"/>
      <w:color w:val="auto"/>
      <w:sz w:val="18"/>
      <w:szCs w:val="18"/>
    </w:rPr>
  </w:style>
  <w:style w:type="paragraph" w:customStyle="1" w:styleId="Teksttreci5">
    <w:name w:val="Tekst treści (5)"/>
    <w:basedOn w:val="Normal"/>
    <w:link w:val="Teksttreci5Exact"/>
    <w:pPr>
      <w:shd w:val="clear" w:color="auto" w:fill="FFFFFF"/>
      <w:spacing w:line="240" w:lineRule="atLeast"/>
    </w:pPr>
    <w:rPr>
      <w:rFonts w:ascii="Palatino Linotype" w:hAnsi="Palatino Linotype" w:cs="Palatino Linotype"/>
      <w:i/>
      <w:iCs/>
      <w:color w:val="auto"/>
      <w:sz w:val="17"/>
      <w:szCs w:val="17"/>
      <w:lang w:val="es-ES_tradnl" w:eastAsia="es-ES_tradnl"/>
    </w:rPr>
  </w:style>
  <w:style w:type="paragraph" w:customStyle="1" w:styleId="Teksttreci8">
    <w:name w:val="Tekst treści (8)"/>
    <w:basedOn w:val="Normal"/>
    <w:link w:val="Teksttreci8Exact"/>
    <w:uiPriority w:val="99"/>
    <w:pPr>
      <w:shd w:val="clear" w:color="auto" w:fill="FFFFFF"/>
      <w:spacing w:line="240" w:lineRule="atLeast"/>
    </w:pPr>
    <w:rPr>
      <w:rFonts w:ascii="Arial" w:hAnsi="Arial" w:cs="Arial"/>
      <w:color w:val="auto"/>
      <w:w w:val="60"/>
      <w:sz w:val="42"/>
      <w:szCs w:val="42"/>
    </w:rPr>
  </w:style>
  <w:style w:type="paragraph" w:customStyle="1" w:styleId="Teksttreci9">
    <w:name w:val="Tekst treści (9)"/>
    <w:basedOn w:val="Normal"/>
    <w:link w:val="Teksttreci9Exact"/>
    <w:uiPriority w:val="99"/>
    <w:pPr>
      <w:shd w:val="clear" w:color="auto" w:fill="FFFFFF"/>
      <w:spacing w:line="240" w:lineRule="atLeast"/>
    </w:pPr>
    <w:rPr>
      <w:rFonts w:ascii="Arial" w:hAnsi="Arial" w:cs="Arial"/>
      <w:color w:val="auto"/>
      <w:w w:val="66"/>
      <w:sz w:val="60"/>
      <w:szCs w:val="60"/>
    </w:rPr>
  </w:style>
  <w:style w:type="paragraph" w:customStyle="1" w:styleId="Teksttreci10">
    <w:name w:val="Tekst treści (10)"/>
    <w:basedOn w:val="Normal"/>
    <w:link w:val="Teksttreci10Exact"/>
    <w:uiPriority w:val="99"/>
    <w:pPr>
      <w:shd w:val="clear" w:color="auto" w:fill="FFFFFF"/>
      <w:spacing w:line="240" w:lineRule="atLeast"/>
    </w:pPr>
    <w:rPr>
      <w:rFonts w:ascii="Arial" w:hAnsi="Arial" w:cs="Arial"/>
      <w:b/>
      <w:bCs/>
      <w:color w:val="auto"/>
      <w:sz w:val="22"/>
      <w:szCs w:val="22"/>
    </w:rPr>
  </w:style>
  <w:style w:type="paragraph" w:customStyle="1" w:styleId="Teksttreci11">
    <w:name w:val="Tekst treści (11)"/>
    <w:basedOn w:val="Normal"/>
    <w:link w:val="Teksttreci11Exact"/>
    <w:uiPriority w:val="99"/>
    <w:pPr>
      <w:shd w:val="clear" w:color="auto" w:fill="FFFFFF"/>
      <w:spacing w:line="240" w:lineRule="atLeast"/>
    </w:pPr>
    <w:rPr>
      <w:rFonts w:ascii="Arial" w:hAnsi="Arial" w:cs="Arial"/>
      <w:b/>
      <w:bCs/>
      <w:color w:val="auto"/>
      <w:sz w:val="40"/>
      <w:szCs w:val="40"/>
    </w:rPr>
  </w:style>
  <w:style w:type="paragraph" w:customStyle="1" w:styleId="Teksttreci120">
    <w:name w:val="Tekst treści (12)"/>
    <w:basedOn w:val="Normal"/>
    <w:link w:val="Teksttreci12"/>
    <w:uiPriority w:val="99"/>
    <w:pPr>
      <w:shd w:val="clear" w:color="auto" w:fill="FFFFFF"/>
      <w:spacing w:line="240" w:lineRule="atLeast"/>
    </w:pPr>
    <w:rPr>
      <w:rFonts w:ascii="Arial" w:hAnsi="Arial" w:cs="Arial"/>
      <w:b/>
      <w:bCs/>
      <w:color w:val="auto"/>
      <w:sz w:val="20"/>
      <w:szCs w:val="20"/>
    </w:rPr>
  </w:style>
  <w:style w:type="paragraph" w:customStyle="1" w:styleId="Teksttreci60">
    <w:name w:val="Tekst treści (6)"/>
    <w:basedOn w:val="Normal"/>
    <w:link w:val="Teksttreci6"/>
    <w:uiPriority w:val="99"/>
    <w:pPr>
      <w:shd w:val="clear" w:color="auto" w:fill="FFFFFF"/>
      <w:spacing w:line="451" w:lineRule="exact"/>
      <w:jc w:val="both"/>
    </w:pPr>
    <w:rPr>
      <w:rFonts w:ascii="Arial" w:hAnsi="Arial" w:cs="Arial"/>
      <w:b/>
      <w:bCs/>
      <w:color w:val="auto"/>
      <w:sz w:val="20"/>
      <w:szCs w:val="20"/>
    </w:rPr>
  </w:style>
  <w:style w:type="paragraph" w:customStyle="1" w:styleId="Teksttreci70">
    <w:name w:val="Tekst treści (7)"/>
    <w:basedOn w:val="Normal"/>
    <w:link w:val="Teksttreci7"/>
    <w:uiPriority w:val="99"/>
    <w:pPr>
      <w:shd w:val="clear" w:color="auto" w:fill="FFFFFF"/>
      <w:spacing w:line="451" w:lineRule="exact"/>
      <w:ind w:hanging="400"/>
      <w:jc w:val="both"/>
    </w:pPr>
    <w:rPr>
      <w:rFonts w:ascii="Arial" w:hAnsi="Arial" w:cs="Arial"/>
      <w:b/>
      <w:bCs/>
      <w:color w:val="auto"/>
      <w:sz w:val="18"/>
      <w:szCs w:val="18"/>
    </w:rPr>
  </w:style>
  <w:style w:type="paragraph" w:customStyle="1" w:styleId="Teksttreci13">
    <w:name w:val="Tekst treści (13)"/>
    <w:basedOn w:val="Normal"/>
    <w:link w:val="Teksttreci13Exact"/>
    <w:uiPriority w:val="99"/>
    <w:pPr>
      <w:shd w:val="clear" w:color="auto" w:fill="FFFFFF"/>
      <w:spacing w:line="240" w:lineRule="atLeast"/>
    </w:pPr>
    <w:rPr>
      <w:rFonts w:ascii="Consolas" w:hAnsi="Consolas" w:cs="Consolas"/>
      <w:color w:val="auto"/>
      <w:sz w:val="44"/>
      <w:szCs w:val="44"/>
    </w:rPr>
  </w:style>
  <w:style w:type="paragraph" w:customStyle="1" w:styleId="Nagwek50">
    <w:name w:val="Nagłówek #5"/>
    <w:basedOn w:val="Normal"/>
    <w:link w:val="Nagwek5"/>
    <w:uiPriority w:val="99"/>
    <w:pPr>
      <w:shd w:val="clear" w:color="auto" w:fill="FFFFFF"/>
      <w:spacing w:line="206" w:lineRule="exact"/>
      <w:jc w:val="both"/>
      <w:outlineLvl w:val="4"/>
    </w:pPr>
    <w:rPr>
      <w:rFonts w:ascii="Arial" w:hAnsi="Arial" w:cs="Arial"/>
      <w:b/>
      <w:bCs/>
      <w:color w:val="auto"/>
      <w:sz w:val="18"/>
      <w:szCs w:val="18"/>
    </w:rPr>
  </w:style>
  <w:style w:type="paragraph" w:customStyle="1" w:styleId="Teksttreci14">
    <w:name w:val="Tekst treści (14)"/>
    <w:basedOn w:val="Normal"/>
    <w:link w:val="Teksttreci14Exact"/>
    <w:uiPriority w:val="99"/>
    <w:pPr>
      <w:shd w:val="clear" w:color="auto" w:fill="FFFFFF"/>
      <w:spacing w:line="240" w:lineRule="atLeast"/>
    </w:pPr>
    <w:rPr>
      <w:rFonts w:ascii="Consolas" w:hAnsi="Consolas" w:cs="Consolas"/>
      <w:color w:val="auto"/>
      <w:sz w:val="42"/>
      <w:szCs w:val="42"/>
    </w:rPr>
  </w:style>
  <w:style w:type="paragraph" w:customStyle="1" w:styleId="Teksttreci15">
    <w:name w:val="Tekst treści (15)"/>
    <w:basedOn w:val="Normal"/>
    <w:link w:val="Teksttreci15Exact"/>
    <w:uiPriority w:val="99"/>
    <w:pPr>
      <w:shd w:val="clear" w:color="auto" w:fill="FFFFFF"/>
      <w:spacing w:line="240" w:lineRule="atLeast"/>
    </w:pPr>
    <w:rPr>
      <w:rFonts w:ascii="Candara" w:hAnsi="Candara" w:cs="Candara"/>
      <w:b/>
      <w:bCs/>
      <w:color w:val="auto"/>
      <w:sz w:val="28"/>
      <w:szCs w:val="28"/>
    </w:rPr>
  </w:style>
  <w:style w:type="paragraph" w:customStyle="1" w:styleId="Teksttreci16">
    <w:name w:val="Tekst treści (16)"/>
    <w:basedOn w:val="Normal"/>
    <w:link w:val="Teksttreci16Exact"/>
    <w:uiPriority w:val="99"/>
    <w:pPr>
      <w:shd w:val="clear" w:color="auto" w:fill="FFFFFF"/>
      <w:spacing w:line="240" w:lineRule="atLeast"/>
    </w:pPr>
    <w:rPr>
      <w:rFonts w:ascii="Arial" w:hAnsi="Arial" w:cs="Arial"/>
      <w:color w:val="auto"/>
      <w:w w:val="60"/>
      <w:sz w:val="44"/>
      <w:szCs w:val="44"/>
    </w:rPr>
  </w:style>
  <w:style w:type="paragraph" w:customStyle="1" w:styleId="Nagwek4">
    <w:name w:val="Nagłówek #4"/>
    <w:basedOn w:val="Normal"/>
    <w:link w:val="Nagwek4Exact"/>
    <w:uiPriority w:val="99"/>
    <w:pPr>
      <w:shd w:val="clear" w:color="auto" w:fill="FFFFFF"/>
      <w:spacing w:line="240" w:lineRule="atLeast"/>
      <w:outlineLvl w:val="3"/>
    </w:pPr>
    <w:rPr>
      <w:rFonts w:ascii="Arial" w:hAnsi="Arial" w:cs="Arial"/>
      <w:b/>
      <w:bCs/>
      <w:color w:val="auto"/>
      <w:sz w:val="22"/>
      <w:szCs w:val="22"/>
    </w:rPr>
  </w:style>
  <w:style w:type="paragraph" w:customStyle="1" w:styleId="Podpisobrazu3">
    <w:name w:val="Podpis obrazu (3)"/>
    <w:basedOn w:val="Normal"/>
    <w:link w:val="Podpisobrazu3Exact"/>
    <w:uiPriority w:val="99"/>
    <w:pPr>
      <w:shd w:val="clear" w:color="auto" w:fill="FFFFFF"/>
      <w:spacing w:line="240" w:lineRule="atLeast"/>
    </w:pPr>
    <w:rPr>
      <w:rFonts w:ascii="Arial" w:hAnsi="Arial" w:cs="Arial"/>
      <w:color w:val="auto"/>
      <w:spacing w:val="20"/>
      <w:sz w:val="10"/>
      <w:szCs w:val="10"/>
    </w:rPr>
  </w:style>
  <w:style w:type="paragraph" w:customStyle="1" w:styleId="Podpisobrazu0">
    <w:name w:val="Podpis obrazu"/>
    <w:basedOn w:val="Normal"/>
    <w:link w:val="Podpisobrazu"/>
    <w:uiPriority w:val="99"/>
    <w:pPr>
      <w:shd w:val="clear" w:color="auto" w:fill="FFFFFF"/>
      <w:spacing w:line="240" w:lineRule="atLeast"/>
    </w:pPr>
    <w:rPr>
      <w:rFonts w:ascii="Arial" w:hAnsi="Arial" w:cs="Arial"/>
      <w:color w:val="auto"/>
      <w:sz w:val="18"/>
      <w:szCs w:val="18"/>
    </w:rPr>
  </w:style>
  <w:style w:type="paragraph" w:customStyle="1" w:styleId="Podpisobrazu20">
    <w:name w:val="Podpis obrazu (2)"/>
    <w:basedOn w:val="Normal"/>
    <w:link w:val="Podpisobrazu2"/>
    <w:uiPriority w:val="99"/>
    <w:pPr>
      <w:shd w:val="clear" w:color="auto" w:fill="FFFFFF"/>
      <w:spacing w:line="240" w:lineRule="atLeast"/>
    </w:pPr>
    <w:rPr>
      <w:rFonts w:ascii="Arial" w:hAnsi="Arial" w:cs="Arial"/>
      <w:color w:val="auto"/>
      <w:sz w:val="16"/>
      <w:szCs w:val="16"/>
    </w:rPr>
  </w:style>
  <w:style w:type="paragraph" w:customStyle="1" w:styleId="Teksttreci17">
    <w:name w:val="Tekst treści (17)"/>
    <w:basedOn w:val="Normal"/>
    <w:link w:val="Teksttreci17Exact"/>
    <w:uiPriority w:val="99"/>
    <w:pPr>
      <w:shd w:val="clear" w:color="auto" w:fill="FFFFFF"/>
      <w:spacing w:line="240" w:lineRule="atLeast"/>
    </w:pPr>
    <w:rPr>
      <w:rFonts w:ascii="Arial" w:hAnsi="Arial" w:cs="Arial"/>
      <w:color w:val="auto"/>
      <w:spacing w:val="-10"/>
      <w:sz w:val="16"/>
      <w:szCs w:val="16"/>
    </w:rPr>
  </w:style>
  <w:style w:type="paragraph" w:customStyle="1" w:styleId="Teksttreci18">
    <w:name w:val="Tekst treści (18)"/>
    <w:basedOn w:val="Normal"/>
    <w:link w:val="Teksttreci18Exact"/>
    <w:uiPriority w:val="99"/>
    <w:pPr>
      <w:shd w:val="clear" w:color="auto" w:fill="FFFFFF"/>
      <w:spacing w:line="240" w:lineRule="atLeast"/>
    </w:pPr>
    <w:rPr>
      <w:rFonts w:ascii="Arial" w:hAnsi="Arial" w:cs="Arial"/>
      <w:color w:val="auto"/>
      <w:spacing w:val="-10"/>
      <w:sz w:val="20"/>
      <w:szCs w:val="20"/>
    </w:rPr>
  </w:style>
  <w:style w:type="paragraph" w:customStyle="1" w:styleId="Teksttreci210">
    <w:name w:val="Tekst treści (21)"/>
    <w:basedOn w:val="Normal"/>
    <w:link w:val="Teksttreci21Exact"/>
    <w:uiPriority w:val="99"/>
    <w:pPr>
      <w:shd w:val="clear" w:color="auto" w:fill="FFFFFF"/>
      <w:spacing w:line="240" w:lineRule="atLeast"/>
    </w:pPr>
    <w:rPr>
      <w:rFonts w:ascii="Times New Roman" w:hAnsi="Times New Roman" w:cs="Times New Roman"/>
      <w:color w:val="auto"/>
      <w:sz w:val="21"/>
      <w:szCs w:val="21"/>
    </w:rPr>
  </w:style>
  <w:style w:type="paragraph" w:customStyle="1" w:styleId="Teksttreci190">
    <w:name w:val="Tekst treści (19)"/>
    <w:basedOn w:val="Normal"/>
    <w:link w:val="Teksttreci19"/>
    <w:uiPriority w:val="99"/>
    <w:pPr>
      <w:shd w:val="clear" w:color="auto" w:fill="FFFFFF"/>
      <w:spacing w:before="300" w:line="240" w:lineRule="atLeast"/>
    </w:pPr>
    <w:rPr>
      <w:rFonts w:ascii="Arial" w:hAnsi="Arial" w:cs="Arial"/>
      <w:color w:val="auto"/>
      <w:sz w:val="9"/>
      <w:szCs w:val="9"/>
    </w:rPr>
  </w:style>
  <w:style w:type="paragraph" w:customStyle="1" w:styleId="Teksttreci201">
    <w:name w:val="Tekst treści (20)"/>
    <w:basedOn w:val="Normal"/>
    <w:link w:val="Teksttreci200"/>
    <w:uiPriority w:val="99"/>
    <w:pPr>
      <w:shd w:val="clear" w:color="auto" w:fill="FFFFFF"/>
      <w:spacing w:after="60" w:line="240" w:lineRule="atLeast"/>
    </w:pPr>
    <w:rPr>
      <w:rFonts w:ascii="Arial" w:hAnsi="Arial" w:cs="Arial"/>
      <w:i/>
      <w:iCs/>
      <w:color w:val="auto"/>
      <w:sz w:val="11"/>
      <w:szCs w:val="11"/>
    </w:rPr>
  </w:style>
  <w:style w:type="paragraph" w:customStyle="1" w:styleId="Podpistabeli31">
    <w:name w:val="Podpis tabeli (3)1"/>
    <w:basedOn w:val="Normal"/>
    <w:link w:val="Podpistabeli3"/>
    <w:uiPriority w:val="99"/>
    <w:pPr>
      <w:shd w:val="clear" w:color="auto" w:fill="FFFFFF"/>
      <w:spacing w:line="240" w:lineRule="atLeast"/>
    </w:pPr>
    <w:rPr>
      <w:rFonts w:ascii="Arial" w:hAnsi="Arial" w:cs="Arial"/>
      <w:color w:val="auto"/>
      <w:sz w:val="18"/>
      <w:szCs w:val="18"/>
    </w:rPr>
  </w:style>
  <w:style w:type="paragraph" w:customStyle="1" w:styleId="Teksttreci220">
    <w:name w:val="Tekst treści (22)"/>
    <w:basedOn w:val="Normal"/>
    <w:link w:val="Teksttreci22Exact"/>
    <w:uiPriority w:val="99"/>
    <w:pPr>
      <w:shd w:val="clear" w:color="auto" w:fill="FFFFFF"/>
      <w:spacing w:line="240" w:lineRule="atLeast"/>
    </w:pPr>
    <w:rPr>
      <w:rFonts w:ascii="Arial" w:hAnsi="Arial" w:cs="Arial"/>
      <w:b/>
      <w:bCs/>
      <w:color w:val="auto"/>
      <w:sz w:val="38"/>
      <w:szCs w:val="38"/>
    </w:rPr>
  </w:style>
  <w:style w:type="paragraph" w:customStyle="1" w:styleId="Nagwek520">
    <w:name w:val="Nagłówek #5 (2)"/>
    <w:basedOn w:val="Normal"/>
    <w:link w:val="Nagwek52"/>
    <w:uiPriority w:val="99"/>
    <w:pPr>
      <w:shd w:val="clear" w:color="auto" w:fill="FFFFFF"/>
      <w:spacing w:after="180" w:line="240" w:lineRule="atLeast"/>
      <w:jc w:val="both"/>
      <w:outlineLvl w:val="4"/>
    </w:pPr>
    <w:rPr>
      <w:rFonts w:ascii="Arial" w:hAnsi="Arial" w:cs="Arial"/>
      <w:b/>
      <w:bCs/>
      <w:color w:val="auto"/>
      <w:sz w:val="20"/>
      <w:szCs w:val="20"/>
    </w:rPr>
  </w:style>
  <w:style w:type="paragraph" w:customStyle="1" w:styleId="Nagwek20">
    <w:name w:val="Nagłówek #2"/>
    <w:basedOn w:val="Normal"/>
    <w:link w:val="Nagwek2"/>
    <w:pPr>
      <w:shd w:val="clear" w:color="auto" w:fill="FFFFFF"/>
      <w:spacing w:line="206" w:lineRule="exact"/>
      <w:jc w:val="both"/>
      <w:outlineLvl w:val="1"/>
    </w:pPr>
    <w:rPr>
      <w:rFonts w:ascii="Arial" w:hAnsi="Arial" w:cs="Arial"/>
      <w:color w:val="auto"/>
      <w:sz w:val="11"/>
      <w:szCs w:val="11"/>
    </w:rPr>
  </w:style>
  <w:style w:type="paragraph" w:styleId="BalloonText">
    <w:name w:val="Balloon Text"/>
    <w:basedOn w:val="Normal"/>
    <w:link w:val="BalloonTextChar"/>
    <w:uiPriority w:val="99"/>
    <w:semiHidden/>
    <w:unhideWhenUsed/>
    <w:rsid w:val="001C0D5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0D57"/>
    <w:rPr>
      <w:rFonts w:ascii="Segoe UI" w:hAnsi="Segoe UI" w:cs="Segoe UI"/>
      <w:color w:val="000000"/>
      <w:sz w:val="18"/>
      <w:szCs w:val="18"/>
    </w:rPr>
  </w:style>
  <w:style w:type="character" w:styleId="PlaceholderText">
    <w:name w:val="Placeholder Text"/>
    <w:basedOn w:val="DefaultParagraphFont"/>
    <w:uiPriority w:val="99"/>
    <w:semiHidden/>
    <w:rsid w:val="0040548C"/>
    <w:rPr>
      <w:color w:val="808080"/>
    </w:rPr>
  </w:style>
  <w:style w:type="character" w:customStyle="1" w:styleId="Stopka2">
    <w:name w:val="Stopka (2)_"/>
    <w:basedOn w:val="DefaultParagraphFont"/>
    <w:link w:val="Stopka20"/>
    <w:uiPriority w:val="99"/>
    <w:rsid w:val="00AF32D9"/>
    <w:rPr>
      <w:rFonts w:ascii="Arial" w:hAnsi="Arial" w:cs="Arial"/>
      <w:b/>
      <w:bCs/>
      <w:sz w:val="17"/>
      <w:szCs w:val="17"/>
      <w:shd w:val="clear" w:color="auto" w:fill="FFFFFF"/>
    </w:rPr>
  </w:style>
  <w:style w:type="character" w:customStyle="1" w:styleId="FooterChar">
    <w:name w:val="Footer Char"/>
    <w:basedOn w:val="DefaultParagraphFont"/>
    <w:link w:val="Footer"/>
    <w:uiPriority w:val="99"/>
    <w:rsid w:val="00AF32D9"/>
    <w:rPr>
      <w:rFonts w:ascii="Arial" w:hAnsi="Arial" w:cs="Arial"/>
      <w:sz w:val="17"/>
      <w:szCs w:val="17"/>
      <w:shd w:val="clear" w:color="auto" w:fill="FFFFFF"/>
    </w:rPr>
  </w:style>
  <w:style w:type="character" w:customStyle="1" w:styleId="Teksttreci3Exact">
    <w:name w:val="Tekst treści (3) Exact"/>
    <w:basedOn w:val="DefaultParagraphFont"/>
    <w:uiPriority w:val="99"/>
    <w:rsid w:val="00AF32D9"/>
    <w:rPr>
      <w:rFonts w:ascii="Arial" w:hAnsi="Arial" w:cs="Arial"/>
      <w:w w:val="66"/>
      <w:sz w:val="58"/>
      <w:szCs w:val="58"/>
      <w:u w:val="none"/>
    </w:rPr>
  </w:style>
  <w:style w:type="character" w:customStyle="1" w:styleId="Teksttreci4Exact">
    <w:name w:val="Tekst treści (4) Exact"/>
    <w:basedOn w:val="DefaultParagraphFont"/>
    <w:uiPriority w:val="99"/>
    <w:rsid w:val="00AF32D9"/>
    <w:rPr>
      <w:rFonts w:ascii="Arial" w:hAnsi="Arial" w:cs="Arial"/>
      <w:w w:val="60"/>
      <w:sz w:val="44"/>
      <w:szCs w:val="44"/>
      <w:u w:val="none"/>
    </w:rPr>
  </w:style>
  <w:style w:type="character" w:customStyle="1" w:styleId="Nagwek2Exact">
    <w:name w:val="Nagłówek #2 Exact"/>
    <w:basedOn w:val="DefaultParagraphFont"/>
    <w:uiPriority w:val="99"/>
    <w:rsid w:val="00AF32D9"/>
    <w:rPr>
      <w:rFonts w:ascii="Arial" w:hAnsi="Arial" w:cs="Arial"/>
      <w:b/>
      <w:bCs/>
      <w:sz w:val="17"/>
      <w:szCs w:val="17"/>
      <w:u w:val="none"/>
    </w:rPr>
  </w:style>
  <w:style w:type="character" w:customStyle="1" w:styleId="Nagweklubstopka2">
    <w:name w:val="Nagłówek lub stopka2"/>
    <w:basedOn w:val="Nagweklubstopka"/>
    <w:uiPriority w:val="99"/>
    <w:rsid w:val="00AF32D9"/>
    <w:rPr>
      <w:rFonts w:ascii="Arial" w:hAnsi="Arial" w:cs="Arial"/>
      <w:sz w:val="18"/>
      <w:szCs w:val="18"/>
      <w:u w:val="single"/>
    </w:rPr>
  </w:style>
  <w:style w:type="character" w:customStyle="1" w:styleId="Teksttreci2Pogrubienie3">
    <w:name w:val="Tekst treści (2) + Pogrubienie3"/>
    <w:basedOn w:val="Teksttreci2"/>
    <w:uiPriority w:val="99"/>
    <w:rsid w:val="00AF32D9"/>
    <w:rPr>
      <w:rFonts w:ascii="Arial" w:hAnsi="Arial" w:cs="Arial"/>
      <w:b/>
      <w:bCs/>
      <w:sz w:val="17"/>
      <w:szCs w:val="17"/>
      <w:u w:val="none"/>
    </w:rPr>
  </w:style>
  <w:style w:type="character" w:customStyle="1" w:styleId="Teksttreci2Kursywa">
    <w:name w:val="Tekst treści (2) + Kursywa"/>
    <w:basedOn w:val="Teksttreci2"/>
    <w:uiPriority w:val="99"/>
    <w:rsid w:val="00AF32D9"/>
    <w:rPr>
      <w:rFonts w:ascii="Arial" w:hAnsi="Arial" w:cs="Arial"/>
      <w:i/>
      <w:iCs/>
      <w:sz w:val="17"/>
      <w:szCs w:val="17"/>
      <w:u w:val="none"/>
    </w:rPr>
  </w:style>
  <w:style w:type="character" w:customStyle="1" w:styleId="Teksttreci2Candara">
    <w:name w:val="Tekst treści (2) + Candara"/>
    <w:aliases w:val="6 pt,Odstępy 0 pt,Tekst treści (2) + 5 pt3"/>
    <w:basedOn w:val="Teksttreci2"/>
    <w:uiPriority w:val="99"/>
    <w:rsid w:val="00AF32D9"/>
    <w:rPr>
      <w:rFonts w:ascii="Candara" w:hAnsi="Candara" w:cs="Candara"/>
      <w:spacing w:val="-10"/>
      <w:sz w:val="12"/>
      <w:szCs w:val="12"/>
      <w:u w:val="none"/>
    </w:rPr>
  </w:style>
  <w:style w:type="character" w:customStyle="1" w:styleId="Nagwek2Bezpogrubienia">
    <w:name w:val="Nagłówek #2 + Bez pogrubienia"/>
    <w:basedOn w:val="Nagwek2"/>
    <w:uiPriority w:val="99"/>
    <w:rsid w:val="00AF32D9"/>
    <w:rPr>
      <w:rFonts w:ascii="Arial" w:hAnsi="Arial" w:cs="Arial"/>
      <w:sz w:val="17"/>
      <w:szCs w:val="17"/>
      <w:u w:val="none"/>
    </w:rPr>
  </w:style>
  <w:style w:type="character" w:customStyle="1" w:styleId="Teksttreci6Exact">
    <w:name w:val="Tekst treści (6) Exact"/>
    <w:basedOn w:val="DefaultParagraphFont"/>
    <w:uiPriority w:val="99"/>
    <w:rsid w:val="00AF32D9"/>
    <w:rPr>
      <w:rFonts w:ascii="Book Antiqua" w:hAnsi="Book Antiqua" w:cs="Book Antiqua"/>
      <w:sz w:val="20"/>
      <w:szCs w:val="20"/>
      <w:u w:val="none"/>
    </w:rPr>
  </w:style>
  <w:style w:type="character" w:customStyle="1" w:styleId="PodpistabeliExact">
    <w:name w:val="Podpis tabeli Exact"/>
    <w:basedOn w:val="DefaultParagraphFont"/>
    <w:uiPriority w:val="99"/>
    <w:rsid w:val="00AF32D9"/>
    <w:rPr>
      <w:rFonts w:ascii="Arial" w:hAnsi="Arial" w:cs="Arial"/>
      <w:sz w:val="17"/>
      <w:szCs w:val="17"/>
      <w:u w:val="none"/>
    </w:rPr>
  </w:style>
  <w:style w:type="character" w:customStyle="1" w:styleId="Teksttreci9Arial">
    <w:name w:val="Tekst treści (9) + Arial"/>
    <w:aliases w:val="10,5 pt13,Kursywa Exact,Tekst treści (2) + Times New Roman57,5 pt67,Tekst treści (2) + 91,Kursywa2,Odstępy -1 pt1"/>
    <w:basedOn w:val="Teksttreci9Exact"/>
    <w:uiPriority w:val="99"/>
    <w:rsid w:val="00AF32D9"/>
    <w:rPr>
      <w:rFonts w:ascii="Arial" w:hAnsi="Arial" w:cs="Arial"/>
      <w:i/>
      <w:iCs/>
      <w:w w:val="66"/>
      <w:sz w:val="21"/>
      <w:szCs w:val="21"/>
      <w:u w:val="none"/>
    </w:rPr>
  </w:style>
  <w:style w:type="character" w:customStyle="1" w:styleId="Teksttreci2Pogrubienie2">
    <w:name w:val="Tekst treści (2) + Pogrubienie2"/>
    <w:aliases w:val="Małe litery6,Tekst treści (2) + Bookman Old Style,5 pt81"/>
    <w:basedOn w:val="Teksttreci2"/>
    <w:uiPriority w:val="99"/>
    <w:rsid w:val="00AF32D9"/>
    <w:rPr>
      <w:rFonts w:ascii="Arial" w:hAnsi="Arial" w:cs="Arial"/>
      <w:b/>
      <w:bCs/>
      <w:smallCaps/>
      <w:sz w:val="17"/>
      <w:szCs w:val="17"/>
      <w:u w:val="none"/>
    </w:rPr>
  </w:style>
  <w:style w:type="character" w:customStyle="1" w:styleId="Teksttreci256">
    <w:name w:val="Tekst treści (2) + 56"/>
    <w:aliases w:val="5 pt11,Tekst treści (2) + Trebuchet MS3,5,Odstępy 0 pt4"/>
    <w:basedOn w:val="Teksttreci2"/>
    <w:uiPriority w:val="99"/>
    <w:rsid w:val="00AF32D9"/>
    <w:rPr>
      <w:rFonts w:ascii="Arial" w:hAnsi="Arial" w:cs="Arial"/>
      <w:sz w:val="11"/>
      <w:szCs w:val="11"/>
      <w:u w:val="none"/>
    </w:rPr>
  </w:style>
  <w:style w:type="character" w:customStyle="1" w:styleId="Teksttreci27pt1">
    <w:name w:val="Tekst treści (2) + 7 pt1"/>
    <w:basedOn w:val="Teksttreci2"/>
    <w:uiPriority w:val="99"/>
    <w:rsid w:val="00AF32D9"/>
    <w:rPr>
      <w:rFonts w:ascii="Arial" w:hAnsi="Arial" w:cs="Arial"/>
      <w:sz w:val="14"/>
      <w:szCs w:val="14"/>
      <w:u w:val="none"/>
    </w:rPr>
  </w:style>
  <w:style w:type="character" w:customStyle="1" w:styleId="Teksttreci255">
    <w:name w:val="Tekst treści (2) + 55"/>
    <w:aliases w:val="5 pt10,Tekst treści (2) + Trebuchet MS2,53,Odstępy 0 pt3"/>
    <w:basedOn w:val="Teksttreci2"/>
    <w:uiPriority w:val="99"/>
    <w:rsid w:val="00AF32D9"/>
    <w:rPr>
      <w:rFonts w:ascii="Arial" w:hAnsi="Arial" w:cs="Arial"/>
      <w:sz w:val="11"/>
      <w:szCs w:val="11"/>
      <w:u w:val="none"/>
    </w:rPr>
  </w:style>
  <w:style w:type="character" w:customStyle="1" w:styleId="Teksttreci210pt">
    <w:name w:val="Tekst treści (2) + 10 pt"/>
    <w:basedOn w:val="Teksttreci2"/>
    <w:uiPriority w:val="99"/>
    <w:rsid w:val="00AF32D9"/>
    <w:rPr>
      <w:rFonts w:ascii="Arial" w:hAnsi="Arial" w:cs="Arial"/>
      <w:sz w:val="20"/>
      <w:szCs w:val="20"/>
      <w:u w:val="none"/>
    </w:rPr>
  </w:style>
  <w:style w:type="character" w:customStyle="1" w:styleId="Teksttreci2Maelitery">
    <w:name w:val="Tekst treści (2) + Małe litery"/>
    <w:basedOn w:val="Teksttreci2"/>
    <w:uiPriority w:val="99"/>
    <w:rsid w:val="00AF32D9"/>
    <w:rPr>
      <w:rFonts w:ascii="Arial" w:hAnsi="Arial" w:cs="Arial"/>
      <w:smallCaps/>
      <w:sz w:val="17"/>
      <w:szCs w:val="17"/>
      <w:u w:val="none"/>
    </w:rPr>
  </w:style>
  <w:style w:type="character" w:customStyle="1" w:styleId="PodpistabeliPogrubienie">
    <w:name w:val="Podpis tabeli + Pogrubienie"/>
    <w:basedOn w:val="Podpistabeli"/>
    <w:uiPriority w:val="99"/>
    <w:rsid w:val="00AF32D9"/>
    <w:rPr>
      <w:rFonts w:ascii="Arial" w:hAnsi="Arial" w:cs="Arial"/>
      <w:b/>
      <w:bCs/>
      <w:sz w:val="17"/>
      <w:szCs w:val="17"/>
      <w:u w:val="none"/>
    </w:rPr>
  </w:style>
  <w:style w:type="character" w:customStyle="1" w:styleId="PodpistabeliPogrubienie1">
    <w:name w:val="Podpis tabeli + Pogrubienie1"/>
    <w:basedOn w:val="Podpistabeli"/>
    <w:uiPriority w:val="99"/>
    <w:rsid w:val="00AF32D9"/>
    <w:rPr>
      <w:rFonts w:ascii="Arial" w:hAnsi="Arial" w:cs="Arial"/>
      <w:b/>
      <w:bCs/>
      <w:sz w:val="17"/>
      <w:szCs w:val="17"/>
      <w:u w:val="single"/>
    </w:rPr>
  </w:style>
  <w:style w:type="character" w:customStyle="1" w:styleId="Podpistabeli22">
    <w:name w:val="Podpis tabeli2"/>
    <w:basedOn w:val="Podpistabeli"/>
    <w:uiPriority w:val="99"/>
    <w:rsid w:val="00AF32D9"/>
    <w:rPr>
      <w:rFonts w:ascii="Arial" w:hAnsi="Arial" w:cs="Arial"/>
      <w:strike/>
      <w:sz w:val="17"/>
      <w:szCs w:val="17"/>
      <w:u w:val="none"/>
    </w:rPr>
  </w:style>
  <w:style w:type="character" w:customStyle="1" w:styleId="Nagwek22">
    <w:name w:val="Nagłówek #2 (2)_"/>
    <w:basedOn w:val="DefaultParagraphFont"/>
    <w:link w:val="Nagwek220"/>
    <w:uiPriority w:val="99"/>
    <w:rsid w:val="00AF32D9"/>
    <w:rPr>
      <w:rFonts w:ascii="Arial" w:hAnsi="Arial" w:cs="Arial"/>
      <w:b/>
      <w:bCs/>
      <w:sz w:val="17"/>
      <w:szCs w:val="17"/>
      <w:shd w:val="clear" w:color="auto" w:fill="FFFFFF"/>
    </w:rPr>
  </w:style>
  <w:style w:type="character" w:customStyle="1" w:styleId="Teksttreci50">
    <w:name w:val="Tekst treści (5)_"/>
    <w:basedOn w:val="DefaultParagraphFont"/>
    <w:rsid w:val="00AF32D9"/>
    <w:rPr>
      <w:rFonts w:ascii="Arial" w:hAnsi="Arial" w:cs="Arial"/>
      <w:b/>
      <w:bCs/>
      <w:sz w:val="17"/>
      <w:szCs w:val="17"/>
      <w:u w:val="none"/>
    </w:rPr>
  </w:style>
  <w:style w:type="character" w:customStyle="1" w:styleId="Teksttreci5Bezpogrubienia">
    <w:name w:val="Tekst treści (5) + Bez pogrubienia"/>
    <w:basedOn w:val="Teksttreci50"/>
    <w:uiPriority w:val="99"/>
    <w:rsid w:val="00AF32D9"/>
    <w:rPr>
      <w:rFonts w:ascii="Arial" w:hAnsi="Arial" w:cs="Arial"/>
      <w:b w:val="0"/>
      <w:bCs w:val="0"/>
      <w:sz w:val="17"/>
      <w:szCs w:val="17"/>
      <w:u w:val="none"/>
    </w:rPr>
  </w:style>
  <w:style w:type="character" w:customStyle="1" w:styleId="PodpistabeliKursywa">
    <w:name w:val="Podpis tabeli + Kursywa"/>
    <w:basedOn w:val="Podpistabeli"/>
    <w:uiPriority w:val="99"/>
    <w:rsid w:val="00AF32D9"/>
    <w:rPr>
      <w:rFonts w:ascii="Arial" w:hAnsi="Arial" w:cs="Arial"/>
      <w:i/>
      <w:iCs/>
      <w:sz w:val="17"/>
      <w:szCs w:val="17"/>
      <w:u w:val="none"/>
    </w:rPr>
  </w:style>
  <w:style w:type="character" w:customStyle="1" w:styleId="Teksttreci2Maelitery1">
    <w:name w:val="Tekst treści (2) + Małe litery1"/>
    <w:basedOn w:val="Teksttreci2"/>
    <w:uiPriority w:val="99"/>
    <w:rsid w:val="00AF32D9"/>
    <w:rPr>
      <w:rFonts w:ascii="Arial" w:hAnsi="Arial" w:cs="Arial"/>
      <w:smallCaps/>
      <w:sz w:val="17"/>
      <w:szCs w:val="17"/>
      <w:u w:val="none"/>
    </w:rPr>
  </w:style>
  <w:style w:type="character" w:customStyle="1" w:styleId="Teksttreci25pt1">
    <w:name w:val="Tekst treści (2) + 5 pt1"/>
    <w:aliases w:val="Małe litery5,Tekst treści (2) + Times New Roman63,7 pt1,Kursywa1"/>
    <w:basedOn w:val="Teksttreci2"/>
    <w:uiPriority w:val="99"/>
    <w:rsid w:val="00AF32D9"/>
    <w:rPr>
      <w:rFonts w:ascii="Arial" w:hAnsi="Arial" w:cs="Arial"/>
      <w:smallCaps/>
      <w:sz w:val="10"/>
      <w:szCs w:val="10"/>
      <w:u w:val="none"/>
    </w:rPr>
  </w:style>
  <w:style w:type="character" w:customStyle="1" w:styleId="Teksttreci2Kursywa2">
    <w:name w:val="Tekst treści (2) + Kursywa2"/>
    <w:basedOn w:val="Teksttreci2"/>
    <w:uiPriority w:val="99"/>
    <w:rsid w:val="00AF32D9"/>
    <w:rPr>
      <w:rFonts w:ascii="Arial" w:hAnsi="Arial" w:cs="Arial"/>
      <w:i/>
      <w:iCs/>
      <w:sz w:val="17"/>
      <w:szCs w:val="17"/>
      <w:u w:val="none"/>
    </w:rPr>
  </w:style>
  <w:style w:type="character" w:customStyle="1" w:styleId="Teksttreci110">
    <w:name w:val="Tekst treści (11)_"/>
    <w:basedOn w:val="DefaultParagraphFont"/>
    <w:link w:val="Teksttreci111"/>
    <w:uiPriority w:val="99"/>
    <w:rsid w:val="00AF32D9"/>
    <w:rPr>
      <w:rFonts w:ascii="Arial" w:hAnsi="Arial" w:cs="Arial"/>
      <w:sz w:val="15"/>
      <w:szCs w:val="15"/>
      <w:u w:val="none"/>
    </w:rPr>
  </w:style>
  <w:style w:type="character" w:customStyle="1" w:styleId="Teksttreci26pt">
    <w:name w:val="Tekst treści (2) + 6 pt"/>
    <w:basedOn w:val="Teksttreci2"/>
    <w:rsid w:val="00AF32D9"/>
    <w:rPr>
      <w:rFonts w:ascii="Arial" w:hAnsi="Arial" w:cs="Arial"/>
      <w:sz w:val="12"/>
      <w:szCs w:val="12"/>
      <w:u w:val="none"/>
    </w:rPr>
  </w:style>
  <w:style w:type="character" w:customStyle="1" w:styleId="Teksttreci26pt3">
    <w:name w:val="Tekst treści (2) + 6 pt3"/>
    <w:aliases w:val="Małe litery4,Tekst treści (2) + Times New Roman60,42,5 pt73,Kursywa20,Odstępy -1 pt3"/>
    <w:basedOn w:val="Teksttreci2"/>
    <w:uiPriority w:val="99"/>
    <w:rsid w:val="00AF32D9"/>
    <w:rPr>
      <w:rFonts w:ascii="Arial" w:hAnsi="Arial" w:cs="Arial"/>
      <w:smallCaps/>
      <w:sz w:val="12"/>
      <w:szCs w:val="12"/>
      <w:u w:val="none"/>
    </w:rPr>
  </w:style>
  <w:style w:type="character" w:customStyle="1" w:styleId="Nagwek23">
    <w:name w:val="Nagłówek #2 (3)_"/>
    <w:basedOn w:val="DefaultParagraphFont"/>
    <w:link w:val="Nagwek230"/>
    <w:uiPriority w:val="99"/>
    <w:rsid w:val="00AF32D9"/>
    <w:rPr>
      <w:rFonts w:ascii="Arial" w:hAnsi="Arial" w:cs="Arial"/>
      <w:sz w:val="17"/>
      <w:szCs w:val="17"/>
      <w:shd w:val="clear" w:color="auto" w:fill="FFFFFF"/>
    </w:rPr>
  </w:style>
  <w:style w:type="character" w:customStyle="1" w:styleId="Nagwek23Pogrubienie">
    <w:name w:val="Nagłówek #2 (3) + Pogrubienie"/>
    <w:basedOn w:val="Nagwek23"/>
    <w:uiPriority w:val="99"/>
    <w:rsid w:val="00AF32D9"/>
    <w:rPr>
      <w:rFonts w:ascii="Arial" w:hAnsi="Arial" w:cs="Arial"/>
      <w:b/>
      <w:bCs/>
      <w:sz w:val="17"/>
      <w:szCs w:val="17"/>
      <w:shd w:val="clear" w:color="auto" w:fill="FFFFFF"/>
    </w:rPr>
  </w:style>
  <w:style w:type="character" w:customStyle="1" w:styleId="PodpisobrazuPogrubienieExact">
    <w:name w:val="Podpis obrazu + Pogrubienie Exact"/>
    <w:basedOn w:val="PodpisobrazuExact"/>
    <w:uiPriority w:val="99"/>
    <w:rsid w:val="00AF32D9"/>
    <w:rPr>
      <w:rFonts w:ascii="Arial" w:hAnsi="Arial" w:cs="Arial"/>
      <w:b/>
      <w:bCs/>
      <w:sz w:val="17"/>
      <w:szCs w:val="17"/>
      <w:u w:val="none"/>
    </w:rPr>
  </w:style>
  <w:style w:type="character" w:customStyle="1" w:styleId="Teksttreci222pt">
    <w:name w:val="Tekst treści (2) + 22 pt"/>
    <w:aliases w:val="Skala 60%"/>
    <w:basedOn w:val="Teksttreci2"/>
    <w:uiPriority w:val="99"/>
    <w:rsid w:val="00AF32D9"/>
    <w:rPr>
      <w:rFonts w:ascii="Arial" w:hAnsi="Arial" w:cs="Arial"/>
      <w:w w:val="60"/>
      <w:sz w:val="44"/>
      <w:szCs w:val="44"/>
      <w:u w:val="none"/>
    </w:rPr>
  </w:style>
  <w:style w:type="character" w:customStyle="1" w:styleId="Teksttreci2Odstpy0pt">
    <w:name w:val="Tekst treści (2) + Odstępy 0 pt"/>
    <w:basedOn w:val="Teksttreci2"/>
    <w:uiPriority w:val="99"/>
    <w:rsid w:val="00AF32D9"/>
    <w:rPr>
      <w:rFonts w:ascii="Arial" w:hAnsi="Arial" w:cs="Arial"/>
      <w:spacing w:val="-10"/>
      <w:sz w:val="17"/>
      <w:szCs w:val="17"/>
      <w:u w:val="none"/>
    </w:rPr>
  </w:style>
  <w:style w:type="character" w:customStyle="1" w:styleId="Teksttreci26pt2">
    <w:name w:val="Tekst treści (2) + 6 pt2"/>
    <w:aliases w:val="Kursywa6"/>
    <w:basedOn w:val="Teksttreci2"/>
    <w:uiPriority w:val="99"/>
    <w:rsid w:val="00AF32D9"/>
    <w:rPr>
      <w:rFonts w:ascii="Arial" w:hAnsi="Arial" w:cs="Arial"/>
      <w:sz w:val="12"/>
      <w:szCs w:val="12"/>
      <w:u w:val="none"/>
    </w:rPr>
  </w:style>
  <w:style w:type="character" w:customStyle="1" w:styleId="Teksttreci2Candara2">
    <w:name w:val="Tekst treści (2) + Candara2"/>
    <w:aliases w:val="6 pt1"/>
    <w:basedOn w:val="Teksttreci2"/>
    <w:uiPriority w:val="99"/>
    <w:rsid w:val="00AF32D9"/>
    <w:rPr>
      <w:rFonts w:ascii="Candara" w:hAnsi="Candara" w:cs="Candara"/>
      <w:sz w:val="12"/>
      <w:szCs w:val="12"/>
      <w:u w:val="none"/>
    </w:rPr>
  </w:style>
  <w:style w:type="character" w:customStyle="1" w:styleId="Teksttreci2Kursywa1">
    <w:name w:val="Tekst treści (2) + Kursywa1"/>
    <w:aliases w:val="Odstępy 0 pt7"/>
    <w:basedOn w:val="Teksttreci2"/>
    <w:uiPriority w:val="99"/>
    <w:rsid w:val="00AF32D9"/>
    <w:rPr>
      <w:rFonts w:ascii="Arial" w:hAnsi="Arial" w:cs="Arial"/>
      <w:i/>
      <w:iCs/>
      <w:spacing w:val="0"/>
      <w:sz w:val="17"/>
      <w:szCs w:val="17"/>
      <w:u w:val="none"/>
    </w:rPr>
  </w:style>
  <w:style w:type="character" w:customStyle="1" w:styleId="Teksttreci24pt1">
    <w:name w:val="Tekst treści (2) + 4 pt1"/>
    <w:basedOn w:val="Teksttreci2"/>
    <w:uiPriority w:val="99"/>
    <w:rsid w:val="00AF32D9"/>
    <w:rPr>
      <w:rFonts w:ascii="Arial" w:hAnsi="Arial" w:cs="Arial"/>
      <w:sz w:val="8"/>
      <w:szCs w:val="8"/>
      <w:u w:val="none"/>
    </w:rPr>
  </w:style>
  <w:style w:type="character" w:customStyle="1" w:styleId="Teksttreci26pt1">
    <w:name w:val="Tekst treści (2) + 6 pt1"/>
    <w:aliases w:val="Kursywa5"/>
    <w:basedOn w:val="Teksttreci2"/>
    <w:uiPriority w:val="99"/>
    <w:rsid w:val="00AF32D9"/>
    <w:rPr>
      <w:rFonts w:ascii="Arial" w:hAnsi="Arial" w:cs="Arial"/>
      <w:sz w:val="12"/>
      <w:szCs w:val="12"/>
      <w:u w:val="none"/>
    </w:rPr>
  </w:style>
  <w:style w:type="character" w:customStyle="1" w:styleId="Teksttreci170">
    <w:name w:val="Tekst treści (17)_"/>
    <w:basedOn w:val="DefaultParagraphFont"/>
    <w:uiPriority w:val="99"/>
    <w:rsid w:val="00AF32D9"/>
    <w:rPr>
      <w:rFonts w:ascii="Arial" w:hAnsi="Arial" w:cs="Arial"/>
      <w:i/>
      <w:iCs/>
      <w:spacing w:val="30"/>
      <w:sz w:val="17"/>
      <w:szCs w:val="17"/>
      <w:u w:val="none"/>
    </w:rPr>
  </w:style>
  <w:style w:type="character" w:customStyle="1" w:styleId="Teksttreci17Bezkursywy">
    <w:name w:val="Tekst treści (17) + Bez kursywy"/>
    <w:aliases w:val="Odstępy 0 pt1"/>
    <w:basedOn w:val="Teksttreci170"/>
    <w:uiPriority w:val="99"/>
    <w:rsid w:val="00AF32D9"/>
    <w:rPr>
      <w:rFonts w:ascii="Arial" w:hAnsi="Arial" w:cs="Arial"/>
      <w:i w:val="0"/>
      <w:iCs w:val="0"/>
      <w:spacing w:val="0"/>
      <w:sz w:val="17"/>
      <w:szCs w:val="17"/>
      <w:u w:val="none"/>
    </w:rPr>
  </w:style>
  <w:style w:type="paragraph" w:customStyle="1" w:styleId="Stopka20">
    <w:name w:val="Stopka (2)"/>
    <w:basedOn w:val="Normal"/>
    <w:link w:val="Stopka2"/>
    <w:uiPriority w:val="99"/>
    <w:rsid w:val="00AF32D9"/>
    <w:pPr>
      <w:shd w:val="clear" w:color="auto" w:fill="FFFFFF"/>
      <w:spacing w:line="326" w:lineRule="exact"/>
      <w:ind w:hanging="360"/>
      <w:jc w:val="both"/>
    </w:pPr>
    <w:rPr>
      <w:rFonts w:ascii="Arial" w:hAnsi="Arial" w:cs="Arial"/>
      <w:b/>
      <w:bCs/>
      <w:color w:val="auto"/>
      <w:sz w:val="17"/>
      <w:szCs w:val="17"/>
    </w:rPr>
  </w:style>
  <w:style w:type="paragraph" w:styleId="Footer">
    <w:name w:val="footer"/>
    <w:basedOn w:val="Normal"/>
    <w:link w:val="FooterChar"/>
    <w:uiPriority w:val="99"/>
    <w:rsid w:val="00AF32D9"/>
    <w:pPr>
      <w:shd w:val="clear" w:color="auto" w:fill="FFFFFF"/>
      <w:spacing w:line="326" w:lineRule="exact"/>
      <w:ind w:hanging="360"/>
      <w:jc w:val="both"/>
    </w:pPr>
    <w:rPr>
      <w:rFonts w:ascii="Arial" w:hAnsi="Arial" w:cs="Arial"/>
      <w:color w:val="auto"/>
      <w:sz w:val="17"/>
      <w:szCs w:val="17"/>
    </w:rPr>
  </w:style>
  <w:style w:type="character" w:customStyle="1" w:styleId="StopkaZnak">
    <w:name w:val="Stopka Znak"/>
    <w:basedOn w:val="DefaultParagraphFont"/>
    <w:uiPriority w:val="99"/>
    <w:rsid w:val="00AF32D9"/>
    <w:rPr>
      <w:rFonts w:cs="DejaVu Sans"/>
      <w:color w:val="000000"/>
    </w:rPr>
  </w:style>
  <w:style w:type="paragraph" w:customStyle="1" w:styleId="Podpistabeli1">
    <w:name w:val="Podpis tabeli1"/>
    <w:basedOn w:val="Normal"/>
    <w:uiPriority w:val="99"/>
    <w:rsid w:val="00AF32D9"/>
    <w:pPr>
      <w:shd w:val="clear" w:color="auto" w:fill="FFFFFF"/>
      <w:spacing w:line="240" w:lineRule="atLeast"/>
    </w:pPr>
    <w:rPr>
      <w:rFonts w:ascii="Arial" w:hAnsi="Arial" w:cs="Arial"/>
      <w:color w:val="auto"/>
      <w:sz w:val="17"/>
      <w:szCs w:val="17"/>
    </w:rPr>
  </w:style>
  <w:style w:type="paragraph" w:customStyle="1" w:styleId="Nagwek220">
    <w:name w:val="Nagłówek #2 (2)"/>
    <w:basedOn w:val="Normal"/>
    <w:link w:val="Nagwek22"/>
    <w:uiPriority w:val="99"/>
    <w:rsid w:val="00AF32D9"/>
    <w:pPr>
      <w:shd w:val="clear" w:color="auto" w:fill="FFFFFF"/>
      <w:spacing w:before="120" w:after="120" w:line="240" w:lineRule="atLeast"/>
      <w:jc w:val="both"/>
      <w:outlineLvl w:val="1"/>
    </w:pPr>
    <w:rPr>
      <w:rFonts w:ascii="Arial" w:hAnsi="Arial" w:cs="Arial"/>
      <w:b/>
      <w:bCs/>
      <w:color w:val="auto"/>
      <w:sz w:val="17"/>
      <w:szCs w:val="17"/>
    </w:rPr>
  </w:style>
  <w:style w:type="paragraph" w:customStyle="1" w:styleId="Nagwek230">
    <w:name w:val="Nagłówek #2 (3)"/>
    <w:basedOn w:val="Normal"/>
    <w:link w:val="Nagwek23"/>
    <w:uiPriority w:val="99"/>
    <w:rsid w:val="00AF32D9"/>
    <w:pPr>
      <w:shd w:val="clear" w:color="auto" w:fill="FFFFFF"/>
      <w:spacing w:before="180" w:line="326" w:lineRule="exact"/>
      <w:jc w:val="both"/>
      <w:outlineLvl w:val="1"/>
    </w:pPr>
    <w:rPr>
      <w:rFonts w:ascii="Arial" w:hAnsi="Arial" w:cs="Arial"/>
      <w:color w:val="auto"/>
      <w:sz w:val="17"/>
      <w:szCs w:val="17"/>
    </w:rPr>
  </w:style>
  <w:style w:type="paragraph" w:styleId="Header">
    <w:name w:val="header"/>
    <w:basedOn w:val="Normal"/>
    <w:link w:val="HeaderChar"/>
    <w:uiPriority w:val="99"/>
    <w:unhideWhenUsed/>
    <w:rsid w:val="00AF32D9"/>
    <w:pPr>
      <w:tabs>
        <w:tab w:val="center" w:pos="4536"/>
        <w:tab w:val="right" w:pos="9072"/>
      </w:tabs>
    </w:pPr>
  </w:style>
  <w:style w:type="character" w:customStyle="1" w:styleId="HeaderChar">
    <w:name w:val="Header Char"/>
    <w:basedOn w:val="DefaultParagraphFont"/>
    <w:link w:val="Header"/>
    <w:uiPriority w:val="99"/>
    <w:rsid w:val="00AF32D9"/>
    <w:rPr>
      <w:rFonts w:cs="DejaVu Sans"/>
      <w:color w:val="000000"/>
    </w:rPr>
  </w:style>
  <w:style w:type="paragraph" w:styleId="ListParagraph">
    <w:name w:val="List Paragraph"/>
    <w:basedOn w:val="Normal"/>
    <w:uiPriority w:val="34"/>
    <w:qFormat/>
    <w:rsid w:val="006E1790"/>
    <w:pPr>
      <w:ind w:left="720"/>
      <w:contextualSpacing/>
    </w:pPr>
  </w:style>
  <w:style w:type="table" w:styleId="TableGrid">
    <w:name w:val="Table Grid"/>
    <w:basedOn w:val="TableNormal"/>
    <w:uiPriority w:val="39"/>
    <w:rsid w:val="002F1A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Kursywa">
    <w:name w:val="Stopka + Kursywa"/>
    <w:basedOn w:val="FooterChar"/>
    <w:uiPriority w:val="99"/>
    <w:rsid w:val="001D2512"/>
    <w:rPr>
      <w:rFonts w:ascii="Arial Narrow" w:hAnsi="Arial Narrow" w:cs="Arial Narrow"/>
      <w:i/>
      <w:iCs/>
      <w:w w:val="100"/>
      <w:sz w:val="20"/>
      <w:szCs w:val="20"/>
      <w:shd w:val="clear" w:color="auto" w:fill="FFFFFF"/>
    </w:rPr>
  </w:style>
  <w:style w:type="character" w:customStyle="1" w:styleId="PodpisobrazuExact1">
    <w:name w:val="Podpis obrazu Exact1"/>
    <w:basedOn w:val="PodpisobrazuExact"/>
    <w:uiPriority w:val="99"/>
    <w:rsid w:val="001D2512"/>
    <w:rPr>
      <w:rFonts w:ascii="Arial Narrow" w:hAnsi="Arial Narrow" w:cs="Arial Narrow"/>
      <w:sz w:val="16"/>
      <w:szCs w:val="16"/>
      <w:u w:val="single"/>
      <w:shd w:val="clear" w:color="auto" w:fill="FFFFFF"/>
    </w:rPr>
  </w:style>
  <w:style w:type="character" w:customStyle="1" w:styleId="Podpisobrazu2Exact">
    <w:name w:val="Podpis obrazu (2) Exact"/>
    <w:basedOn w:val="DefaultParagraphFont"/>
    <w:uiPriority w:val="99"/>
    <w:rsid w:val="001D2512"/>
    <w:rPr>
      <w:rFonts w:ascii="Trebuchet MS" w:hAnsi="Trebuchet MS" w:cs="Trebuchet MS"/>
      <w:sz w:val="9"/>
      <w:szCs w:val="9"/>
      <w:shd w:val="clear" w:color="auto" w:fill="FFFFFF"/>
    </w:rPr>
  </w:style>
  <w:style w:type="character" w:customStyle="1" w:styleId="Podpisobrazu2Exact1">
    <w:name w:val="Podpis obrazu (2) Exact1"/>
    <w:basedOn w:val="Podpisobrazu2Exact"/>
    <w:uiPriority w:val="99"/>
    <w:rsid w:val="001D2512"/>
    <w:rPr>
      <w:rFonts w:ascii="Trebuchet MS" w:hAnsi="Trebuchet MS" w:cs="Trebuchet MS"/>
      <w:sz w:val="9"/>
      <w:szCs w:val="9"/>
      <w:shd w:val="clear" w:color="auto" w:fill="FFFFFF"/>
    </w:rPr>
  </w:style>
  <w:style w:type="character" w:customStyle="1" w:styleId="Nagwek1Exact">
    <w:name w:val="Nagłówek #1 Exact"/>
    <w:basedOn w:val="DefaultParagraphFont"/>
    <w:uiPriority w:val="99"/>
    <w:rsid w:val="001D2512"/>
    <w:rPr>
      <w:rFonts w:ascii="Arial Narrow" w:hAnsi="Arial Narrow" w:cs="Arial Narrow"/>
      <w:b/>
      <w:bCs/>
      <w:sz w:val="28"/>
      <w:szCs w:val="28"/>
      <w:shd w:val="clear" w:color="auto" w:fill="FFFFFF"/>
    </w:rPr>
  </w:style>
  <w:style w:type="character" w:customStyle="1" w:styleId="Teksttreci3Exact1">
    <w:name w:val="Tekst treści (3) Exact1"/>
    <w:basedOn w:val="Teksttreci3Exact"/>
    <w:uiPriority w:val="99"/>
    <w:rsid w:val="001D2512"/>
    <w:rPr>
      <w:rFonts w:ascii="Trebuchet MS" w:hAnsi="Trebuchet MS" w:cs="Trebuchet MS"/>
      <w:b/>
      <w:bCs/>
      <w:w w:val="66"/>
      <w:sz w:val="40"/>
      <w:szCs w:val="40"/>
      <w:u w:val="none"/>
      <w:shd w:val="clear" w:color="auto" w:fill="FFFFFF"/>
    </w:rPr>
  </w:style>
  <w:style w:type="character" w:customStyle="1" w:styleId="Teksttreci2Exact4">
    <w:name w:val="Tekst treści (2) Exact4"/>
    <w:basedOn w:val="Teksttreci2"/>
    <w:uiPriority w:val="99"/>
    <w:rsid w:val="001D2512"/>
    <w:rPr>
      <w:rFonts w:ascii="Arial Narrow" w:hAnsi="Arial Narrow" w:cs="Arial Narrow"/>
      <w:color w:val="000000"/>
      <w:spacing w:val="0"/>
      <w:w w:val="100"/>
      <w:position w:val="0"/>
      <w:sz w:val="20"/>
      <w:szCs w:val="20"/>
      <w:u w:val="none"/>
      <w:shd w:val="clear" w:color="auto" w:fill="FFFFFF"/>
    </w:rPr>
  </w:style>
  <w:style w:type="character" w:customStyle="1" w:styleId="Spistreci">
    <w:name w:val="Spis treści_"/>
    <w:basedOn w:val="DefaultParagraphFont"/>
    <w:link w:val="Spistreci0"/>
    <w:uiPriority w:val="99"/>
    <w:rsid w:val="001D2512"/>
    <w:rPr>
      <w:rFonts w:ascii="Arial Narrow" w:hAnsi="Arial Narrow" w:cs="Arial Narrow"/>
      <w:sz w:val="20"/>
      <w:szCs w:val="20"/>
      <w:shd w:val="clear" w:color="auto" w:fill="FFFFFF"/>
    </w:rPr>
  </w:style>
  <w:style w:type="character" w:customStyle="1" w:styleId="Teksttreci280">
    <w:name w:val="Tekst treści (2)8"/>
    <w:basedOn w:val="Teksttreci2"/>
    <w:uiPriority w:val="99"/>
    <w:rsid w:val="001D2512"/>
    <w:rPr>
      <w:rFonts w:ascii="Arial Narrow" w:hAnsi="Arial Narrow" w:cs="Arial Narrow"/>
      <w:sz w:val="20"/>
      <w:szCs w:val="20"/>
      <w:u w:val="none"/>
      <w:shd w:val="clear" w:color="auto" w:fill="FFFFFF"/>
    </w:rPr>
  </w:style>
  <w:style w:type="character" w:customStyle="1" w:styleId="Teksttreci4Bezkursywy">
    <w:name w:val="Tekst treści (4) + Bez kursywy"/>
    <w:basedOn w:val="Teksttreci4"/>
    <w:uiPriority w:val="99"/>
    <w:rsid w:val="001D2512"/>
    <w:rPr>
      <w:rFonts w:ascii="Arial Narrow" w:hAnsi="Arial Narrow" w:cs="Arial Narrow"/>
      <w:i w:val="0"/>
      <w:iCs w:val="0"/>
      <w:sz w:val="20"/>
      <w:szCs w:val="20"/>
      <w:u w:val="none"/>
      <w:shd w:val="clear" w:color="auto" w:fill="FFFFFF"/>
    </w:rPr>
  </w:style>
  <w:style w:type="character" w:customStyle="1" w:styleId="Teksttreci6TimesNewRoman">
    <w:name w:val="Tekst treści (6) + Times New Roman"/>
    <w:aliases w:val="11 pt Exact"/>
    <w:basedOn w:val="Teksttreci6Exact"/>
    <w:uiPriority w:val="99"/>
    <w:rsid w:val="001D2512"/>
    <w:rPr>
      <w:rFonts w:ascii="Times New Roman" w:hAnsi="Times New Roman" w:cs="Times New Roman"/>
      <w:i/>
      <w:iCs/>
      <w:sz w:val="22"/>
      <w:szCs w:val="22"/>
      <w:u w:val="none"/>
      <w:shd w:val="clear" w:color="auto" w:fill="FFFFFF"/>
    </w:rPr>
  </w:style>
  <w:style w:type="character" w:customStyle="1" w:styleId="Teksttreci100">
    <w:name w:val="Tekst treści (10)_"/>
    <w:basedOn w:val="DefaultParagraphFont"/>
    <w:link w:val="Teksttreci101"/>
    <w:uiPriority w:val="99"/>
    <w:rsid w:val="001D2512"/>
    <w:rPr>
      <w:rFonts w:ascii="Arial Narrow" w:hAnsi="Arial Narrow" w:cs="Arial Narrow"/>
      <w:i/>
      <w:iCs/>
      <w:sz w:val="20"/>
      <w:szCs w:val="20"/>
      <w:shd w:val="clear" w:color="auto" w:fill="FFFFFF"/>
    </w:rPr>
  </w:style>
  <w:style w:type="character" w:customStyle="1" w:styleId="Teksttreci108pt">
    <w:name w:val="Tekst treści (10) + 8 pt"/>
    <w:aliases w:val="Bez kursywy"/>
    <w:basedOn w:val="Teksttreci100"/>
    <w:uiPriority w:val="99"/>
    <w:rsid w:val="001D2512"/>
    <w:rPr>
      <w:rFonts w:ascii="Arial Narrow" w:hAnsi="Arial Narrow" w:cs="Arial Narrow"/>
      <w:i w:val="0"/>
      <w:iCs w:val="0"/>
      <w:sz w:val="16"/>
      <w:szCs w:val="16"/>
      <w:shd w:val="clear" w:color="auto" w:fill="FFFFFF"/>
    </w:rPr>
  </w:style>
  <w:style w:type="character" w:customStyle="1" w:styleId="Teksttreci108pt1">
    <w:name w:val="Tekst treści (10) + 8 pt1"/>
    <w:aliases w:val="Bez kursywy3"/>
    <w:basedOn w:val="Teksttreci100"/>
    <w:uiPriority w:val="99"/>
    <w:rsid w:val="001D2512"/>
    <w:rPr>
      <w:rFonts w:ascii="Arial Narrow" w:hAnsi="Arial Narrow" w:cs="Arial Narrow"/>
      <w:i w:val="0"/>
      <w:iCs w:val="0"/>
      <w:sz w:val="16"/>
      <w:szCs w:val="16"/>
      <w:shd w:val="clear" w:color="auto" w:fill="FFFFFF"/>
    </w:rPr>
  </w:style>
  <w:style w:type="character" w:customStyle="1" w:styleId="Teksttreci10Bezkursywy">
    <w:name w:val="Tekst treści (10) + Bez kursywy"/>
    <w:basedOn w:val="Teksttreci100"/>
    <w:uiPriority w:val="99"/>
    <w:rsid w:val="001D2512"/>
    <w:rPr>
      <w:rFonts w:ascii="Arial Narrow" w:hAnsi="Arial Narrow" w:cs="Arial Narrow"/>
      <w:i w:val="0"/>
      <w:iCs w:val="0"/>
      <w:sz w:val="20"/>
      <w:szCs w:val="20"/>
      <w:shd w:val="clear" w:color="auto" w:fill="FFFFFF"/>
    </w:rPr>
  </w:style>
  <w:style w:type="character" w:customStyle="1" w:styleId="PodpistabeliBezkursywy">
    <w:name w:val="Podpis tabeli + Bez kursywy"/>
    <w:basedOn w:val="Podpistabeli"/>
    <w:uiPriority w:val="99"/>
    <w:rsid w:val="001D2512"/>
    <w:rPr>
      <w:rFonts w:ascii="Arial Narrow" w:hAnsi="Arial Narrow" w:cs="Arial Narrow"/>
      <w:i w:val="0"/>
      <w:iCs w:val="0"/>
      <w:noProof/>
      <w:sz w:val="20"/>
      <w:szCs w:val="20"/>
      <w:u w:val="none"/>
      <w:shd w:val="clear" w:color="auto" w:fill="FFFFFF"/>
    </w:rPr>
  </w:style>
  <w:style w:type="character" w:customStyle="1" w:styleId="Teksttreci2TimesNewRoman">
    <w:name w:val="Tekst treści (2) + Times New Roman"/>
    <w:aliases w:val="7 pt"/>
    <w:basedOn w:val="Teksttreci2"/>
    <w:uiPriority w:val="99"/>
    <w:rsid w:val="001D2512"/>
    <w:rPr>
      <w:rFonts w:ascii="Times New Roman" w:hAnsi="Times New Roman" w:cs="Times New Roman"/>
      <w:sz w:val="14"/>
      <w:szCs w:val="14"/>
      <w:u w:val="none"/>
      <w:shd w:val="clear" w:color="auto" w:fill="FFFFFF"/>
    </w:rPr>
  </w:style>
  <w:style w:type="character" w:customStyle="1" w:styleId="Teksttreci2Exact3">
    <w:name w:val="Tekst treści (2) Exact3"/>
    <w:basedOn w:val="Teksttreci2"/>
    <w:uiPriority w:val="99"/>
    <w:rsid w:val="001D2512"/>
    <w:rPr>
      <w:rFonts w:ascii="Arial Narrow" w:hAnsi="Arial Narrow" w:cs="Arial Narrow"/>
      <w:sz w:val="20"/>
      <w:szCs w:val="20"/>
      <w:u w:val="single"/>
      <w:shd w:val="clear" w:color="auto" w:fill="FFFFFF"/>
    </w:rPr>
  </w:style>
  <w:style w:type="character" w:customStyle="1" w:styleId="Teksttreci2Exact2">
    <w:name w:val="Tekst treści (2) Exact2"/>
    <w:basedOn w:val="Teksttreci2"/>
    <w:uiPriority w:val="99"/>
    <w:rsid w:val="001D2512"/>
    <w:rPr>
      <w:rFonts w:ascii="Arial Narrow" w:hAnsi="Arial Narrow" w:cs="Arial Narrow"/>
      <w:strike/>
      <w:sz w:val="20"/>
      <w:szCs w:val="20"/>
      <w:u w:val="none"/>
      <w:shd w:val="clear" w:color="auto" w:fill="FFFFFF"/>
    </w:rPr>
  </w:style>
  <w:style w:type="character" w:customStyle="1" w:styleId="Teksttreci2MaeliteryExact">
    <w:name w:val="Tekst treści (2) + Małe litery Exact"/>
    <w:basedOn w:val="Teksttreci2"/>
    <w:uiPriority w:val="99"/>
    <w:rsid w:val="001D2512"/>
    <w:rPr>
      <w:rFonts w:ascii="Arial Narrow" w:hAnsi="Arial Narrow" w:cs="Arial Narrow"/>
      <w:smallCaps/>
      <w:sz w:val="20"/>
      <w:szCs w:val="20"/>
      <w:u w:val="none"/>
      <w:shd w:val="clear" w:color="auto" w:fill="FFFFFF"/>
    </w:rPr>
  </w:style>
  <w:style w:type="character" w:customStyle="1" w:styleId="Teksttreci12ArialNarrow">
    <w:name w:val="Tekst treści (12) + Arial Narrow"/>
    <w:aliases w:val="10 pt Exact"/>
    <w:basedOn w:val="Teksttreci12Exact"/>
    <w:uiPriority w:val="99"/>
    <w:rsid w:val="001D2512"/>
    <w:rPr>
      <w:rFonts w:ascii="Arial Narrow" w:hAnsi="Arial Narrow" w:cs="Arial Narrow"/>
      <w:b w:val="0"/>
      <w:bCs w:val="0"/>
      <w:sz w:val="20"/>
      <w:szCs w:val="20"/>
      <w:u w:val="none"/>
      <w:shd w:val="clear" w:color="auto" w:fill="FFFFFF"/>
    </w:rPr>
  </w:style>
  <w:style w:type="character" w:customStyle="1" w:styleId="Teksttreci12MaeliteryExact">
    <w:name w:val="Tekst treści (12) + Małe litery Exact"/>
    <w:basedOn w:val="Teksttreci12Exact"/>
    <w:uiPriority w:val="99"/>
    <w:rsid w:val="001D2512"/>
    <w:rPr>
      <w:rFonts w:ascii="Bookman Old Style" w:hAnsi="Bookman Old Style" w:cs="Bookman Old Style"/>
      <w:b w:val="0"/>
      <w:bCs w:val="0"/>
      <w:smallCaps/>
      <w:sz w:val="10"/>
      <w:szCs w:val="10"/>
      <w:u w:val="none"/>
      <w:shd w:val="clear" w:color="auto" w:fill="FFFFFF"/>
    </w:rPr>
  </w:style>
  <w:style w:type="character" w:customStyle="1" w:styleId="Teksttreci283">
    <w:name w:val="Tekst treści (2) + 83"/>
    <w:aliases w:val="5 pt79,Pogrubienie Exact2"/>
    <w:basedOn w:val="Teksttreci2"/>
    <w:uiPriority w:val="99"/>
    <w:rsid w:val="001D2512"/>
    <w:rPr>
      <w:rFonts w:ascii="Arial Narrow" w:hAnsi="Arial Narrow" w:cs="Arial Narrow"/>
      <w:b/>
      <w:bCs/>
      <w:strike/>
      <w:sz w:val="17"/>
      <w:szCs w:val="17"/>
      <w:u w:val="none"/>
      <w:shd w:val="clear" w:color="auto" w:fill="FFFFFF"/>
    </w:rPr>
  </w:style>
  <w:style w:type="character" w:customStyle="1" w:styleId="Teksttreci2KursywaExact">
    <w:name w:val="Tekst treści (2) + Kursywa Exact"/>
    <w:basedOn w:val="Teksttreci2"/>
    <w:uiPriority w:val="99"/>
    <w:rsid w:val="001D2512"/>
    <w:rPr>
      <w:rFonts w:ascii="Arial Narrow" w:hAnsi="Arial Narrow" w:cs="Arial Narrow"/>
      <w:i/>
      <w:iCs/>
      <w:strike/>
      <w:w w:val="100"/>
      <w:sz w:val="20"/>
      <w:szCs w:val="20"/>
      <w:u w:val="none"/>
      <w:shd w:val="clear" w:color="auto" w:fill="FFFFFF"/>
    </w:rPr>
  </w:style>
  <w:style w:type="character" w:customStyle="1" w:styleId="Teksttreci4Exact1">
    <w:name w:val="Tekst treści (4) Exact1"/>
    <w:basedOn w:val="Teksttreci4"/>
    <w:uiPriority w:val="99"/>
    <w:rsid w:val="001D2512"/>
    <w:rPr>
      <w:rFonts w:ascii="Arial Narrow" w:hAnsi="Arial Narrow" w:cs="Arial Narrow"/>
      <w:i/>
      <w:iCs/>
      <w:sz w:val="20"/>
      <w:szCs w:val="20"/>
      <w:u w:val="none"/>
      <w:shd w:val="clear" w:color="auto" w:fill="FFFFFF"/>
    </w:rPr>
  </w:style>
  <w:style w:type="character" w:customStyle="1" w:styleId="Teksttreci13Exact1">
    <w:name w:val="Tekst treści (13) Exact1"/>
    <w:basedOn w:val="Teksttreci13Exact"/>
    <w:uiPriority w:val="99"/>
    <w:rsid w:val="001D2512"/>
    <w:rPr>
      <w:rFonts w:ascii="Bookman Old Style" w:hAnsi="Bookman Old Style" w:cs="Bookman Old Style"/>
      <w:b/>
      <w:bCs/>
      <w:spacing w:val="20"/>
      <w:w w:val="100"/>
      <w:sz w:val="14"/>
      <w:szCs w:val="14"/>
      <w:u w:val="none"/>
      <w:shd w:val="clear" w:color="auto" w:fill="FFFFFF"/>
    </w:rPr>
  </w:style>
  <w:style w:type="character" w:customStyle="1" w:styleId="Teksttreci14Exact1">
    <w:name w:val="Tekst treści (14) Exact1"/>
    <w:basedOn w:val="Teksttreci14Exact"/>
    <w:uiPriority w:val="99"/>
    <w:rsid w:val="001D2512"/>
    <w:rPr>
      <w:rFonts w:ascii="Arial Narrow" w:hAnsi="Arial Narrow" w:cs="Arial Narrow"/>
      <w:b/>
      <w:bCs/>
      <w:w w:val="150"/>
      <w:sz w:val="14"/>
      <w:szCs w:val="14"/>
      <w:u w:val="none"/>
      <w:shd w:val="clear" w:color="auto" w:fill="FFFFFF"/>
    </w:rPr>
  </w:style>
  <w:style w:type="character" w:customStyle="1" w:styleId="Teksttreci15Exact1">
    <w:name w:val="Tekst treści (15) Exact1"/>
    <w:basedOn w:val="Teksttreci150"/>
    <w:uiPriority w:val="99"/>
    <w:rsid w:val="001D2512"/>
    <w:rPr>
      <w:rFonts w:ascii="Bookman Old Style" w:hAnsi="Bookman Old Style" w:cs="Bookman Old Style"/>
      <w:b/>
      <w:bCs/>
      <w:color w:val="000000"/>
      <w:spacing w:val="0"/>
      <w:position w:val="0"/>
      <w:sz w:val="15"/>
      <w:szCs w:val="15"/>
      <w:shd w:val="clear" w:color="auto" w:fill="FFFFFF"/>
    </w:rPr>
  </w:style>
  <w:style w:type="character" w:customStyle="1" w:styleId="Teksttreci16Exact1">
    <w:name w:val="Tekst treści (16) Exact1"/>
    <w:basedOn w:val="Teksttreci16Exact"/>
    <w:uiPriority w:val="99"/>
    <w:rsid w:val="001D2512"/>
    <w:rPr>
      <w:rFonts w:ascii="Bookman Old Style" w:hAnsi="Bookman Old Style" w:cs="Bookman Old Style"/>
      <w:b/>
      <w:bCs/>
      <w:spacing w:val="20"/>
      <w:w w:val="60"/>
      <w:sz w:val="15"/>
      <w:szCs w:val="15"/>
      <w:u w:val="none"/>
      <w:shd w:val="clear" w:color="auto" w:fill="FFFFFF"/>
    </w:rPr>
  </w:style>
  <w:style w:type="character" w:customStyle="1" w:styleId="Teksttreci17Exact1">
    <w:name w:val="Tekst treści (17) Exact1"/>
    <w:basedOn w:val="Teksttreci17Exact"/>
    <w:uiPriority w:val="99"/>
    <w:rsid w:val="001D2512"/>
    <w:rPr>
      <w:rFonts w:ascii="Arial Narrow" w:hAnsi="Arial Narrow" w:cs="Arial Narrow"/>
      <w:b/>
      <w:bCs/>
      <w:spacing w:val="-10"/>
      <w:w w:val="75"/>
      <w:sz w:val="21"/>
      <w:szCs w:val="21"/>
      <w:u w:val="none"/>
      <w:shd w:val="clear" w:color="auto" w:fill="FFFFFF"/>
    </w:rPr>
  </w:style>
  <w:style w:type="character" w:customStyle="1" w:styleId="Teksttreci1710pt">
    <w:name w:val="Tekst treści (17) + 10 pt"/>
    <w:aliases w:val="Kursywa22,Skala 100% Exact"/>
    <w:basedOn w:val="Teksttreci17Exact"/>
    <w:uiPriority w:val="99"/>
    <w:rsid w:val="001D2512"/>
    <w:rPr>
      <w:rFonts w:ascii="Arial Narrow" w:hAnsi="Arial Narrow" w:cs="Arial Narrow"/>
      <w:b/>
      <w:bCs/>
      <w:i/>
      <w:iCs/>
      <w:spacing w:val="-10"/>
      <w:w w:val="100"/>
      <w:sz w:val="20"/>
      <w:szCs w:val="20"/>
      <w:u w:val="none"/>
      <w:shd w:val="clear" w:color="auto" w:fill="FFFFFF"/>
    </w:rPr>
  </w:style>
  <w:style w:type="character" w:customStyle="1" w:styleId="Teksttreci2Exact1">
    <w:name w:val="Tekst treści (2) Exact1"/>
    <w:basedOn w:val="Teksttreci2"/>
    <w:uiPriority w:val="99"/>
    <w:rsid w:val="001D2512"/>
    <w:rPr>
      <w:rFonts w:ascii="Arial Narrow" w:hAnsi="Arial Narrow" w:cs="Arial Narrow"/>
      <w:sz w:val="20"/>
      <w:szCs w:val="20"/>
      <w:u w:val="none"/>
      <w:shd w:val="clear" w:color="auto" w:fill="FFFFFF"/>
    </w:rPr>
  </w:style>
  <w:style w:type="character" w:customStyle="1" w:styleId="Teksttreci19Exact">
    <w:name w:val="Tekst treści (19) Exact"/>
    <w:basedOn w:val="DefaultParagraphFont"/>
    <w:uiPriority w:val="99"/>
    <w:rsid w:val="001D2512"/>
    <w:rPr>
      <w:rFonts w:ascii="Arial Narrow" w:hAnsi="Arial Narrow" w:cs="Arial Narrow"/>
      <w:b/>
      <w:bCs/>
      <w:w w:val="150"/>
      <w:sz w:val="14"/>
      <w:szCs w:val="14"/>
      <w:shd w:val="clear" w:color="auto" w:fill="FFFFFF"/>
    </w:rPr>
  </w:style>
  <w:style w:type="character" w:customStyle="1" w:styleId="Teksttreci19Exact1">
    <w:name w:val="Tekst treści (19) Exact1"/>
    <w:basedOn w:val="Teksttreci19Exact"/>
    <w:uiPriority w:val="99"/>
    <w:rsid w:val="001D2512"/>
    <w:rPr>
      <w:rFonts w:ascii="Arial Narrow" w:hAnsi="Arial Narrow" w:cs="Arial Narrow"/>
      <w:b/>
      <w:bCs/>
      <w:w w:val="150"/>
      <w:sz w:val="14"/>
      <w:szCs w:val="14"/>
      <w:shd w:val="clear" w:color="auto" w:fill="FFFFFF"/>
    </w:rPr>
  </w:style>
  <w:style w:type="character" w:customStyle="1" w:styleId="Teksttreci20Exact">
    <w:name w:val="Tekst treści (20) Exact"/>
    <w:basedOn w:val="DefaultParagraphFont"/>
    <w:uiPriority w:val="99"/>
    <w:rsid w:val="001D2512"/>
    <w:rPr>
      <w:rFonts w:ascii="Bookman Old Style" w:hAnsi="Bookman Old Style" w:cs="Bookman Old Style"/>
      <w:b/>
      <w:bCs/>
      <w:spacing w:val="20"/>
      <w:sz w:val="14"/>
      <w:szCs w:val="14"/>
      <w:shd w:val="clear" w:color="auto" w:fill="FFFFFF"/>
    </w:rPr>
  </w:style>
  <w:style w:type="character" w:customStyle="1" w:styleId="Teksttreci20Exact1">
    <w:name w:val="Tekst treści (20) Exact1"/>
    <w:basedOn w:val="Teksttreci20Exact"/>
    <w:uiPriority w:val="99"/>
    <w:rsid w:val="001D2512"/>
    <w:rPr>
      <w:rFonts w:ascii="Bookman Old Style" w:hAnsi="Bookman Old Style" w:cs="Bookman Old Style"/>
      <w:b/>
      <w:bCs/>
      <w:spacing w:val="20"/>
      <w:sz w:val="14"/>
      <w:szCs w:val="14"/>
      <w:shd w:val="clear" w:color="auto" w:fill="FFFFFF"/>
    </w:rPr>
  </w:style>
  <w:style w:type="character" w:customStyle="1" w:styleId="Teksttreci21Exact1">
    <w:name w:val="Tekst treści (21) Exact1"/>
    <w:basedOn w:val="Teksttreci21Exact"/>
    <w:uiPriority w:val="99"/>
    <w:rsid w:val="001D2512"/>
    <w:rPr>
      <w:rFonts w:ascii="Bookman Old Style" w:hAnsi="Bookman Old Style" w:cs="Bookman Old Style"/>
      <w:b/>
      <w:bCs/>
      <w:spacing w:val="20"/>
      <w:sz w:val="14"/>
      <w:szCs w:val="14"/>
      <w:u w:val="none"/>
      <w:shd w:val="clear" w:color="auto" w:fill="FFFFFF"/>
    </w:rPr>
  </w:style>
  <w:style w:type="character" w:customStyle="1" w:styleId="Teksttreci22Exact1">
    <w:name w:val="Tekst treści (22) Exact1"/>
    <w:basedOn w:val="Teksttreci22Exact"/>
    <w:uiPriority w:val="99"/>
    <w:rsid w:val="001D2512"/>
    <w:rPr>
      <w:rFonts w:ascii="Arial Narrow" w:hAnsi="Arial Narrow" w:cs="Arial Narrow"/>
      <w:b w:val="0"/>
      <w:bCs w:val="0"/>
      <w:w w:val="200"/>
      <w:sz w:val="14"/>
      <w:szCs w:val="14"/>
      <w:u w:val="none"/>
      <w:shd w:val="clear" w:color="auto" w:fill="FFFFFF"/>
    </w:rPr>
  </w:style>
  <w:style w:type="character" w:customStyle="1" w:styleId="Teksttreci23Exact">
    <w:name w:val="Tekst treści (23) Exact"/>
    <w:basedOn w:val="DefaultParagraphFont"/>
    <w:link w:val="Teksttreci23"/>
    <w:uiPriority w:val="99"/>
    <w:rsid w:val="001D2512"/>
    <w:rPr>
      <w:rFonts w:ascii="Times New Roman" w:hAnsi="Times New Roman"/>
      <w:sz w:val="8"/>
      <w:szCs w:val="8"/>
      <w:shd w:val="clear" w:color="auto" w:fill="FFFFFF"/>
    </w:rPr>
  </w:style>
  <w:style w:type="character" w:customStyle="1" w:styleId="Teksttreci23Exact1">
    <w:name w:val="Tekst treści (23) Exact1"/>
    <w:basedOn w:val="Teksttreci23Exact"/>
    <w:uiPriority w:val="99"/>
    <w:rsid w:val="001D2512"/>
    <w:rPr>
      <w:rFonts w:ascii="Times New Roman" w:hAnsi="Times New Roman"/>
      <w:sz w:val="8"/>
      <w:szCs w:val="8"/>
      <w:shd w:val="clear" w:color="auto" w:fill="FFFFFF"/>
    </w:rPr>
  </w:style>
  <w:style w:type="character" w:customStyle="1" w:styleId="Podpistabeli2Exact">
    <w:name w:val="Podpis tabeli (2) Exact"/>
    <w:basedOn w:val="DefaultParagraphFont"/>
    <w:uiPriority w:val="99"/>
    <w:rsid w:val="001D2512"/>
    <w:rPr>
      <w:rFonts w:ascii="Arial Narrow" w:hAnsi="Arial Narrow" w:cs="Arial Narrow"/>
      <w:sz w:val="20"/>
      <w:szCs w:val="20"/>
      <w:u w:val="none"/>
    </w:rPr>
  </w:style>
  <w:style w:type="character" w:customStyle="1" w:styleId="Podpistabeli2Exact2">
    <w:name w:val="Podpis tabeli (2) Exact2"/>
    <w:basedOn w:val="Podpistabeli2"/>
    <w:uiPriority w:val="99"/>
    <w:rsid w:val="001D2512"/>
    <w:rPr>
      <w:rFonts w:ascii="Arial Narrow" w:hAnsi="Arial Narrow" w:cs="Arial Narrow"/>
      <w:b w:val="0"/>
      <w:bCs w:val="0"/>
      <w:sz w:val="20"/>
      <w:szCs w:val="20"/>
      <w:u w:val="none"/>
      <w:shd w:val="clear" w:color="auto" w:fill="FFFFFF"/>
    </w:rPr>
  </w:style>
  <w:style w:type="character" w:customStyle="1" w:styleId="Podpistabeli4Exact">
    <w:name w:val="Podpis tabeli (4) Exact"/>
    <w:basedOn w:val="DefaultParagraphFont"/>
    <w:link w:val="Podpistabeli4"/>
    <w:uiPriority w:val="99"/>
    <w:rsid w:val="001D2512"/>
    <w:rPr>
      <w:rFonts w:ascii="Arial Narrow" w:hAnsi="Arial Narrow" w:cs="Arial Narrow"/>
      <w:w w:val="200"/>
      <w:sz w:val="14"/>
      <w:szCs w:val="14"/>
      <w:shd w:val="clear" w:color="auto" w:fill="FFFFFF"/>
    </w:rPr>
  </w:style>
  <w:style w:type="character" w:customStyle="1" w:styleId="Podpistabeli4Exact1">
    <w:name w:val="Podpis tabeli (4) Exact1"/>
    <w:basedOn w:val="Podpistabeli4Exact"/>
    <w:uiPriority w:val="99"/>
    <w:rsid w:val="001D2512"/>
    <w:rPr>
      <w:rFonts w:ascii="Arial Narrow" w:hAnsi="Arial Narrow" w:cs="Arial Narrow"/>
      <w:w w:val="200"/>
      <w:sz w:val="14"/>
      <w:szCs w:val="14"/>
      <w:shd w:val="clear" w:color="auto" w:fill="FFFFFF"/>
    </w:rPr>
  </w:style>
  <w:style w:type="character" w:customStyle="1" w:styleId="Podpistabeli5Exact">
    <w:name w:val="Podpis tabeli (5) Exact"/>
    <w:basedOn w:val="DefaultParagraphFont"/>
    <w:link w:val="Podpistabeli5"/>
    <w:uiPriority w:val="99"/>
    <w:rsid w:val="001D2512"/>
    <w:rPr>
      <w:rFonts w:ascii="Bookman Old Style" w:hAnsi="Bookman Old Style" w:cs="Bookman Old Style"/>
      <w:b/>
      <w:bCs/>
      <w:sz w:val="15"/>
      <w:szCs w:val="15"/>
      <w:shd w:val="clear" w:color="auto" w:fill="FFFFFF"/>
    </w:rPr>
  </w:style>
  <w:style w:type="character" w:customStyle="1" w:styleId="Podpistabeli5Exact1">
    <w:name w:val="Podpis tabeli (5) Exact1"/>
    <w:basedOn w:val="Podpistabeli5Exact"/>
    <w:uiPriority w:val="99"/>
    <w:rsid w:val="001D2512"/>
    <w:rPr>
      <w:rFonts w:ascii="Bookman Old Style" w:hAnsi="Bookman Old Style" w:cs="Bookman Old Style"/>
      <w:b/>
      <w:bCs/>
      <w:sz w:val="15"/>
      <w:szCs w:val="15"/>
      <w:shd w:val="clear" w:color="auto" w:fill="FFFFFF"/>
    </w:rPr>
  </w:style>
  <w:style w:type="character" w:customStyle="1" w:styleId="Teksttreci180">
    <w:name w:val="Tekst treści (18)_"/>
    <w:basedOn w:val="DefaultParagraphFont"/>
    <w:link w:val="Teksttreci181"/>
    <w:uiPriority w:val="99"/>
    <w:rsid w:val="001D2512"/>
    <w:rPr>
      <w:rFonts w:ascii="Arial Narrow" w:hAnsi="Arial Narrow" w:cs="Arial Narrow"/>
      <w:b/>
      <w:bCs/>
      <w:w w:val="200"/>
      <w:sz w:val="13"/>
      <w:szCs w:val="13"/>
      <w:shd w:val="clear" w:color="auto" w:fill="FFFFFF"/>
    </w:rPr>
  </w:style>
  <w:style w:type="character" w:customStyle="1" w:styleId="Teksttreci270">
    <w:name w:val="Tekst treści (2)7"/>
    <w:basedOn w:val="Teksttreci2"/>
    <w:uiPriority w:val="99"/>
    <w:rsid w:val="001D2512"/>
    <w:rPr>
      <w:rFonts w:ascii="Arial Narrow" w:hAnsi="Arial Narrow" w:cs="Arial Narrow"/>
      <w:sz w:val="20"/>
      <w:szCs w:val="20"/>
      <w:u w:val="none"/>
      <w:shd w:val="clear" w:color="auto" w:fill="FFFFFF"/>
    </w:rPr>
  </w:style>
  <w:style w:type="character" w:customStyle="1" w:styleId="Teksttreci150">
    <w:name w:val="Tekst treści (15)_"/>
    <w:basedOn w:val="DefaultParagraphFont"/>
    <w:link w:val="Teksttreci151"/>
    <w:uiPriority w:val="99"/>
    <w:rsid w:val="001D2512"/>
    <w:rPr>
      <w:rFonts w:ascii="Bookman Old Style" w:hAnsi="Bookman Old Style" w:cs="Bookman Old Style"/>
      <w:b/>
      <w:bCs/>
      <w:sz w:val="15"/>
      <w:szCs w:val="15"/>
      <w:shd w:val="clear" w:color="auto" w:fill="FFFFFF"/>
    </w:rPr>
  </w:style>
  <w:style w:type="character" w:customStyle="1" w:styleId="Teksttreci24">
    <w:name w:val="Tekst treści (24)_"/>
    <w:basedOn w:val="DefaultParagraphFont"/>
    <w:link w:val="Teksttreci241"/>
    <w:uiPriority w:val="99"/>
    <w:rsid w:val="001D2512"/>
    <w:rPr>
      <w:rFonts w:ascii="Arial Narrow" w:hAnsi="Arial Narrow" w:cs="Arial Narrow"/>
      <w:b/>
      <w:bCs/>
      <w:w w:val="200"/>
      <w:sz w:val="14"/>
      <w:szCs w:val="14"/>
      <w:shd w:val="clear" w:color="auto" w:fill="FFFFFF"/>
    </w:rPr>
  </w:style>
  <w:style w:type="character" w:customStyle="1" w:styleId="Teksttreci240">
    <w:name w:val="Tekst treści (24)"/>
    <w:basedOn w:val="Teksttreci24"/>
    <w:uiPriority w:val="99"/>
    <w:rsid w:val="001D2512"/>
    <w:rPr>
      <w:rFonts w:ascii="Arial Narrow" w:hAnsi="Arial Narrow" w:cs="Arial Narrow"/>
      <w:b/>
      <w:bCs/>
      <w:w w:val="200"/>
      <w:sz w:val="14"/>
      <w:szCs w:val="14"/>
      <w:shd w:val="clear" w:color="auto" w:fill="FFFFFF"/>
    </w:rPr>
  </w:style>
  <w:style w:type="character" w:customStyle="1" w:styleId="Teksttreci250">
    <w:name w:val="Tekst treści (25)_"/>
    <w:basedOn w:val="DefaultParagraphFont"/>
    <w:link w:val="Teksttreci2510"/>
    <w:uiPriority w:val="99"/>
    <w:rsid w:val="001D2512"/>
    <w:rPr>
      <w:rFonts w:ascii="Bookman Old Style" w:hAnsi="Bookman Old Style" w:cs="Bookman Old Style"/>
      <w:b/>
      <w:bCs/>
      <w:spacing w:val="20"/>
      <w:sz w:val="14"/>
      <w:szCs w:val="14"/>
      <w:shd w:val="clear" w:color="auto" w:fill="FFFFFF"/>
    </w:rPr>
  </w:style>
  <w:style w:type="character" w:customStyle="1" w:styleId="Teksttreci252">
    <w:name w:val="Tekst treści (25)"/>
    <w:basedOn w:val="Teksttreci250"/>
    <w:uiPriority w:val="99"/>
    <w:rsid w:val="001D2512"/>
    <w:rPr>
      <w:rFonts w:ascii="Bookman Old Style" w:hAnsi="Bookman Old Style" w:cs="Bookman Old Style"/>
      <w:b/>
      <w:bCs/>
      <w:spacing w:val="20"/>
      <w:sz w:val="14"/>
      <w:szCs w:val="14"/>
      <w:shd w:val="clear" w:color="auto" w:fill="FFFFFF"/>
    </w:rPr>
  </w:style>
  <w:style w:type="character" w:customStyle="1" w:styleId="Nagweklubstopka10pt">
    <w:name w:val="Nagłówek lub stopka + 10 pt"/>
    <w:aliases w:val="Bez kursywy2"/>
    <w:basedOn w:val="Nagweklubstopka"/>
    <w:rsid w:val="001D2512"/>
    <w:rPr>
      <w:rFonts w:ascii="Arial Narrow" w:hAnsi="Arial Narrow" w:cs="Arial Narrow"/>
      <w:i w:val="0"/>
      <w:iCs w:val="0"/>
      <w:sz w:val="20"/>
      <w:szCs w:val="20"/>
      <w:u w:val="none"/>
      <w:shd w:val="clear" w:color="auto" w:fill="FFFFFF"/>
    </w:rPr>
  </w:style>
  <w:style w:type="character" w:customStyle="1" w:styleId="Podpisobrazu3Exact1">
    <w:name w:val="Podpis obrazu (3) Exact1"/>
    <w:basedOn w:val="Podpisobrazu3Exact"/>
    <w:uiPriority w:val="99"/>
    <w:rsid w:val="001D2512"/>
    <w:rPr>
      <w:rFonts w:ascii="Arial Narrow" w:hAnsi="Arial Narrow" w:cs="Arial Narrow"/>
      <w:b/>
      <w:bCs/>
      <w:spacing w:val="20"/>
      <w:w w:val="200"/>
      <w:sz w:val="13"/>
      <w:szCs w:val="13"/>
      <w:u w:val="none"/>
      <w:shd w:val="clear" w:color="auto" w:fill="FFFFFF"/>
    </w:rPr>
  </w:style>
  <w:style w:type="character" w:customStyle="1" w:styleId="Podpisobrazu4Exact">
    <w:name w:val="Podpis obrazu (4) Exact"/>
    <w:basedOn w:val="DefaultParagraphFont"/>
    <w:uiPriority w:val="99"/>
    <w:rsid w:val="001D2512"/>
    <w:rPr>
      <w:rFonts w:ascii="Arial Narrow" w:hAnsi="Arial Narrow" w:cs="Arial Narrow"/>
      <w:sz w:val="20"/>
      <w:szCs w:val="20"/>
      <w:u w:val="none"/>
    </w:rPr>
  </w:style>
  <w:style w:type="character" w:customStyle="1" w:styleId="Nagwek22Exact">
    <w:name w:val="Nagłówek #2 (2) Exact"/>
    <w:basedOn w:val="DefaultParagraphFont"/>
    <w:uiPriority w:val="99"/>
    <w:rsid w:val="001D2512"/>
    <w:rPr>
      <w:rFonts w:ascii="Arial Narrow" w:hAnsi="Arial Narrow" w:cs="Arial Narrow"/>
      <w:b/>
      <w:bCs/>
      <w:w w:val="75"/>
      <w:sz w:val="21"/>
      <w:szCs w:val="21"/>
      <w:shd w:val="clear" w:color="auto" w:fill="FFFFFF"/>
    </w:rPr>
  </w:style>
  <w:style w:type="character" w:customStyle="1" w:styleId="Nagwek22Exact1">
    <w:name w:val="Nagłówek #2 (2) Exact1"/>
    <w:basedOn w:val="Nagwek22Exact"/>
    <w:uiPriority w:val="99"/>
    <w:rsid w:val="001D2512"/>
    <w:rPr>
      <w:rFonts w:ascii="Arial Narrow" w:hAnsi="Arial Narrow" w:cs="Arial Narrow"/>
      <w:b/>
      <w:bCs/>
      <w:w w:val="75"/>
      <w:sz w:val="21"/>
      <w:szCs w:val="21"/>
      <w:shd w:val="clear" w:color="auto" w:fill="FFFFFF"/>
    </w:rPr>
  </w:style>
  <w:style w:type="character" w:customStyle="1" w:styleId="Teksttreci260">
    <w:name w:val="Tekst treści (26)_"/>
    <w:basedOn w:val="DefaultParagraphFont"/>
    <w:link w:val="Teksttreci261"/>
    <w:uiPriority w:val="99"/>
    <w:rsid w:val="001D2512"/>
    <w:rPr>
      <w:rFonts w:ascii="Constantia" w:hAnsi="Constantia" w:cs="Constantia"/>
      <w:b/>
      <w:bCs/>
      <w:spacing w:val="30"/>
      <w:sz w:val="19"/>
      <w:szCs w:val="19"/>
      <w:shd w:val="clear" w:color="auto" w:fill="FFFFFF"/>
    </w:rPr>
  </w:style>
  <w:style w:type="character" w:customStyle="1" w:styleId="Teksttreci262">
    <w:name w:val="Tekst treści (26)"/>
    <w:basedOn w:val="Teksttreci260"/>
    <w:uiPriority w:val="99"/>
    <w:rsid w:val="001D2512"/>
    <w:rPr>
      <w:rFonts w:ascii="Constantia" w:hAnsi="Constantia" w:cs="Constantia"/>
      <w:b/>
      <w:bCs/>
      <w:spacing w:val="30"/>
      <w:sz w:val="19"/>
      <w:szCs w:val="19"/>
      <w:shd w:val="clear" w:color="auto" w:fill="FFFFFF"/>
    </w:rPr>
  </w:style>
  <w:style w:type="character" w:customStyle="1" w:styleId="Teksttreci273">
    <w:name w:val="Tekst treści (27)_"/>
    <w:basedOn w:val="DefaultParagraphFont"/>
    <w:link w:val="Teksttreci2710"/>
    <w:uiPriority w:val="99"/>
    <w:rsid w:val="001D2512"/>
    <w:rPr>
      <w:rFonts w:ascii="Arial Narrow" w:hAnsi="Arial Narrow" w:cs="Arial Narrow"/>
      <w:w w:val="200"/>
      <w:sz w:val="12"/>
      <w:szCs w:val="12"/>
      <w:shd w:val="clear" w:color="auto" w:fill="FFFFFF"/>
    </w:rPr>
  </w:style>
  <w:style w:type="character" w:customStyle="1" w:styleId="Teksttreci274">
    <w:name w:val="Tekst treści (27)"/>
    <w:basedOn w:val="Teksttreci273"/>
    <w:uiPriority w:val="99"/>
    <w:rsid w:val="001D2512"/>
    <w:rPr>
      <w:rFonts w:ascii="Arial Narrow" w:hAnsi="Arial Narrow" w:cs="Arial Narrow"/>
      <w:w w:val="200"/>
      <w:sz w:val="12"/>
      <w:szCs w:val="12"/>
      <w:shd w:val="clear" w:color="auto" w:fill="FFFFFF"/>
    </w:rPr>
  </w:style>
  <w:style w:type="character" w:customStyle="1" w:styleId="Teksttreci281">
    <w:name w:val="Tekst treści (28)_"/>
    <w:basedOn w:val="DefaultParagraphFont"/>
    <w:link w:val="Teksttreci2810"/>
    <w:uiPriority w:val="99"/>
    <w:rsid w:val="001D2512"/>
    <w:rPr>
      <w:rFonts w:ascii="Arial Narrow" w:hAnsi="Arial Narrow" w:cs="Arial Narrow"/>
      <w:w w:val="200"/>
      <w:sz w:val="12"/>
      <w:szCs w:val="12"/>
      <w:shd w:val="clear" w:color="auto" w:fill="FFFFFF"/>
    </w:rPr>
  </w:style>
  <w:style w:type="character" w:customStyle="1" w:styleId="Teksttreci282">
    <w:name w:val="Tekst treści (28)"/>
    <w:basedOn w:val="Teksttreci281"/>
    <w:uiPriority w:val="99"/>
    <w:rsid w:val="001D2512"/>
    <w:rPr>
      <w:rFonts w:ascii="Arial Narrow" w:hAnsi="Arial Narrow" w:cs="Arial Narrow"/>
      <w:w w:val="200"/>
      <w:sz w:val="12"/>
      <w:szCs w:val="12"/>
      <w:shd w:val="clear" w:color="auto" w:fill="FFFFFF"/>
    </w:rPr>
  </w:style>
  <w:style w:type="character" w:customStyle="1" w:styleId="Teksttreci290">
    <w:name w:val="Tekst treści (29)_"/>
    <w:basedOn w:val="DefaultParagraphFont"/>
    <w:link w:val="Teksttreci291"/>
    <w:uiPriority w:val="99"/>
    <w:rsid w:val="001D2512"/>
    <w:rPr>
      <w:rFonts w:ascii="Bookman Old Style" w:hAnsi="Bookman Old Style" w:cs="Bookman Old Style"/>
      <w:i/>
      <w:iCs/>
      <w:w w:val="150"/>
      <w:sz w:val="12"/>
      <w:szCs w:val="12"/>
      <w:shd w:val="clear" w:color="auto" w:fill="FFFFFF"/>
    </w:rPr>
  </w:style>
  <w:style w:type="character" w:customStyle="1" w:styleId="Teksttreci292">
    <w:name w:val="Tekst treści (29)"/>
    <w:basedOn w:val="Teksttreci290"/>
    <w:uiPriority w:val="99"/>
    <w:rsid w:val="001D2512"/>
    <w:rPr>
      <w:rFonts w:ascii="Bookman Old Style" w:hAnsi="Bookman Old Style" w:cs="Bookman Old Style"/>
      <w:i/>
      <w:iCs/>
      <w:w w:val="150"/>
      <w:sz w:val="12"/>
      <w:szCs w:val="12"/>
      <w:shd w:val="clear" w:color="auto" w:fill="FFFFFF"/>
    </w:rPr>
  </w:style>
  <w:style w:type="character" w:customStyle="1" w:styleId="Teksttreci300">
    <w:name w:val="Tekst treści (30)_"/>
    <w:basedOn w:val="DefaultParagraphFont"/>
    <w:link w:val="Teksttreci301"/>
    <w:uiPriority w:val="99"/>
    <w:rsid w:val="001D2512"/>
    <w:rPr>
      <w:rFonts w:ascii="Bookman Old Style" w:hAnsi="Bookman Old Style" w:cs="Bookman Old Style"/>
      <w:w w:val="150"/>
      <w:sz w:val="13"/>
      <w:szCs w:val="13"/>
      <w:shd w:val="clear" w:color="auto" w:fill="FFFFFF"/>
    </w:rPr>
  </w:style>
  <w:style w:type="character" w:customStyle="1" w:styleId="Teksttreci302">
    <w:name w:val="Tekst treści (30)"/>
    <w:basedOn w:val="Teksttreci300"/>
    <w:uiPriority w:val="99"/>
    <w:rsid w:val="001D2512"/>
    <w:rPr>
      <w:rFonts w:ascii="Bookman Old Style" w:hAnsi="Bookman Old Style" w:cs="Bookman Old Style"/>
      <w:w w:val="150"/>
      <w:sz w:val="13"/>
      <w:szCs w:val="13"/>
      <w:shd w:val="clear" w:color="auto" w:fill="FFFFFF"/>
    </w:rPr>
  </w:style>
  <w:style w:type="character" w:customStyle="1" w:styleId="Teksttreci310">
    <w:name w:val="Tekst treści (31)_"/>
    <w:basedOn w:val="DefaultParagraphFont"/>
    <w:link w:val="Teksttreci311"/>
    <w:uiPriority w:val="99"/>
    <w:rsid w:val="001D2512"/>
    <w:rPr>
      <w:rFonts w:ascii="Arial Narrow" w:hAnsi="Arial Narrow" w:cs="Arial Narrow"/>
      <w:w w:val="200"/>
      <w:sz w:val="12"/>
      <w:szCs w:val="12"/>
      <w:shd w:val="clear" w:color="auto" w:fill="FFFFFF"/>
    </w:rPr>
  </w:style>
  <w:style w:type="character" w:customStyle="1" w:styleId="Teksttreci312">
    <w:name w:val="Tekst treści (31)"/>
    <w:basedOn w:val="Teksttreci310"/>
    <w:uiPriority w:val="99"/>
    <w:rsid w:val="001D2512"/>
    <w:rPr>
      <w:rFonts w:ascii="Arial Narrow" w:hAnsi="Arial Narrow" w:cs="Arial Narrow"/>
      <w:w w:val="200"/>
      <w:sz w:val="12"/>
      <w:szCs w:val="12"/>
      <w:shd w:val="clear" w:color="auto" w:fill="FFFFFF"/>
    </w:rPr>
  </w:style>
  <w:style w:type="character" w:customStyle="1" w:styleId="Teksttreci32">
    <w:name w:val="Tekst treści (32)_"/>
    <w:basedOn w:val="DefaultParagraphFont"/>
    <w:link w:val="Teksttreci321"/>
    <w:uiPriority w:val="99"/>
    <w:rsid w:val="001D2512"/>
    <w:rPr>
      <w:rFonts w:ascii="Arial Narrow" w:hAnsi="Arial Narrow" w:cs="Arial Narrow"/>
      <w:b/>
      <w:bCs/>
      <w:w w:val="200"/>
      <w:sz w:val="13"/>
      <w:szCs w:val="13"/>
      <w:shd w:val="clear" w:color="auto" w:fill="FFFFFF"/>
    </w:rPr>
  </w:style>
  <w:style w:type="character" w:customStyle="1" w:styleId="Teksttreci320">
    <w:name w:val="Tekst treści (32)"/>
    <w:basedOn w:val="Teksttreci32"/>
    <w:uiPriority w:val="99"/>
    <w:rsid w:val="001D2512"/>
    <w:rPr>
      <w:rFonts w:ascii="Arial Narrow" w:hAnsi="Arial Narrow" w:cs="Arial Narrow"/>
      <w:b/>
      <w:bCs/>
      <w:w w:val="200"/>
      <w:sz w:val="13"/>
      <w:szCs w:val="13"/>
      <w:shd w:val="clear" w:color="auto" w:fill="FFFFFF"/>
    </w:rPr>
  </w:style>
  <w:style w:type="character" w:customStyle="1" w:styleId="Podpistabeli6Exact">
    <w:name w:val="Podpis tabeli (6) Exact"/>
    <w:basedOn w:val="DefaultParagraphFont"/>
    <w:uiPriority w:val="99"/>
    <w:rsid w:val="001D2512"/>
    <w:rPr>
      <w:rFonts w:ascii="Arial Narrow" w:hAnsi="Arial Narrow" w:cs="Arial Narrow"/>
      <w:b/>
      <w:bCs/>
      <w:w w:val="200"/>
      <w:sz w:val="13"/>
      <w:szCs w:val="13"/>
      <w:u w:val="none"/>
    </w:rPr>
  </w:style>
  <w:style w:type="character" w:customStyle="1" w:styleId="Podpistabeli6Exact1">
    <w:name w:val="Podpis tabeli (6) Exact1"/>
    <w:basedOn w:val="Podpistabeli6"/>
    <w:uiPriority w:val="99"/>
    <w:rsid w:val="001D2512"/>
    <w:rPr>
      <w:rFonts w:ascii="Arial Narrow" w:hAnsi="Arial Narrow" w:cs="Arial Narrow"/>
      <w:b/>
      <w:bCs/>
      <w:color w:val="000000"/>
      <w:spacing w:val="0"/>
      <w:w w:val="200"/>
      <w:position w:val="0"/>
      <w:sz w:val="13"/>
      <w:szCs w:val="13"/>
      <w:shd w:val="clear" w:color="auto" w:fill="FFFFFF"/>
    </w:rPr>
  </w:style>
  <w:style w:type="character" w:customStyle="1" w:styleId="Teksttreci263">
    <w:name w:val="Tekst treści (2)6"/>
    <w:basedOn w:val="Teksttreci2"/>
    <w:uiPriority w:val="99"/>
    <w:rsid w:val="001D2512"/>
    <w:rPr>
      <w:rFonts w:ascii="Arial Narrow" w:hAnsi="Arial Narrow" w:cs="Arial Narrow"/>
      <w:sz w:val="20"/>
      <w:szCs w:val="20"/>
      <w:u w:val="none"/>
      <w:shd w:val="clear" w:color="auto" w:fill="FFFFFF"/>
    </w:rPr>
  </w:style>
  <w:style w:type="character" w:customStyle="1" w:styleId="Teksttreci33Exact">
    <w:name w:val="Tekst treści (33) Exact"/>
    <w:basedOn w:val="DefaultParagraphFont"/>
    <w:link w:val="Teksttreci33"/>
    <w:uiPriority w:val="99"/>
    <w:rsid w:val="001D2512"/>
    <w:rPr>
      <w:rFonts w:ascii="Arial Narrow" w:hAnsi="Arial Narrow" w:cs="Arial Narrow"/>
      <w:b/>
      <w:bCs/>
      <w:w w:val="200"/>
      <w:sz w:val="13"/>
      <w:szCs w:val="13"/>
      <w:shd w:val="clear" w:color="auto" w:fill="FFFFFF"/>
    </w:rPr>
  </w:style>
  <w:style w:type="character" w:customStyle="1" w:styleId="Teksttreci33Exact1">
    <w:name w:val="Tekst treści (33) Exact1"/>
    <w:basedOn w:val="Teksttreci33Exact"/>
    <w:uiPriority w:val="99"/>
    <w:rsid w:val="001D2512"/>
    <w:rPr>
      <w:rFonts w:ascii="Arial Narrow" w:hAnsi="Arial Narrow" w:cs="Arial Narrow"/>
      <w:b/>
      <w:bCs/>
      <w:w w:val="200"/>
      <w:sz w:val="13"/>
      <w:szCs w:val="13"/>
      <w:shd w:val="clear" w:color="auto" w:fill="FFFFFF"/>
    </w:rPr>
  </w:style>
  <w:style w:type="character" w:customStyle="1" w:styleId="Teksttreci34Exact">
    <w:name w:val="Tekst treści (34) Exact"/>
    <w:basedOn w:val="DefaultParagraphFont"/>
    <w:link w:val="Teksttreci34"/>
    <w:uiPriority w:val="99"/>
    <w:rsid w:val="001D2512"/>
    <w:rPr>
      <w:rFonts w:ascii="Arial Narrow" w:hAnsi="Arial Narrow" w:cs="Arial Narrow"/>
      <w:w w:val="200"/>
      <w:sz w:val="13"/>
      <w:szCs w:val="13"/>
      <w:shd w:val="clear" w:color="auto" w:fill="FFFFFF"/>
    </w:rPr>
  </w:style>
  <w:style w:type="character" w:customStyle="1" w:styleId="Teksttreci34Exact1">
    <w:name w:val="Tekst treści (34) Exact1"/>
    <w:basedOn w:val="Teksttreci34Exact"/>
    <w:uiPriority w:val="99"/>
    <w:rsid w:val="001D2512"/>
    <w:rPr>
      <w:rFonts w:ascii="Arial Narrow" w:hAnsi="Arial Narrow" w:cs="Arial Narrow"/>
      <w:w w:val="200"/>
      <w:sz w:val="13"/>
      <w:szCs w:val="13"/>
      <w:shd w:val="clear" w:color="auto" w:fill="FFFFFF"/>
    </w:rPr>
  </w:style>
  <w:style w:type="character" w:customStyle="1" w:styleId="Teksttreci35Exact">
    <w:name w:val="Tekst treści (35) Exact"/>
    <w:basedOn w:val="DefaultParagraphFont"/>
    <w:link w:val="Teksttreci35"/>
    <w:uiPriority w:val="99"/>
    <w:rsid w:val="001D2512"/>
    <w:rPr>
      <w:rFonts w:ascii="Bookman Old Style" w:hAnsi="Bookman Old Style" w:cs="Bookman Old Style"/>
      <w:b/>
      <w:bCs/>
      <w:sz w:val="14"/>
      <w:szCs w:val="14"/>
      <w:shd w:val="clear" w:color="auto" w:fill="FFFFFF"/>
    </w:rPr>
  </w:style>
  <w:style w:type="character" w:customStyle="1" w:styleId="Teksttreci35Exact1">
    <w:name w:val="Tekst treści (35) Exact1"/>
    <w:basedOn w:val="Teksttreci35Exact"/>
    <w:uiPriority w:val="99"/>
    <w:rsid w:val="001D2512"/>
    <w:rPr>
      <w:rFonts w:ascii="Bookman Old Style" w:hAnsi="Bookman Old Style" w:cs="Bookman Old Style"/>
      <w:b/>
      <w:bCs/>
      <w:sz w:val="14"/>
      <w:szCs w:val="14"/>
      <w:shd w:val="clear" w:color="auto" w:fill="FFFFFF"/>
    </w:rPr>
  </w:style>
  <w:style w:type="character" w:customStyle="1" w:styleId="Teksttreci26Exact">
    <w:name w:val="Tekst treści (26) Exact"/>
    <w:basedOn w:val="DefaultParagraphFont"/>
    <w:uiPriority w:val="99"/>
    <w:rsid w:val="001D2512"/>
    <w:rPr>
      <w:rFonts w:ascii="Constantia" w:hAnsi="Constantia" w:cs="Constantia"/>
      <w:b/>
      <w:bCs/>
      <w:spacing w:val="30"/>
      <w:w w:val="100"/>
      <w:sz w:val="19"/>
      <w:szCs w:val="19"/>
      <w:u w:val="none"/>
    </w:rPr>
  </w:style>
  <w:style w:type="character" w:customStyle="1" w:styleId="Teksttreci26Odstpy1ptExact">
    <w:name w:val="Tekst treści (26) + Odstępy 1 pt Exact"/>
    <w:basedOn w:val="Teksttreci260"/>
    <w:uiPriority w:val="99"/>
    <w:rsid w:val="001D2512"/>
    <w:rPr>
      <w:rFonts w:ascii="Constantia" w:hAnsi="Constantia" w:cs="Constantia"/>
      <w:b/>
      <w:bCs/>
      <w:spacing w:val="20"/>
      <w:sz w:val="19"/>
      <w:szCs w:val="19"/>
      <w:shd w:val="clear" w:color="auto" w:fill="FFFFFF"/>
    </w:rPr>
  </w:style>
  <w:style w:type="character" w:customStyle="1" w:styleId="Teksttreci28Exact">
    <w:name w:val="Tekst treści (28) Exact"/>
    <w:basedOn w:val="DefaultParagraphFont"/>
    <w:uiPriority w:val="99"/>
    <w:rsid w:val="001D2512"/>
    <w:rPr>
      <w:rFonts w:ascii="Arial Narrow" w:hAnsi="Arial Narrow" w:cs="Arial Narrow"/>
      <w:w w:val="200"/>
      <w:sz w:val="12"/>
      <w:szCs w:val="12"/>
      <w:u w:val="none"/>
    </w:rPr>
  </w:style>
  <w:style w:type="character" w:customStyle="1" w:styleId="Teksttreci28Exact1">
    <w:name w:val="Tekst treści (28) Exact1"/>
    <w:basedOn w:val="Teksttreci281"/>
    <w:uiPriority w:val="99"/>
    <w:rsid w:val="001D2512"/>
    <w:rPr>
      <w:rFonts w:ascii="Arial Narrow" w:hAnsi="Arial Narrow" w:cs="Arial Narrow"/>
      <w:w w:val="200"/>
      <w:sz w:val="12"/>
      <w:szCs w:val="12"/>
      <w:shd w:val="clear" w:color="auto" w:fill="FFFFFF"/>
    </w:rPr>
  </w:style>
  <w:style w:type="character" w:customStyle="1" w:styleId="Teksttreci36Exact">
    <w:name w:val="Tekst treści (36) Exact"/>
    <w:basedOn w:val="DefaultParagraphFont"/>
    <w:link w:val="Teksttreci36"/>
    <w:uiPriority w:val="99"/>
    <w:rsid w:val="001D2512"/>
    <w:rPr>
      <w:rFonts w:ascii="Arial Narrow" w:hAnsi="Arial Narrow" w:cs="Arial Narrow"/>
      <w:w w:val="200"/>
      <w:sz w:val="12"/>
      <w:szCs w:val="12"/>
      <w:shd w:val="clear" w:color="auto" w:fill="FFFFFF"/>
    </w:rPr>
  </w:style>
  <w:style w:type="character" w:customStyle="1" w:styleId="Teksttreci36Exact1">
    <w:name w:val="Tekst treści (36) Exact1"/>
    <w:basedOn w:val="Teksttreci36Exact"/>
    <w:uiPriority w:val="99"/>
    <w:rsid w:val="001D2512"/>
    <w:rPr>
      <w:rFonts w:ascii="Arial Narrow" w:hAnsi="Arial Narrow" w:cs="Arial Narrow"/>
      <w:w w:val="200"/>
      <w:sz w:val="12"/>
      <w:szCs w:val="12"/>
      <w:shd w:val="clear" w:color="auto" w:fill="FFFFFF"/>
    </w:rPr>
  </w:style>
  <w:style w:type="character" w:customStyle="1" w:styleId="Teksttreci37Exact">
    <w:name w:val="Tekst treści (37) Exact"/>
    <w:basedOn w:val="DefaultParagraphFont"/>
    <w:link w:val="Teksttreci37"/>
    <w:uiPriority w:val="99"/>
    <w:rsid w:val="001D2512"/>
    <w:rPr>
      <w:rFonts w:ascii="Times New Roman" w:hAnsi="Times New Roman"/>
      <w:w w:val="200"/>
      <w:sz w:val="12"/>
      <w:szCs w:val="12"/>
      <w:shd w:val="clear" w:color="auto" w:fill="FFFFFF"/>
    </w:rPr>
  </w:style>
  <w:style w:type="character" w:customStyle="1" w:styleId="Teksttreci37Exact1">
    <w:name w:val="Tekst treści (37) Exact1"/>
    <w:basedOn w:val="Teksttreci37Exact"/>
    <w:uiPriority w:val="99"/>
    <w:rsid w:val="001D2512"/>
    <w:rPr>
      <w:rFonts w:ascii="Times New Roman" w:hAnsi="Times New Roman"/>
      <w:w w:val="200"/>
      <w:sz w:val="12"/>
      <w:szCs w:val="12"/>
      <w:shd w:val="clear" w:color="auto" w:fill="FFFFFF"/>
    </w:rPr>
  </w:style>
  <w:style w:type="character" w:customStyle="1" w:styleId="Teksttreci242">
    <w:name w:val="Tekst treści (2) + 4"/>
    <w:aliases w:val="5 pt76,Skala 200%3"/>
    <w:basedOn w:val="Teksttreci2"/>
    <w:uiPriority w:val="99"/>
    <w:rsid w:val="001D2512"/>
    <w:rPr>
      <w:rFonts w:ascii="Arial Narrow" w:hAnsi="Arial Narrow" w:cs="Arial Narrow"/>
      <w:w w:val="200"/>
      <w:sz w:val="9"/>
      <w:szCs w:val="9"/>
      <w:u w:val="none"/>
      <w:shd w:val="clear" w:color="auto" w:fill="FFFFFF"/>
    </w:rPr>
  </w:style>
  <w:style w:type="character" w:customStyle="1" w:styleId="Teksttreci2410">
    <w:name w:val="Tekst treści (2) + 41"/>
    <w:aliases w:val="5 pt75,Skala 200%2"/>
    <w:basedOn w:val="Teksttreci2"/>
    <w:uiPriority w:val="99"/>
    <w:rsid w:val="001D2512"/>
    <w:rPr>
      <w:rFonts w:ascii="Arial Narrow" w:hAnsi="Arial Narrow" w:cs="Arial Narrow"/>
      <w:w w:val="200"/>
      <w:sz w:val="9"/>
      <w:szCs w:val="9"/>
      <w:u w:val="none"/>
      <w:shd w:val="clear" w:color="auto" w:fill="FFFFFF"/>
    </w:rPr>
  </w:style>
  <w:style w:type="character" w:customStyle="1" w:styleId="Teksttreci2TimesNewRoman59">
    <w:name w:val="Tekst treści (2) + Times New Roman59"/>
    <w:aliases w:val="41,5 pt72,Kursywa19,Odstępy -1 pt2"/>
    <w:basedOn w:val="Teksttreci2"/>
    <w:uiPriority w:val="99"/>
    <w:rsid w:val="001D2512"/>
    <w:rPr>
      <w:rFonts w:ascii="Times New Roman" w:hAnsi="Times New Roman" w:cs="Times New Roman"/>
      <w:i/>
      <w:iCs/>
      <w:spacing w:val="-20"/>
      <w:sz w:val="9"/>
      <w:szCs w:val="9"/>
      <w:u w:val="none"/>
      <w:shd w:val="clear" w:color="auto" w:fill="FFFFFF"/>
    </w:rPr>
  </w:style>
  <w:style w:type="character" w:customStyle="1" w:styleId="Teksttreci38Exact">
    <w:name w:val="Tekst treści (38) Exact"/>
    <w:basedOn w:val="DefaultParagraphFont"/>
    <w:link w:val="Teksttreci38"/>
    <w:uiPriority w:val="99"/>
    <w:rsid w:val="001D2512"/>
    <w:rPr>
      <w:rFonts w:ascii="Times New Roman" w:hAnsi="Times New Roman"/>
      <w:w w:val="200"/>
      <w:sz w:val="13"/>
      <w:szCs w:val="13"/>
      <w:shd w:val="clear" w:color="auto" w:fill="FFFFFF"/>
    </w:rPr>
  </w:style>
  <w:style w:type="character" w:customStyle="1" w:styleId="Teksttreci38Exact1">
    <w:name w:val="Tekst treści (38) Exact1"/>
    <w:basedOn w:val="Teksttreci38Exact"/>
    <w:uiPriority w:val="99"/>
    <w:rsid w:val="001D2512"/>
    <w:rPr>
      <w:rFonts w:ascii="Times New Roman" w:hAnsi="Times New Roman"/>
      <w:w w:val="200"/>
      <w:sz w:val="13"/>
      <w:szCs w:val="13"/>
      <w:shd w:val="clear" w:color="auto" w:fill="FFFFFF"/>
    </w:rPr>
  </w:style>
  <w:style w:type="character" w:customStyle="1" w:styleId="Teksttreci39Exact">
    <w:name w:val="Tekst treści (39) Exact"/>
    <w:basedOn w:val="DefaultParagraphFont"/>
    <w:link w:val="Teksttreci39"/>
    <w:uiPriority w:val="99"/>
    <w:rsid w:val="001D2512"/>
    <w:rPr>
      <w:rFonts w:ascii="Arial Narrow" w:hAnsi="Arial Narrow" w:cs="Arial Narrow"/>
      <w:w w:val="200"/>
      <w:sz w:val="11"/>
      <w:szCs w:val="11"/>
      <w:shd w:val="clear" w:color="auto" w:fill="FFFFFF"/>
    </w:rPr>
  </w:style>
  <w:style w:type="character" w:customStyle="1" w:styleId="Teksttreci39Exact1">
    <w:name w:val="Tekst treści (39) Exact1"/>
    <w:basedOn w:val="Teksttreci39Exact"/>
    <w:uiPriority w:val="99"/>
    <w:rsid w:val="001D2512"/>
    <w:rPr>
      <w:rFonts w:ascii="Arial Narrow" w:hAnsi="Arial Narrow" w:cs="Arial Narrow"/>
      <w:w w:val="200"/>
      <w:sz w:val="11"/>
      <w:szCs w:val="11"/>
      <w:shd w:val="clear" w:color="auto" w:fill="FFFFFF"/>
    </w:rPr>
  </w:style>
  <w:style w:type="character" w:customStyle="1" w:styleId="Podpisobrazu5Exact">
    <w:name w:val="Podpis obrazu (5) Exact"/>
    <w:basedOn w:val="DefaultParagraphFont"/>
    <w:link w:val="Podpisobrazu5"/>
    <w:uiPriority w:val="99"/>
    <w:rsid w:val="001D2512"/>
    <w:rPr>
      <w:rFonts w:ascii="Arial Narrow" w:hAnsi="Arial Narrow" w:cs="Arial Narrow"/>
      <w:w w:val="200"/>
      <w:sz w:val="13"/>
      <w:szCs w:val="13"/>
      <w:shd w:val="clear" w:color="auto" w:fill="FFFFFF"/>
    </w:rPr>
  </w:style>
  <w:style w:type="character" w:customStyle="1" w:styleId="Podpisobrazu5Exact1">
    <w:name w:val="Podpis obrazu (5) Exact1"/>
    <w:basedOn w:val="Podpisobrazu5Exact"/>
    <w:uiPriority w:val="99"/>
    <w:rsid w:val="001D2512"/>
    <w:rPr>
      <w:rFonts w:ascii="Arial Narrow" w:hAnsi="Arial Narrow" w:cs="Arial Narrow"/>
      <w:w w:val="200"/>
      <w:sz w:val="13"/>
      <w:szCs w:val="13"/>
      <w:shd w:val="clear" w:color="auto" w:fill="FFFFFF"/>
    </w:rPr>
  </w:style>
  <w:style w:type="character" w:customStyle="1" w:styleId="Podpisobrazu6Exact">
    <w:name w:val="Podpis obrazu (6) Exact"/>
    <w:basedOn w:val="DefaultParagraphFont"/>
    <w:link w:val="Podpisobrazu6"/>
    <w:uiPriority w:val="99"/>
    <w:rsid w:val="001D2512"/>
    <w:rPr>
      <w:rFonts w:ascii="Bookman Old Style" w:hAnsi="Bookman Old Style" w:cs="Bookman Old Style"/>
      <w:b/>
      <w:bCs/>
      <w:sz w:val="14"/>
      <w:szCs w:val="14"/>
      <w:shd w:val="clear" w:color="auto" w:fill="FFFFFF"/>
    </w:rPr>
  </w:style>
  <w:style w:type="character" w:customStyle="1" w:styleId="Podpisobrazu6Exact1">
    <w:name w:val="Podpis obrazu (6) Exact1"/>
    <w:basedOn w:val="Podpisobrazu6Exact"/>
    <w:uiPriority w:val="99"/>
    <w:rsid w:val="001D2512"/>
    <w:rPr>
      <w:rFonts w:ascii="Bookman Old Style" w:hAnsi="Bookman Old Style" w:cs="Bookman Old Style"/>
      <w:b/>
      <w:bCs/>
      <w:sz w:val="14"/>
      <w:szCs w:val="14"/>
      <w:shd w:val="clear" w:color="auto" w:fill="FFFFFF"/>
    </w:rPr>
  </w:style>
  <w:style w:type="character" w:customStyle="1" w:styleId="Teksttreci40Exact">
    <w:name w:val="Tekst treści (40) Exact"/>
    <w:basedOn w:val="DefaultParagraphFont"/>
    <w:link w:val="Teksttreci400"/>
    <w:uiPriority w:val="99"/>
    <w:rsid w:val="001D2512"/>
    <w:rPr>
      <w:rFonts w:ascii="Arial Narrow" w:hAnsi="Arial Narrow" w:cs="Arial Narrow"/>
      <w:w w:val="200"/>
      <w:sz w:val="13"/>
      <w:szCs w:val="13"/>
      <w:shd w:val="clear" w:color="auto" w:fill="FFFFFF"/>
    </w:rPr>
  </w:style>
  <w:style w:type="character" w:customStyle="1" w:styleId="Teksttreci40Exact1">
    <w:name w:val="Tekst treści (40) Exact1"/>
    <w:basedOn w:val="Teksttreci40Exact"/>
    <w:uiPriority w:val="99"/>
    <w:rsid w:val="001D2512"/>
    <w:rPr>
      <w:rFonts w:ascii="Arial Narrow" w:hAnsi="Arial Narrow" w:cs="Arial Narrow"/>
      <w:w w:val="200"/>
      <w:sz w:val="13"/>
      <w:szCs w:val="13"/>
      <w:shd w:val="clear" w:color="auto" w:fill="FFFFFF"/>
    </w:rPr>
  </w:style>
  <w:style w:type="character" w:customStyle="1" w:styleId="Teksttreci18Exact1">
    <w:name w:val="Tekst treści (18) Exact1"/>
    <w:basedOn w:val="Teksttreci180"/>
    <w:uiPriority w:val="99"/>
    <w:rsid w:val="001D2512"/>
    <w:rPr>
      <w:rFonts w:ascii="Arial Narrow" w:hAnsi="Arial Narrow" w:cs="Arial Narrow"/>
      <w:b/>
      <w:bCs/>
      <w:w w:val="200"/>
      <w:sz w:val="13"/>
      <w:szCs w:val="13"/>
      <w:shd w:val="clear" w:color="auto" w:fill="FFFFFF"/>
    </w:rPr>
  </w:style>
  <w:style w:type="character" w:customStyle="1" w:styleId="Podpisobrazu7Exact">
    <w:name w:val="Podpis obrazu (7) Exact"/>
    <w:basedOn w:val="DefaultParagraphFont"/>
    <w:link w:val="Podpisobrazu7"/>
    <w:uiPriority w:val="99"/>
    <w:rsid w:val="001D2512"/>
    <w:rPr>
      <w:rFonts w:ascii="Arial Narrow" w:hAnsi="Arial Narrow" w:cs="Arial Narrow"/>
      <w:w w:val="200"/>
      <w:sz w:val="11"/>
      <w:szCs w:val="11"/>
      <w:shd w:val="clear" w:color="auto" w:fill="FFFFFF"/>
    </w:rPr>
  </w:style>
  <w:style w:type="character" w:customStyle="1" w:styleId="Podpisobrazu7Exact1">
    <w:name w:val="Podpis obrazu (7) Exact1"/>
    <w:basedOn w:val="Podpisobrazu7Exact"/>
    <w:uiPriority w:val="99"/>
    <w:rsid w:val="001D2512"/>
    <w:rPr>
      <w:rFonts w:ascii="Arial Narrow" w:hAnsi="Arial Narrow" w:cs="Arial Narrow"/>
      <w:w w:val="200"/>
      <w:sz w:val="11"/>
      <w:szCs w:val="11"/>
      <w:shd w:val="clear" w:color="auto" w:fill="FFFFFF"/>
    </w:rPr>
  </w:style>
  <w:style w:type="character" w:customStyle="1" w:styleId="Teksttreci2810pt">
    <w:name w:val="Tekst treści (28) + 10 pt"/>
    <w:aliases w:val="Skala 100% Exact1"/>
    <w:basedOn w:val="Teksttreci281"/>
    <w:uiPriority w:val="99"/>
    <w:rsid w:val="001D2512"/>
    <w:rPr>
      <w:rFonts w:ascii="Arial Narrow" w:hAnsi="Arial Narrow" w:cs="Arial Narrow"/>
      <w:w w:val="100"/>
      <w:sz w:val="20"/>
      <w:szCs w:val="20"/>
      <w:shd w:val="clear" w:color="auto" w:fill="FFFFFF"/>
    </w:rPr>
  </w:style>
  <w:style w:type="character" w:customStyle="1" w:styleId="Teksttreci285">
    <w:name w:val="Tekst treści (28) + 5"/>
    <w:aliases w:val="5 pt71,Skala 250% Exact"/>
    <w:basedOn w:val="Teksttreci281"/>
    <w:uiPriority w:val="99"/>
    <w:rsid w:val="001D2512"/>
    <w:rPr>
      <w:rFonts w:ascii="Arial Narrow" w:hAnsi="Arial Narrow" w:cs="Arial Narrow"/>
      <w:w w:val="250"/>
      <w:sz w:val="11"/>
      <w:szCs w:val="11"/>
      <w:shd w:val="clear" w:color="auto" w:fill="FFFFFF"/>
    </w:rPr>
  </w:style>
  <w:style w:type="character" w:customStyle="1" w:styleId="Podpisobrazu4Exact1">
    <w:name w:val="Podpis obrazu (4) Exact1"/>
    <w:basedOn w:val="Podpisobrazu4"/>
    <w:uiPriority w:val="99"/>
    <w:rsid w:val="001D2512"/>
    <w:rPr>
      <w:rFonts w:ascii="Arial Narrow" w:hAnsi="Arial Narrow" w:cs="Arial Narrow"/>
      <w:color w:val="000000"/>
      <w:spacing w:val="0"/>
      <w:w w:val="100"/>
      <w:position w:val="0"/>
      <w:sz w:val="20"/>
      <w:szCs w:val="20"/>
      <w:shd w:val="clear" w:color="auto" w:fill="FFFFFF"/>
    </w:rPr>
  </w:style>
  <w:style w:type="character" w:customStyle="1" w:styleId="Podpisobrazu8Exact">
    <w:name w:val="Podpis obrazu (8) Exact"/>
    <w:basedOn w:val="DefaultParagraphFont"/>
    <w:link w:val="Podpisobrazu8"/>
    <w:uiPriority w:val="99"/>
    <w:rsid w:val="001D2512"/>
    <w:rPr>
      <w:rFonts w:ascii="Arial Narrow" w:hAnsi="Arial Narrow" w:cs="Arial Narrow"/>
      <w:w w:val="200"/>
      <w:sz w:val="12"/>
      <w:szCs w:val="12"/>
      <w:shd w:val="clear" w:color="auto" w:fill="FFFFFF"/>
    </w:rPr>
  </w:style>
  <w:style w:type="character" w:customStyle="1" w:styleId="Podpisobrazu8Exact1">
    <w:name w:val="Podpis obrazu (8) Exact1"/>
    <w:basedOn w:val="Podpisobrazu8Exact"/>
    <w:uiPriority w:val="99"/>
    <w:rsid w:val="001D2512"/>
    <w:rPr>
      <w:rFonts w:ascii="Arial Narrow" w:hAnsi="Arial Narrow" w:cs="Arial Narrow"/>
      <w:w w:val="200"/>
      <w:sz w:val="12"/>
      <w:szCs w:val="12"/>
      <w:shd w:val="clear" w:color="auto" w:fill="FFFFFF"/>
    </w:rPr>
  </w:style>
  <w:style w:type="character" w:customStyle="1" w:styleId="Podpisobrazu9Exact">
    <w:name w:val="Podpis obrazu (9) Exact"/>
    <w:basedOn w:val="DefaultParagraphFont"/>
    <w:link w:val="Podpisobrazu9"/>
    <w:uiPriority w:val="99"/>
    <w:rsid w:val="001D2512"/>
    <w:rPr>
      <w:rFonts w:ascii="Arial Narrow" w:hAnsi="Arial Narrow" w:cs="Arial Narrow"/>
      <w:b/>
      <w:bCs/>
      <w:w w:val="75"/>
      <w:sz w:val="21"/>
      <w:szCs w:val="21"/>
      <w:shd w:val="clear" w:color="auto" w:fill="FFFFFF"/>
    </w:rPr>
  </w:style>
  <w:style w:type="character" w:customStyle="1" w:styleId="Podpisobrazu9Exact1">
    <w:name w:val="Podpis obrazu (9) Exact1"/>
    <w:basedOn w:val="Podpisobrazu9Exact"/>
    <w:uiPriority w:val="99"/>
    <w:rsid w:val="001D2512"/>
    <w:rPr>
      <w:rFonts w:ascii="Arial Narrow" w:hAnsi="Arial Narrow" w:cs="Arial Narrow"/>
      <w:b/>
      <w:bCs/>
      <w:w w:val="75"/>
      <w:sz w:val="21"/>
      <w:szCs w:val="21"/>
      <w:shd w:val="clear" w:color="auto" w:fill="FFFFFF"/>
    </w:rPr>
  </w:style>
  <w:style w:type="character" w:customStyle="1" w:styleId="Teksttreci2BookmanOldStyle2">
    <w:name w:val="Tekst treści (2) + Bookman Old Style2"/>
    <w:aliases w:val="5 pt69"/>
    <w:basedOn w:val="Teksttreci2"/>
    <w:uiPriority w:val="99"/>
    <w:rsid w:val="001D2512"/>
    <w:rPr>
      <w:rFonts w:ascii="Bookman Old Style" w:hAnsi="Bookman Old Style" w:cs="Bookman Old Style"/>
      <w:sz w:val="10"/>
      <w:szCs w:val="10"/>
      <w:u w:val="none"/>
      <w:shd w:val="clear" w:color="auto" w:fill="FFFFFF"/>
    </w:rPr>
  </w:style>
  <w:style w:type="character" w:customStyle="1" w:styleId="Teksttreci2TrebuchetMS">
    <w:name w:val="Tekst treści (2) + Trebuchet MS"/>
    <w:aliases w:val="4 pt2"/>
    <w:basedOn w:val="Teksttreci2"/>
    <w:uiPriority w:val="99"/>
    <w:rsid w:val="001D2512"/>
    <w:rPr>
      <w:rFonts w:ascii="Trebuchet MS" w:hAnsi="Trebuchet MS" w:cs="Trebuchet MS"/>
      <w:sz w:val="8"/>
      <w:szCs w:val="8"/>
      <w:u w:val="none"/>
      <w:shd w:val="clear" w:color="auto" w:fill="FFFFFF"/>
    </w:rPr>
  </w:style>
  <w:style w:type="character" w:customStyle="1" w:styleId="Teksttreci2TimesNewRoman58">
    <w:name w:val="Tekst treści (2) + Times New Roman58"/>
    <w:aliases w:val="4 pt1"/>
    <w:basedOn w:val="Teksttreci2"/>
    <w:uiPriority w:val="99"/>
    <w:rsid w:val="001D2512"/>
    <w:rPr>
      <w:rFonts w:ascii="Times New Roman" w:hAnsi="Times New Roman" w:cs="Times New Roman"/>
      <w:sz w:val="8"/>
      <w:szCs w:val="8"/>
      <w:u w:val="none"/>
      <w:shd w:val="clear" w:color="auto" w:fill="FFFFFF"/>
    </w:rPr>
  </w:style>
  <w:style w:type="character" w:customStyle="1" w:styleId="Teksttreci2820">
    <w:name w:val="Tekst treści (2) + 82"/>
    <w:aliases w:val="5 pt68,Pogrubienie Exact1"/>
    <w:basedOn w:val="Teksttreci2"/>
    <w:uiPriority w:val="99"/>
    <w:rsid w:val="001D2512"/>
    <w:rPr>
      <w:rFonts w:ascii="Arial Narrow" w:hAnsi="Arial Narrow" w:cs="Arial Narrow"/>
      <w:b/>
      <w:bCs/>
      <w:spacing w:val="0"/>
      <w:sz w:val="17"/>
      <w:szCs w:val="17"/>
      <w:u w:val="none"/>
      <w:shd w:val="clear" w:color="auto" w:fill="FFFFFF"/>
    </w:rPr>
  </w:style>
  <w:style w:type="character" w:customStyle="1" w:styleId="Teksttreci253">
    <w:name w:val="Tekst treści (2)5"/>
    <w:basedOn w:val="Teksttreci2"/>
    <w:uiPriority w:val="99"/>
    <w:rsid w:val="001D2512"/>
    <w:rPr>
      <w:rFonts w:ascii="Arial Narrow" w:hAnsi="Arial Narrow" w:cs="Arial Narrow"/>
      <w:strike/>
      <w:sz w:val="20"/>
      <w:szCs w:val="20"/>
      <w:u w:val="none"/>
      <w:shd w:val="clear" w:color="auto" w:fill="FFFFFF"/>
    </w:rPr>
  </w:style>
  <w:style w:type="character" w:customStyle="1" w:styleId="Podpistabeli7">
    <w:name w:val="Podpis tabeli (7)_"/>
    <w:basedOn w:val="DefaultParagraphFont"/>
    <w:link w:val="Podpistabeli71"/>
    <w:uiPriority w:val="99"/>
    <w:rsid w:val="001D2512"/>
    <w:rPr>
      <w:rFonts w:ascii="Times New Roman" w:hAnsi="Times New Roman"/>
      <w:sz w:val="21"/>
      <w:szCs w:val="21"/>
      <w:shd w:val="clear" w:color="auto" w:fill="FFFFFF"/>
    </w:rPr>
  </w:style>
  <w:style w:type="character" w:customStyle="1" w:styleId="Podpistabeli70">
    <w:name w:val="Podpis tabeli (7)"/>
    <w:basedOn w:val="Podpistabeli7"/>
    <w:uiPriority w:val="99"/>
    <w:rsid w:val="001D2512"/>
    <w:rPr>
      <w:rFonts w:ascii="Times New Roman" w:hAnsi="Times New Roman"/>
      <w:sz w:val="21"/>
      <w:szCs w:val="21"/>
      <w:shd w:val="clear" w:color="auto" w:fill="FFFFFF"/>
    </w:rPr>
  </w:style>
  <w:style w:type="character" w:customStyle="1" w:styleId="Teksttreci2TimesNewRoman56">
    <w:name w:val="Tekst treści (2) + Times New Roman56"/>
    <w:aliases w:val="1021,5 pt66"/>
    <w:basedOn w:val="Teksttreci2"/>
    <w:uiPriority w:val="99"/>
    <w:rsid w:val="001D2512"/>
    <w:rPr>
      <w:rFonts w:ascii="Times New Roman" w:hAnsi="Times New Roman" w:cs="Times New Roman"/>
      <w:sz w:val="21"/>
      <w:szCs w:val="21"/>
      <w:u w:val="none"/>
      <w:shd w:val="clear" w:color="auto" w:fill="FFFFFF"/>
    </w:rPr>
  </w:style>
  <w:style w:type="character" w:customStyle="1" w:styleId="Teksttreci2TimesNewRoman55">
    <w:name w:val="Tekst treści (2) + Times New Roman55"/>
    <w:aliases w:val="1020,5 pt65"/>
    <w:basedOn w:val="Teksttreci2"/>
    <w:uiPriority w:val="99"/>
    <w:rsid w:val="001D2512"/>
    <w:rPr>
      <w:rFonts w:ascii="Times New Roman" w:hAnsi="Times New Roman" w:cs="Times New Roman"/>
      <w:sz w:val="21"/>
      <w:szCs w:val="21"/>
      <w:u w:val="none"/>
      <w:shd w:val="clear" w:color="auto" w:fill="FFFFFF"/>
    </w:rPr>
  </w:style>
  <w:style w:type="character" w:customStyle="1" w:styleId="Teksttreci2TimesNewRoman54">
    <w:name w:val="Tekst treści (2) + Times New Roman54"/>
    <w:aliases w:val="1019,5 pt63"/>
    <w:basedOn w:val="Teksttreci2"/>
    <w:uiPriority w:val="99"/>
    <w:rsid w:val="001D2512"/>
    <w:rPr>
      <w:rFonts w:ascii="Times New Roman" w:hAnsi="Times New Roman" w:cs="Times New Roman"/>
      <w:sz w:val="21"/>
      <w:szCs w:val="21"/>
      <w:u w:val="none"/>
      <w:shd w:val="clear" w:color="auto" w:fill="FFFFFF"/>
    </w:rPr>
  </w:style>
  <w:style w:type="character" w:customStyle="1" w:styleId="Teksttreci2TimesNewRoman53">
    <w:name w:val="Tekst treści (2) + Times New Roman53"/>
    <w:aliases w:val="1018,5 pt62"/>
    <w:basedOn w:val="Teksttreci2"/>
    <w:uiPriority w:val="99"/>
    <w:rsid w:val="001D2512"/>
    <w:rPr>
      <w:rFonts w:ascii="Times New Roman" w:hAnsi="Times New Roman" w:cs="Times New Roman"/>
      <w:sz w:val="21"/>
      <w:szCs w:val="21"/>
      <w:u w:val="none"/>
      <w:shd w:val="clear" w:color="auto" w:fill="FFFFFF"/>
    </w:rPr>
  </w:style>
  <w:style w:type="character" w:customStyle="1" w:styleId="Teksttreci2TimesNewRoman52">
    <w:name w:val="Tekst treści (2) + Times New Roman52"/>
    <w:aliases w:val="1017,5 pt61"/>
    <w:basedOn w:val="Teksttreci2"/>
    <w:uiPriority w:val="99"/>
    <w:rsid w:val="001D2512"/>
    <w:rPr>
      <w:rFonts w:ascii="Times New Roman" w:hAnsi="Times New Roman" w:cs="Times New Roman"/>
      <w:sz w:val="21"/>
      <w:szCs w:val="21"/>
      <w:u w:val="none"/>
      <w:shd w:val="clear" w:color="auto" w:fill="FFFFFF"/>
    </w:rPr>
  </w:style>
  <w:style w:type="character" w:customStyle="1" w:styleId="Teksttreci41Exact">
    <w:name w:val="Tekst treści (41) Exact"/>
    <w:basedOn w:val="DefaultParagraphFont"/>
    <w:link w:val="Teksttreci41"/>
    <w:uiPriority w:val="99"/>
    <w:rsid w:val="001D2512"/>
    <w:rPr>
      <w:rFonts w:ascii="Times New Roman" w:hAnsi="Times New Roman"/>
      <w:sz w:val="19"/>
      <w:szCs w:val="19"/>
      <w:shd w:val="clear" w:color="auto" w:fill="FFFFFF"/>
    </w:rPr>
  </w:style>
  <w:style w:type="character" w:customStyle="1" w:styleId="Teksttreci41Exact1">
    <w:name w:val="Tekst treści (41) Exact1"/>
    <w:basedOn w:val="Teksttreci41Exact"/>
    <w:uiPriority w:val="99"/>
    <w:rsid w:val="001D2512"/>
    <w:rPr>
      <w:rFonts w:ascii="Times New Roman" w:hAnsi="Times New Roman"/>
      <w:sz w:val="19"/>
      <w:szCs w:val="19"/>
      <w:shd w:val="clear" w:color="auto" w:fill="FFFFFF"/>
    </w:rPr>
  </w:style>
  <w:style w:type="character" w:customStyle="1" w:styleId="Teksttreci2TimesNewRoman51">
    <w:name w:val="Tekst treści (2) + Times New Roman51"/>
    <w:aliases w:val="1016,5 pt60"/>
    <w:basedOn w:val="Teksttreci2"/>
    <w:uiPriority w:val="99"/>
    <w:rsid w:val="001D2512"/>
    <w:rPr>
      <w:rFonts w:ascii="Times New Roman" w:hAnsi="Times New Roman" w:cs="Times New Roman"/>
      <w:sz w:val="21"/>
      <w:szCs w:val="21"/>
      <w:u w:val="none"/>
      <w:shd w:val="clear" w:color="auto" w:fill="FFFFFF"/>
    </w:rPr>
  </w:style>
  <w:style w:type="character" w:customStyle="1" w:styleId="Teksttreci2TimesNewRoman50">
    <w:name w:val="Tekst treści (2) + Times New Roman50"/>
    <w:aliases w:val="1015,5 pt59"/>
    <w:basedOn w:val="Teksttreci2"/>
    <w:uiPriority w:val="99"/>
    <w:rsid w:val="001D2512"/>
    <w:rPr>
      <w:rFonts w:ascii="Times New Roman" w:hAnsi="Times New Roman" w:cs="Times New Roman"/>
      <w:sz w:val="21"/>
      <w:szCs w:val="21"/>
      <w:u w:val="none"/>
      <w:shd w:val="clear" w:color="auto" w:fill="FFFFFF"/>
    </w:rPr>
  </w:style>
  <w:style w:type="character" w:customStyle="1" w:styleId="Teksttreci297">
    <w:name w:val="Tekst treści (2) + 97"/>
    <w:aliases w:val="5 pt58,Kursywa17"/>
    <w:basedOn w:val="Teksttreci2"/>
    <w:uiPriority w:val="99"/>
    <w:rsid w:val="001D2512"/>
    <w:rPr>
      <w:rFonts w:ascii="Arial Narrow" w:hAnsi="Arial Narrow" w:cs="Arial Narrow"/>
      <w:i/>
      <w:iCs/>
      <w:sz w:val="19"/>
      <w:szCs w:val="19"/>
      <w:u w:val="none"/>
      <w:shd w:val="clear" w:color="auto" w:fill="FFFFFF"/>
    </w:rPr>
  </w:style>
  <w:style w:type="character" w:customStyle="1" w:styleId="Teksttreci296">
    <w:name w:val="Tekst treści (2) + 96"/>
    <w:aliases w:val="5 pt57,Kursywa16"/>
    <w:basedOn w:val="Teksttreci2"/>
    <w:uiPriority w:val="99"/>
    <w:rsid w:val="001D2512"/>
    <w:rPr>
      <w:rFonts w:ascii="Arial Narrow" w:hAnsi="Arial Narrow" w:cs="Arial Narrow"/>
      <w:i/>
      <w:iCs/>
      <w:sz w:val="19"/>
      <w:szCs w:val="19"/>
      <w:u w:val="none"/>
      <w:shd w:val="clear" w:color="auto" w:fill="FFFFFF"/>
    </w:rPr>
  </w:style>
  <w:style w:type="character" w:customStyle="1" w:styleId="Teksttreci2TimesNewRoman49">
    <w:name w:val="Tekst treści (2) + Times New Roman49"/>
    <w:aliases w:val="1014,5 pt56"/>
    <w:basedOn w:val="Teksttreci2"/>
    <w:uiPriority w:val="99"/>
    <w:rsid w:val="001D2512"/>
    <w:rPr>
      <w:rFonts w:ascii="Times New Roman" w:hAnsi="Times New Roman" w:cs="Times New Roman"/>
      <w:sz w:val="21"/>
      <w:szCs w:val="21"/>
      <w:u w:val="none"/>
      <w:shd w:val="clear" w:color="auto" w:fill="FFFFFF"/>
    </w:rPr>
  </w:style>
  <w:style w:type="character" w:customStyle="1" w:styleId="Teksttreci2TimesNewRoman48">
    <w:name w:val="Tekst treści (2) + Times New Roman48"/>
    <w:aliases w:val="1013,5 pt55"/>
    <w:basedOn w:val="Teksttreci2"/>
    <w:uiPriority w:val="99"/>
    <w:rsid w:val="001D2512"/>
    <w:rPr>
      <w:rFonts w:ascii="Times New Roman" w:hAnsi="Times New Roman" w:cs="Times New Roman"/>
      <w:sz w:val="21"/>
      <w:szCs w:val="21"/>
      <w:u w:val="none"/>
      <w:shd w:val="clear" w:color="auto" w:fill="FFFFFF"/>
    </w:rPr>
  </w:style>
  <w:style w:type="character" w:customStyle="1" w:styleId="Teksttreci2TimesNewRoman47">
    <w:name w:val="Tekst treści (2) + Times New Roman47"/>
    <w:aliases w:val="1012,5 pt54"/>
    <w:basedOn w:val="Teksttreci2"/>
    <w:uiPriority w:val="99"/>
    <w:rsid w:val="001D2512"/>
    <w:rPr>
      <w:rFonts w:ascii="Times New Roman" w:hAnsi="Times New Roman" w:cs="Times New Roman"/>
      <w:sz w:val="21"/>
      <w:szCs w:val="21"/>
      <w:u w:val="none"/>
      <w:shd w:val="clear" w:color="auto" w:fill="FFFFFF"/>
    </w:rPr>
  </w:style>
  <w:style w:type="character" w:customStyle="1" w:styleId="Teksttreci2TimesNewRoman46">
    <w:name w:val="Tekst treści (2) + Times New Roman46"/>
    <w:aliases w:val="1011,5 pt53"/>
    <w:basedOn w:val="Teksttreci2"/>
    <w:uiPriority w:val="99"/>
    <w:rsid w:val="001D2512"/>
    <w:rPr>
      <w:rFonts w:ascii="Times New Roman" w:hAnsi="Times New Roman" w:cs="Times New Roman"/>
      <w:sz w:val="21"/>
      <w:szCs w:val="21"/>
      <w:u w:val="none"/>
      <w:shd w:val="clear" w:color="auto" w:fill="FFFFFF"/>
    </w:rPr>
  </w:style>
  <w:style w:type="character" w:customStyle="1" w:styleId="Teksttreci2TimesNewRoman45">
    <w:name w:val="Tekst treści (2) + Times New Roman45"/>
    <w:aliases w:val="9,5 pt52"/>
    <w:basedOn w:val="Teksttreci2"/>
    <w:uiPriority w:val="99"/>
    <w:rsid w:val="001D2512"/>
    <w:rPr>
      <w:rFonts w:ascii="Times New Roman" w:hAnsi="Times New Roman" w:cs="Times New Roman"/>
      <w:sz w:val="19"/>
      <w:szCs w:val="19"/>
      <w:u w:val="none"/>
      <w:shd w:val="clear" w:color="auto" w:fill="FFFFFF"/>
    </w:rPr>
  </w:style>
  <w:style w:type="character" w:customStyle="1" w:styleId="Teksttreci2TimesNewRoman44">
    <w:name w:val="Tekst treści (2) + Times New Roman44"/>
    <w:aliases w:val="923,5 pt51"/>
    <w:basedOn w:val="Teksttreci2"/>
    <w:uiPriority w:val="99"/>
    <w:rsid w:val="001D2512"/>
    <w:rPr>
      <w:rFonts w:ascii="Times New Roman" w:hAnsi="Times New Roman" w:cs="Times New Roman"/>
      <w:sz w:val="19"/>
      <w:szCs w:val="19"/>
      <w:u w:val="none"/>
      <w:shd w:val="clear" w:color="auto" w:fill="FFFFFF"/>
    </w:rPr>
  </w:style>
  <w:style w:type="character" w:customStyle="1" w:styleId="Teksttreci2TimesNewRoman43">
    <w:name w:val="Tekst treści (2) + Times New Roman43"/>
    <w:aliases w:val="922,5 pt50"/>
    <w:basedOn w:val="Teksttreci2"/>
    <w:uiPriority w:val="99"/>
    <w:rsid w:val="001D2512"/>
    <w:rPr>
      <w:rFonts w:ascii="Times New Roman" w:hAnsi="Times New Roman" w:cs="Times New Roman"/>
      <w:sz w:val="19"/>
      <w:szCs w:val="19"/>
      <w:u w:val="none"/>
      <w:shd w:val="clear" w:color="auto" w:fill="FFFFFF"/>
    </w:rPr>
  </w:style>
  <w:style w:type="character" w:customStyle="1" w:styleId="Teksttreci2TimesNewRoman42">
    <w:name w:val="Tekst treści (2) + Times New Roman42"/>
    <w:aliases w:val="921,5 pt49"/>
    <w:basedOn w:val="Teksttreci2"/>
    <w:uiPriority w:val="99"/>
    <w:rsid w:val="001D2512"/>
    <w:rPr>
      <w:rFonts w:ascii="Times New Roman" w:hAnsi="Times New Roman" w:cs="Times New Roman"/>
      <w:sz w:val="19"/>
      <w:szCs w:val="19"/>
      <w:u w:val="none"/>
      <w:shd w:val="clear" w:color="auto" w:fill="FFFFFF"/>
    </w:rPr>
  </w:style>
  <w:style w:type="character" w:customStyle="1" w:styleId="Teksttreci2TimesNewRoman41">
    <w:name w:val="Tekst treści (2) + Times New Roman41"/>
    <w:aliases w:val="920,5 pt48"/>
    <w:basedOn w:val="Teksttreci2"/>
    <w:uiPriority w:val="99"/>
    <w:rsid w:val="001D2512"/>
    <w:rPr>
      <w:rFonts w:ascii="Times New Roman" w:hAnsi="Times New Roman" w:cs="Times New Roman"/>
      <w:sz w:val="19"/>
      <w:szCs w:val="19"/>
      <w:u w:val="none"/>
      <w:shd w:val="clear" w:color="auto" w:fill="FFFFFF"/>
    </w:rPr>
  </w:style>
  <w:style w:type="character" w:customStyle="1" w:styleId="Teksttreci2TimesNewRoman40">
    <w:name w:val="Tekst treści (2) + Times New Roman40"/>
    <w:aliases w:val="919,5 pt47"/>
    <w:basedOn w:val="Teksttreci2"/>
    <w:uiPriority w:val="99"/>
    <w:rsid w:val="001D2512"/>
    <w:rPr>
      <w:rFonts w:ascii="Times New Roman" w:hAnsi="Times New Roman" w:cs="Times New Roman"/>
      <w:sz w:val="19"/>
      <w:szCs w:val="19"/>
      <w:u w:val="none"/>
      <w:shd w:val="clear" w:color="auto" w:fill="FFFFFF"/>
    </w:rPr>
  </w:style>
  <w:style w:type="character" w:customStyle="1" w:styleId="Teksttreci2TimesNewRoman39">
    <w:name w:val="Tekst treści (2) + Times New Roman39"/>
    <w:aliases w:val="918,5 pt46"/>
    <w:basedOn w:val="Teksttreci2"/>
    <w:uiPriority w:val="99"/>
    <w:rsid w:val="001D2512"/>
    <w:rPr>
      <w:rFonts w:ascii="Times New Roman" w:hAnsi="Times New Roman" w:cs="Times New Roman"/>
      <w:sz w:val="19"/>
      <w:szCs w:val="19"/>
      <w:u w:val="none"/>
      <w:shd w:val="clear" w:color="auto" w:fill="FFFFFF"/>
    </w:rPr>
  </w:style>
  <w:style w:type="character" w:customStyle="1" w:styleId="Teksttreci2TimesNewRoman38">
    <w:name w:val="Tekst treści (2) + Times New Roman38"/>
    <w:aliases w:val="917,5 pt45"/>
    <w:basedOn w:val="Teksttreci2"/>
    <w:uiPriority w:val="99"/>
    <w:rsid w:val="001D2512"/>
    <w:rPr>
      <w:rFonts w:ascii="Times New Roman" w:hAnsi="Times New Roman" w:cs="Times New Roman"/>
      <w:sz w:val="19"/>
      <w:szCs w:val="19"/>
      <w:u w:val="none"/>
      <w:shd w:val="clear" w:color="auto" w:fill="FFFFFF"/>
    </w:rPr>
  </w:style>
  <w:style w:type="character" w:customStyle="1" w:styleId="Teksttreci2TimesNewRoman37">
    <w:name w:val="Tekst treści (2) + Times New Roman37"/>
    <w:aliases w:val="916,5 pt44"/>
    <w:basedOn w:val="Teksttreci2"/>
    <w:uiPriority w:val="99"/>
    <w:rsid w:val="001D2512"/>
    <w:rPr>
      <w:rFonts w:ascii="Times New Roman" w:hAnsi="Times New Roman" w:cs="Times New Roman"/>
      <w:sz w:val="19"/>
      <w:szCs w:val="19"/>
      <w:u w:val="none"/>
      <w:shd w:val="clear" w:color="auto" w:fill="FFFFFF"/>
    </w:rPr>
  </w:style>
  <w:style w:type="character" w:customStyle="1" w:styleId="Teksttreci2TimesNewRoman36">
    <w:name w:val="Tekst treści (2) + Times New Roman36"/>
    <w:aliases w:val="9 pt,Kursywa15"/>
    <w:basedOn w:val="Teksttreci2"/>
    <w:uiPriority w:val="99"/>
    <w:rsid w:val="001D2512"/>
    <w:rPr>
      <w:rFonts w:ascii="Times New Roman" w:hAnsi="Times New Roman" w:cs="Times New Roman"/>
      <w:i/>
      <w:iCs/>
      <w:sz w:val="18"/>
      <w:szCs w:val="18"/>
      <w:u w:val="none"/>
      <w:shd w:val="clear" w:color="auto" w:fill="FFFFFF"/>
    </w:rPr>
  </w:style>
  <w:style w:type="character" w:customStyle="1" w:styleId="Teksttreci2TimesNewRoman35">
    <w:name w:val="Tekst treści (2) + Times New Roman35"/>
    <w:aliases w:val="915,5 pt43"/>
    <w:basedOn w:val="Teksttreci2"/>
    <w:uiPriority w:val="99"/>
    <w:rsid w:val="001D2512"/>
    <w:rPr>
      <w:rFonts w:ascii="Times New Roman" w:hAnsi="Times New Roman" w:cs="Times New Roman"/>
      <w:sz w:val="19"/>
      <w:szCs w:val="19"/>
      <w:u w:val="none"/>
      <w:shd w:val="clear" w:color="auto" w:fill="FFFFFF"/>
    </w:rPr>
  </w:style>
  <w:style w:type="character" w:customStyle="1" w:styleId="Teksttreci2TimesNewRoman34">
    <w:name w:val="Tekst treści (2) + Times New Roman34"/>
    <w:aliases w:val="914,5 pt42"/>
    <w:basedOn w:val="Teksttreci2"/>
    <w:uiPriority w:val="99"/>
    <w:rsid w:val="001D2512"/>
    <w:rPr>
      <w:rFonts w:ascii="Times New Roman" w:hAnsi="Times New Roman" w:cs="Times New Roman"/>
      <w:sz w:val="19"/>
      <w:szCs w:val="19"/>
      <w:u w:val="none"/>
      <w:shd w:val="clear" w:color="auto" w:fill="FFFFFF"/>
    </w:rPr>
  </w:style>
  <w:style w:type="character" w:customStyle="1" w:styleId="Teksttreci2TimesNewRoman33">
    <w:name w:val="Tekst treści (2) + Times New Roman33"/>
    <w:aliases w:val="9 pt5,Kursywa14"/>
    <w:basedOn w:val="Teksttreci2"/>
    <w:uiPriority w:val="99"/>
    <w:rsid w:val="001D2512"/>
    <w:rPr>
      <w:rFonts w:ascii="Times New Roman" w:hAnsi="Times New Roman" w:cs="Times New Roman"/>
      <w:i/>
      <w:iCs/>
      <w:sz w:val="18"/>
      <w:szCs w:val="18"/>
      <w:u w:val="none"/>
      <w:shd w:val="clear" w:color="auto" w:fill="FFFFFF"/>
    </w:rPr>
  </w:style>
  <w:style w:type="character" w:customStyle="1" w:styleId="Teksttreci2TimesNewRoman32">
    <w:name w:val="Tekst treści (2) + Times New Roman32"/>
    <w:aliases w:val="9 pt4,Kursywa13"/>
    <w:basedOn w:val="Teksttreci2"/>
    <w:uiPriority w:val="99"/>
    <w:rsid w:val="001D2512"/>
    <w:rPr>
      <w:rFonts w:ascii="Times New Roman" w:hAnsi="Times New Roman" w:cs="Times New Roman"/>
      <w:i/>
      <w:iCs/>
      <w:sz w:val="18"/>
      <w:szCs w:val="18"/>
      <w:u w:val="none"/>
      <w:shd w:val="clear" w:color="auto" w:fill="FFFFFF"/>
    </w:rPr>
  </w:style>
  <w:style w:type="character" w:customStyle="1" w:styleId="Teksttreci2TimesNewRoman31">
    <w:name w:val="Tekst treści (2) + Times New Roman31"/>
    <w:aliases w:val="913,5 pt41"/>
    <w:basedOn w:val="Teksttreci2"/>
    <w:uiPriority w:val="99"/>
    <w:rsid w:val="001D2512"/>
    <w:rPr>
      <w:rFonts w:ascii="Times New Roman" w:hAnsi="Times New Roman" w:cs="Times New Roman"/>
      <w:sz w:val="19"/>
      <w:szCs w:val="19"/>
      <w:u w:val="none"/>
      <w:shd w:val="clear" w:color="auto" w:fill="FFFFFF"/>
    </w:rPr>
  </w:style>
  <w:style w:type="character" w:customStyle="1" w:styleId="Teksttreci2TimesNewRoman30">
    <w:name w:val="Tekst treści (2) + Times New Roman30"/>
    <w:aliases w:val="9 pt3,Kursywa12"/>
    <w:basedOn w:val="Teksttreci2"/>
    <w:uiPriority w:val="99"/>
    <w:rsid w:val="001D2512"/>
    <w:rPr>
      <w:rFonts w:ascii="Times New Roman" w:hAnsi="Times New Roman" w:cs="Times New Roman"/>
      <w:i/>
      <w:iCs/>
      <w:sz w:val="18"/>
      <w:szCs w:val="18"/>
      <w:u w:val="none"/>
      <w:shd w:val="clear" w:color="auto" w:fill="FFFFFF"/>
    </w:rPr>
  </w:style>
  <w:style w:type="character" w:customStyle="1" w:styleId="Teksttreci2TimesNewRoman29">
    <w:name w:val="Tekst treści (2) + Times New Roman29"/>
    <w:aliases w:val="912,5 pt40"/>
    <w:basedOn w:val="Teksttreci2"/>
    <w:uiPriority w:val="99"/>
    <w:rsid w:val="001D2512"/>
    <w:rPr>
      <w:rFonts w:ascii="Times New Roman" w:hAnsi="Times New Roman" w:cs="Times New Roman"/>
      <w:sz w:val="19"/>
      <w:szCs w:val="19"/>
      <w:u w:val="none"/>
      <w:shd w:val="clear" w:color="auto" w:fill="FFFFFF"/>
    </w:rPr>
  </w:style>
  <w:style w:type="character" w:customStyle="1" w:styleId="Teksttreci2TimesNewRoman28">
    <w:name w:val="Tekst treści (2) + Times New Roman28"/>
    <w:aliases w:val="911,5 pt39"/>
    <w:basedOn w:val="Teksttreci2"/>
    <w:uiPriority w:val="99"/>
    <w:rsid w:val="001D2512"/>
    <w:rPr>
      <w:rFonts w:ascii="Times New Roman" w:hAnsi="Times New Roman" w:cs="Times New Roman"/>
      <w:sz w:val="19"/>
      <w:szCs w:val="19"/>
      <w:u w:val="none"/>
      <w:shd w:val="clear" w:color="auto" w:fill="FFFFFF"/>
    </w:rPr>
  </w:style>
  <w:style w:type="character" w:customStyle="1" w:styleId="Teksttreci2TimesNewRoman27">
    <w:name w:val="Tekst treści (2) + Times New Roman27"/>
    <w:aliases w:val="910,5 pt38"/>
    <w:basedOn w:val="Teksttreci2"/>
    <w:uiPriority w:val="99"/>
    <w:rsid w:val="001D2512"/>
    <w:rPr>
      <w:rFonts w:ascii="Times New Roman" w:hAnsi="Times New Roman" w:cs="Times New Roman"/>
      <w:sz w:val="19"/>
      <w:szCs w:val="19"/>
      <w:u w:val="none"/>
      <w:shd w:val="clear" w:color="auto" w:fill="FFFFFF"/>
    </w:rPr>
  </w:style>
  <w:style w:type="character" w:customStyle="1" w:styleId="Teksttreci2TimesNewRoman26">
    <w:name w:val="Tekst treści (2) + Times New Roman26"/>
    <w:aliases w:val="99,5 pt37"/>
    <w:basedOn w:val="Teksttreci2"/>
    <w:uiPriority w:val="99"/>
    <w:rsid w:val="001D2512"/>
    <w:rPr>
      <w:rFonts w:ascii="Times New Roman" w:hAnsi="Times New Roman" w:cs="Times New Roman"/>
      <w:sz w:val="19"/>
      <w:szCs w:val="19"/>
      <w:u w:val="none"/>
      <w:shd w:val="clear" w:color="auto" w:fill="FFFFFF"/>
    </w:rPr>
  </w:style>
  <w:style w:type="character" w:customStyle="1" w:styleId="Podpistabeli2TimesNewRoman">
    <w:name w:val="Podpis tabeli (2) + Times New Roman"/>
    <w:aliases w:val="1010,5 pt36"/>
    <w:basedOn w:val="Podpistabeli2"/>
    <w:uiPriority w:val="99"/>
    <w:rsid w:val="001D2512"/>
    <w:rPr>
      <w:rFonts w:ascii="Times New Roman" w:hAnsi="Times New Roman" w:cs="Times New Roman"/>
      <w:b w:val="0"/>
      <w:bCs w:val="0"/>
      <w:sz w:val="21"/>
      <w:szCs w:val="21"/>
      <w:u w:val="none"/>
      <w:shd w:val="clear" w:color="auto" w:fill="FFFFFF"/>
    </w:rPr>
  </w:style>
  <w:style w:type="character" w:customStyle="1" w:styleId="Teksttreci2TimesNewRoman25">
    <w:name w:val="Tekst treści (2) + Times New Roman25"/>
    <w:aliases w:val="109,5 pt35"/>
    <w:basedOn w:val="Teksttreci2"/>
    <w:uiPriority w:val="99"/>
    <w:rsid w:val="001D2512"/>
    <w:rPr>
      <w:rFonts w:ascii="Times New Roman" w:hAnsi="Times New Roman" w:cs="Times New Roman"/>
      <w:sz w:val="21"/>
      <w:szCs w:val="21"/>
      <w:u w:val="none"/>
      <w:shd w:val="clear" w:color="auto" w:fill="FFFFFF"/>
    </w:rPr>
  </w:style>
  <w:style w:type="character" w:customStyle="1" w:styleId="Teksttreci2TimesNewRoman24">
    <w:name w:val="Tekst treści (2) + Times New Roman24"/>
    <w:aliases w:val="12 pt"/>
    <w:basedOn w:val="Teksttreci2"/>
    <w:uiPriority w:val="99"/>
    <w:rsid w:val="001D2512"/>
    <w:rPr>
      <w:rFonts w:ascii="Times New Roman" w:hAnsi="Times New Roman" w:cs="Times New Roman"/>
      <w:sz w:val="24"/>
      <w:szCs w:val="24"/>
      <w:u w:val="none"/>
      <w:shd w:val="clear" w:color="auto" w:fill="FFFFFF"/>
    </w:rPr>
  </w:style>
  <w:style w:type="character" w:customStyle="1" w:styleId="Teksttreci2TimesNewRoman23">
    <w:name w:val="Tekst treści (2) + Times New Roman23"/>
    <w:aliases w:val="9 pt2,Kursywa11"/>
    <w:basedOn w:val="Teksttreci2"/>
    <w:uiPriority w:val="99"/>
    <w:rsid w:val="001D2512"/>
    <w:rPr>
      <w:rFonts w:ascii="Times New Roman" w:hAnsi="Times New Roman" w:cs="Times New Roman"/>
      <w:i/>
      <w:iCs/>
      <w:sz w:val="18"/>
      <w:szCs w:val="18"/>
      <w:u w:val="none"/>
      <w:shd w:val="clear" w:color="auto" w:fill="FFFFFF"/>
    </w:rPr>
  </w:style>
  <w:style w:type="character" w:customStyle="1" w:styleId="Teksttreci2TimesNewRoman22">
    <w:name w:val="Tekst treści (2) + Times New Roman22"/>
    <w:aliases w:val="98,5 pt34"/>
    <w:basedOn w:val="Teksttreci2"/>
    <w:uiPriority w:val="99"/>
    <w:rsid w:val="001D2512"/>
    <w:rPr>
      <w:rFonts w:ascii="Times New Roman" w:hAnsi="Times New Roman" w:cs="Times New Roman"/>
      <w:sz w:val="19"/>
      <w:szCs w:val="19"/>
      <w:u w:val="none"/>
      <w:shd w:val="clear" w:color="auto" w:fill="FFFFFF"/>
    </w:rPr>
  </w:style>
  <w:style w:type="character" w:customStyle="1" w:styleId="Teksttreci295">
    <w:name w:val="Tekst treści (2) + 95"/>
    <w:aliases w:val="5 pt33,Kursywa10"/>
    <w:basedOn w:val="Teksttreci2"/>
    <w:uiPriority w:val="99"/>
    <w:rsid w:val="001D2512"/>
    <w:rPr>
      <w:rFonts w:ascii="Arial Narrow" w:hAnsi="Arial Narrow" w:cs="Arial Narrow"/>
      <w:i/>
      <w:iCs/>
      <w:sz w:val="19"/>
      <w:szCs w:val="19"/>
      <w:u w:val="none"/>
      <w:shd w:val="clear" w:color="auto" w:fill="FFFFFF"/>
    </w:rPr>
  </w:style>
  <w:style w:type="character" w:customStyle="1" w:styleId="Teksttreci2TimesNewRoman21">
    <w:name w:val="Tekst treści (2) + Times New Roman21"/>
    <w:aliases w:val="108,5 pt32"/>
    <w:basedOn w:val="Teksttreci2"/>
    <w:uiPriority w:val="99"/>
    <w:rsid w:val="001D2512"/>
    <w:rPr>
      <w:rFonts w:ascii="Times New Roman" w:hAnsi="Times New Roman" w:cs="Times New Roman"/>
      <w:sz w:val="21"/>
      <w:szCs w:val="21"/>
      <w:u w:val="none"/>
      <w:shd w:val="clear" w:color="auto" w:fill="FFFFFF"/>
    </w:rPr>
  </w:style>
  <w:style w:type="character" w:customStyle="1" w:styleId="Teksttreci2811">
    <w:name w:val="Tekst treści (2) + 81"/>
    <w:aliases w:val="5 pt31,Skala 50%"/>
    <w:basedOn w:val="Teksttreci2"/>
    <w:uiPriority w:val="99"/>
    <w:rsid w:val="001D2512"/>
    <w:rPr>
      <w:rFonts w:ascii="Arial Narrow" w:hAnsi="Arial Narrow" w:cs="Arial Narrow"/>
      <w:w w:val="50"/>
      <w:sz w:val="17"/>
      <w:szCs w:val="17"/>
      <w:u w:val="none"/>
      <w:shd w:val="clear" w:color="auto" w:fill="FFFFFF"/>
    </w:rPr>
  </w:style>
  <w:style w:type="character" w:customStyle="1" w:styleId="Teksttreci2TimesNewRoman20">
    <w:name w:val="Tekst treści (2) + Times New Roman20"/>
    <w:aliases w:val="97,5 pt30"/>
    <w:basedOn w:val="Teksttreci2"/>
    <w:uiPriority w:val="99"/>
    <w:rsid w:val="001D2512"/>
    <w:rPr>
      <w:rFonts w:ascii="Times New Roman" w:hAnsi="Times New Roman" w:cs="Times New Roman"/>
      <w:sz w:val="19"/>
      <w:szCs w:val="19"/>
      <w:u w:val="none"/>
      <w:shd w:val="clear" w:color="auto" w:fill="FFFFFF"/>
    </w:rPr>
  </w:style>
  <w:style w:type="character" w:customStyle="1" w:styleId="Teksttreci2TimesNewRoman19">
    <w:name w:val="Tekst treści (2) + Times New Roman19"/>
    <w:aliases w:val="96,5 pt29"/>
    <w:basedOn w:val="Teksttreci2"/>
    <w:uiPriority w:val="99"/>
    <w:rsid w:val="001D2512"/>
    <w:rPr>
      <w:rFonts w:ascii="Times New Roman" w:hAnsi="Times New Roman" w:cs="Times New Roman"/>
      <w:sz w:val="19"/>
      <w:szCs w:val="19"/>
      <w:u w:val="none"/>
      <w:shd w:val="clear" w:color="auto" w:fill="FFFFFF"/>
    </w:rPr>
  </w:style>
  <w:style w:type="character" w:customStyle="1" w:styleId="Teksttreci2TimesNewRoman18">
    <w:name w:val="Tekst treści (2) + Times New Roman18"/>
    <w:aliases w:val="95,5 pt28"/>
    <w:basedOn w:val="Teksttreci2"/>
    <w:uiPriority w:val="99"/>
    <w:rsid w:val="001D2512"/>
    <w:rPr>
      <w:rFonts w:ascii="Times New Roman" w:hAnsi="Times New Roman" w:cs="Times New Roman"/>
      <w:sz w:val="19"/>
      <w:szCs w:val="19"/>
      <w:u w:val="none"/>
      <w:shd w:val="clear" w:color="auto" w:fill="FFFFFF"/>
    </w:rPr>
  </w:style>
  <w:style w:type="character" w:customStyle="1" w:styleId="Teksttreci2TimesNewRoman17">
    <w:name w:val="Tekst treści (2) + Times New Roman17"/>
    <w:aliases w:val="9 pt1,Kursywa9"/>
    <w:basedOn w:val="Teksttreci2"/>
    <w:uiPriority w:val="99"/>
    <w:rsid w:val="001D2512"/>
    <w:rPr>
      <w:rFonts w:ascii="Times New Roman" w:hAnsi="Times New Roman" w:cs="Times New Roman"/>
      <w:i/>
      <w:iCs/>
      <w:sz w:val="18"/>
      <w:szCs w:val="18"/>
      <w:u w:val="none"/>
      <w:shd w:val="clear" w:color="auto" w:fill="FFFFFF"/>
    </w:rPr>
  </w:style>
  <w:style w:type="character" w:customStyle="1" w:styleId="Teksttreci294">
    <w:name w:val="Tekst treści (2) + 94"/>
    <w:aliases w:val="5 pt27,Kursywa8"/>
    <w:basedOn w:val="Teksttreci2"/>
    <w:uiPriority w:val="99"/>
    <w:rsid w:val="001D2512"/>
    <w:rPr>
      <w:rFonts w:ascii="Arial Narrow" w:hAnsi="Arial Narrow" w:cs="Arial Narrow"/>
      <w:i/>
      <w:iCs/>
      <w:sz w:val="19"/>
      <w:szCs w:val="19"/>
      <w:u w:val="none"/>
      <w:shd w:val="clear" w:color="auto" w:fill="FFFFFF"/>
    </w:rPr>
  </w:style>
  <w:style w:type="character" w:customStyle="1" w:styleId="Teksttreci2TimesNewRoman16">
    <w:name w:val="Tekst treści (2) + Times New Roman16"/>
    <w:aliases w:val="107,5 pt26"/>
    <w:basedOn w:val="Teksttreci2"/>
    <w:uiPriority w:val="99"/>
    <w:rsid w:val="001D2512"/>
    <w:rPr>
      <w:rFonts w:ascii="Times New Roman" w:hAnsi="Times New Roman" w:cs="Times New Roman"/>
      <w:sz w:val="21"/>
      <w:szCs w:val="21"/>
      <w:u w:val="none"/>
      <w:shd w:val="clear" w:color="auto" w:fill="FFFFFF"/>
    </w:rPr>
  </w:style>
  <w:style w:type="character" w:customStyle="1" w:styleId="Teksttreci2TimesNewRoman15">
    <w:name w:val="Tekst treści (2) + Times New Roman15"/>
    <w:aliases w:val="106,5 pt25"/>
    <w:basedOn w:val="Teksttreci2"/>
    <w:uiPriority w:val="99"/>
    <w:rsid w:val="001D2512"/>
    <w:rPr>
      <w:rFonts w:ascii="Times New Roman" w:hAnsi="Times New Roman" w:cs="Times New Roman"/>
      <w:sz w:val="21"/>
      <w:szCs w:val="21"/>
      <w:u w:val="none"/>
      <w:shd w:val="clear" w:color="auto" w:fill="FFFFFF"/>
    </w:rPr>
  </w:style>
  <w:style w:type="character" w:customStyle="1" w:styleId="Teksttreci2TimesNewRoman14">
    <w:name w:val="Tekst treści (2) + Times New Roman14"/>
    <w:aliases w:val="105,5 pt24"/>
    <w:basedOn w:val="Teksttreci2"/>
    <w:uiPriority w:val="99"/>
    <w:rsid w:val="001D2512"/>
    <w:rPr>
      <w:rFonts w:ascii="Times New Roman" w:hAnsi="Times New Roman" w:cs="Times New Roman"/>
      <w:sz w:val="21"/>
      <w:szCs w:val="21"/>
      <w:u w:val="none"/>
      <w:shd w:val="clear" w:color="auto" w:fill="FFFFFF"/>
    </w:rPr>
  </w:style>
  <w:style w:type="character" w:customStyle="1" w:styleId="Teksttreci2TimesNewRoman13">
    <w:name w:val="Tekst treści (2) + Times New Roman13"/>
    <w:aliases w:val="104,5 pt23"/>
    <w:basedOn w:val="Teksttreci2"/>
    <w:uiPriority w:val="99"/>
    <w:rsid w:val="001D2512"/>
    <w:rPr>
      <w:rFonts w:ascii="Times New Roman" w:hAnsi="Times New Roman" w:cs="Times New Roman"/>
      <w:sz w:val="21"/>
      <w:szCs w:val="21"/>
      <w:u w:val="none"/>
      <w:shd w:val="clear" w:color="auto" w:fill="FFFFFF"/>
    </w:rPr>
  </w:style>
  <w:style w:type="character" w:customStyle="1" w:styleId="Teksttreci2BookmanOldStyle1">
    <w:name w:val="Tekst treści (2) + Bookman Old Style1"/>
    <w:aliases w:val="94,5 pt22,Odstępy 0 pt6"/>
    <w:basedOn w:val="Teksttreci2"/>
    <w:uiPriority w:val="99"/>
    <w:rsid w:val="001D2512"/>
    <w:rPr>
      <w:rFonts w:ascii="Bookman Old Style" w:hAnsi="Bookman Old Style" w:cs="Bookman Old Style"/>
      <w:spacing w:val="-10"/>
      <w:sz w:val="19"/>
      <w:szCs w:val="19"/>
      <w:u w:val="none"/>
      <w:shd w:val="clear" w:color="auto" w:fill="FFFFFF"/>
    </w:rPr>
  </w:style>
  <w:style w:type="character" w:customStyle="1" w:styleId="Teksttreci293">
    <w:name w:val="Tekst treści (2) + 93"/>
    <w:aliases w:val="5 pt21,Kursywa7"/>
    <w:basedOn w:val="Teksttreci2"/>
    <w:uiPriority w:val="99"/>
    <w:rsid w:val="001D2512"/>
    <w:rPr>
      <w:rFonts w:ascii="Arial Narrow" w:hAnsi="Arial Narrow" w:cs="Arial Narrow"/>
      <w:i/>
      <w:iCs/>
      <w:sz w:val="19"/>
      <w:szCs w:val="19"/>
      <w:u w:val="none"/>
      <w:shd w:val="clear" w:color="auto" w:fill="FFFFFF"/>
    </w:rPr>
  </w:style>
  <w:style w:type="character" w:customStyle="1" w:styleId="Teksttreci2TimesNewRoman12">
    <w:name w:val="Tekst treści (2) + Times New Roman12"/>
    <w:aliases w:val="12 pt4"/>
    <w:basedOn w:val="Teksttreci2"/>
    <w:uiPriority w:val="99"/>
    <w:rsid w:val="001D2512"/>
    <w:rPr>
      <w:rFonts w:ascii="Times New Roman" w:hAnsi="Times New Roman" w:cs="Times New Roman"/>
      <w:sz w:val="24"/>
      <w:szCs w:val="24"/>
      <w:u w:val="none"/>
      <w:shd w:val="clear" w:color="auto" w:fill="FFFFFF"/>
    </w:rPr>
  </w:style>
  <w:style w:type="character" w:customStyle="1" w:styleId="Teksttreci2TimesNewRoman11">
    <w:name w:val="Tekst treści (2) + Times New Roman11"/>
    <w:aliases w:val="12 pt3"/>
    <w:basedOn w:val="Teksttreci2"/>
    <w:uiPriority w:val="99"/>
    <w:rsid w:val="001D2512"/>
    <w:rPr>
      <w:rFonts w:ascii="Times New Roman" w:hAnsi="Times New Roman" w:cs="Times New Roman"/>
      <w:sz w:val="24"/>
      <w:szCs w:val="24"/>
      <w:u w:val="none"/>
      <w:shd w:val="clear" w:color="auto" w:fill="FFFFFF"/>
    </w:rPr>
  </w:style>
  <w:style w:type="character" w:customStyle="1" w:styleId="Teksttreci2TimesNewRoman10">
    <w:name w:val="Tekst treści (2) + Times New Roman10"/>
    <w:aliases w:val="93,5 pt20"/>
    <w:basedOn w:val="Teksttreci2"/>
    <w:uiPriority w:val="99"/>
    <w:rsid w:val="001D2512"/>
    <w:rPr>
      <w:rFonts w:ascii="Times New Roman" w:hAnsi="Times New Roman" w:cs="Times New Roman"/>
      <w:sz w:val="19"/>
      <w:szCs w:val="19"/>
      <w:u w:val="none"/>
      <w:shd w:val="clear" w:color="auto" w:fill="FFFFFF"/>
    </w:rPr>
  </w:style>
  <w:style w:type="character" w:customStyle="1" w:styleId="Teksttreci2TimesNewRoman9">
    <w:name w:val="Tekst treści (2) + Times New Roman9"/>
    <w:aliases w:val="12 pt2"/>
    <w:basedOn w:val="Teksttreci2"/>
    <w:uiPriority w:val="99"/>
    <w:rsid w:val="001D2512"/>
    <w:rPr>
      <w:rFonts w:ascii="Times New Roman" w:hAnsi="Times New Roman" w:cs="Times New Roman"/>
      <w:sz w:val="24"/>
      <w:szCs w:val="24"/>
      <w:u w:val="none"/>
      <w:shd w:val="clear" w:color="auto" w:fill="FFFFFF"/>
    </w:rPr>
  </w:style>
  <w:style w:type="character" w:customStyle="1" w:styleId="Teksttreci2TimesNewRoman8">
    <w:name w:val="Tekst treści (2) + Times New Roman8"/>
    <w:aliases w:val="12 pt1"/>
    <w:basedOn w:val="Teksttreci2"/>
    <w:uiPriority w:val="99"/>
    <w:rsid w:val="001D2512"/>
    <w:rPr>
      <w:rFonts w:ascii="Times New Roman" w:hAnsi="Times New Roman" w:cs="Times New Roman"/>
      <w:sz w:val="24"/>
      <w:szCs w:val="24"/>
      <w:u w:val="none"/>
      <w:shd w:val="clear" w:color="auto" w:fill="FFFFFF"/>
    </w:rPr>
  </w:style>
  <w:style w:type="character" w:customStyle="1" w:styleId="Teksttreci42Exact">
    <w:name w:val="Tekst treści (42) Exact"/>
    <w:basedOn w:val="DefaultParagraphFont"/>
    <w:link w:val="Teksttreci42"/>
    <w:uiPriority w:val="99"/>
    <w:rsid w:val="001D2512"/>
    <w:rPr>
      <w:rFonts w:ascii="Times New Roman" w:hAnsi="Times New Roman"/>
      <w:sz w:val="21"/>
      <w:szCs w:val="21"/>
      <w:shd w:val="clear" w:color="auto" w:fill="FFFFFF"/>
    </w:rPr>
  </w:style>
  <w:style w:type="character" w:customStyle="1" w:styleId="Teksttreci42Exact3">
    <w:name w:val="Tekst treści (42) Exact3"/>
    <w:basedOn w:val="Teksttreci42Exact"/>
    <w:uiPriority w:val="99"/>
    <w:rsid w:val="001D2512"/>
    <w:rPr>
      <w:rFonts w:ascii="Times New Roman" w:hAnsi="Times New Roman"/>
      <w:sz w:val="21"/>
      <w:szCs w:val="21"/>
      <w:shd w:val="clear" w:color="auto" w:fill="FFFFFF"/>
    </w:rPr>
  </w:style>
  <w:style w:type="character" w:customStyle="1" w:styleId="Teksttreci42Exact2">
    <w:name w:val="Tekst treści (42) Exact2"/>
    <w:basedOn w:val="Teksttreci42Exact"/>
    <w:uiPriority w:val="99"/>
    <w:rsid w:val="001D2512"/>
    <w:rPr>
      <w:rFonts w:ascii="Times New Roman" w:hAnsi="Times New Roman"/>
      <w:sz w:val="21"/>
      <w:szCs w:val="21"/>
      <w:shd w:val="clear" w:color="auto" w:fill="FFFFFF"/>
    </w:rPr>
  </w:style>
  <w:style w:type="character" w:customStyle="1" w:styleId="Teksttreci42ArialNarrow">
    <w:name w:val="Tekst treści (42) + Arial Narrow"/>
    <w:aliases w:val="92,5 pt19,Kursywa Exact1"/>
    <w:basedOn w:val="Teksttreci42Exact"/>
    <w:uiPriority w:val="99"/>
    <w:rsid w:val="001D2512"/>
    <w:rPr>
      <w:rFonts w:ascii="Arial Narrow" w:hAnsi="Arial Narrow" w:cs="Arial Narrow"/>
      <w:i/>
      <w:iCs/>
      <w:sz w:val="19"/>
      <w:szCs w:val="19"/>
      <w:shd w:val="clear" w:color="auto" w:fill="FFFFFF"/>
    </w:rPr>
  </w:style>
  <w:style w:type="character" w:customStyle="1" w:styleId="Teksttreci42Exact1">
    <w:name w:val="Tekst treści (42) Exact1"/>
    <w:basedOn w:val="Teksttreci42Exact"/>
    <w:uiPriority w:val="99"/>
    <w:rsid w:val="001D2512"/>
    <w:rPr>
      <w:rFonts w:ascii="Times New Roman" w:hAnsi="Times New Roman"/>
      <w:sz w:val="21"/>
      <w:szCs w:val="21"/>
      <w:u w:val="single"/>
      <w:shd w:val="clear" w:color="auto" w:fill="FFFFFF"/>
    </w:rPr>
  </w:style>
  <w:style w:type="character" w:customStyle="1" w:styleId="Teksttreci43Exact">
    <w:name w:val="Tekst treści (43) Exact"/>
    <w:basedOn w:val="DefaultParagraphFont"/>
    <w:link w:val="Teksttreci43"/>
    <w:uiPriority w:val="99"/>
    <w:rsid w:val="001D2512"/>
    <w:rPr>
      <w:rFonts w:ascii="Times New Roman" w:hAnsi="Times New Roman"/>
      <w:sz w:val="15"/>
      <w:szCs w:val="15"/>
      <w:shd w:val="clear" w:color="auto" w:fill="FFFFFF"/>
    </w:rPr>
  </w:style>
  <w:style w:type="character" w:customStyle="1" w:styleId="Teksttreci43Exact1">
    <w:name w:val="Tekst treści (43) Exact1"/>
    <w:basedOn w:val="Teksttreci43Exact"/>
    <w:uiPriority w:val="99"/>
    <w:rsid w:val="001D2512"/>
    <w:rPr>
      <w:rFonts w:ascii="Times New Roman" w:hAnsi="Times New Roman"/>
      <w:sz w:val="15"/>
      <w:szCs w:val="15"/>
      <w:shd w:val="clear" w:color="auto" w:fill="FFFFFF"/>
    </w:rPr>
  </w:style>
  <w:style w:type="character" w:customStyle="1" w:styleId="Teksttreci44Exact">
    <w:name w:val="Tekst treści (44) Exact"/>
    <w:basedOn w:val="DefaultParagraphFont"/>
    <w:link w:val="Teksttreci44"/>
    <w:uiPriority w:val="99"/>
    <w:rsid w:val="001D2512"/>
    <w:rPr>
      <w:rFonts w:ascii="Times New Roman" w:hAnsi="Times New Roman"/>
      <w:i/>
      <w:iCs/>
      <w:spacing w:val="40"/>
      <w:sz w:val="16"/>
      <w:szCs w:val="16"/>
      <w:shd w:val="clear" w:color="auto" w:fill="FFFFFF"/>
    </w:rPr>
  </w:style>
  <w:style w:type="character" w:customStyle="1" w:styleId="Teksttreci44Exact1">
    <w:name w:val="Tekst treści (44) Exact1"/>
    <w:basedOn w:val="Teksttreci44Exact"/>
    <w:uiPriority w:val="99"/>
    <w:rsid w:val="001D2512"/>
    <w:rPr>
      <w:rFonts w:ascii="Times New Roman" w:hAnsi="Times New Roman"/>
      <w:i/>
      <w:iCs/>
      <w:spacing w:val="40"/>
      <w:sz w:val="16"/>
      <w:szCs w:val="16"/>
      <w:shd w:val="clear" w:color="auto" w:fill="FFFFFF"/>
    </w:rPr>
  </w:style>
  <w:style w:type="character" w:customStyle="1" w:styleId="Teksttreci44TrebuchetMS">
    <w:name w:val="Tekst treści (44) + Trebuchet MS"/>
    <w:aliases w:val="10 pt1,Bez kursywy1,Odstępy 0 pt Exact1"/>
    <w:basedOn w:val="Teksttreci44Exact"/>
    <w:uiPriority w:val="99"/>
    <w:rsid w:val="001D2512"/>
    <w:rPr>
      <w:rFonts w:ascii="Trebuchet MS" w:hAnsi="Trebuchet MS" w:cs="Trebuchet MS"/>
      <w:i w:val="0"/>
      <w:iCs w:val="0"/>
      <w:noProof/>
      <w:spacing w:val="0"/>
      <w:sz w:val="20"/>
      <w:szCs w:val="20"/>
      <w:shd w:val="clear" w:color="auto" w:fill="FFFFFF"/>
    </w:rPr>
  </w:style>
  <w:style w:type="character" w:customStyle="1" w:styleId="Teksttreci45Exact">
    <w:name w:val="Tekst treści (45) Exact"/>
    <w:basedOn w:val="DefaultParagraphFont"/>
    <w:link w:val="Teksttreci45"/>
    <w:uiPriority w:val="99"/>
    <w:rsid w:val="001D2512"/>
    <w:rPr>
      <w:rFonts w:ascii="Arial" w:hAnsi="Arial" w:cs="Arial"/>
      <w:i/>
      <w:iCs/>
      <w:sz w:val="15"/>
      <w:szCs w:val="15"/>
      <w:shd w:val="clear" w:color="auto" w:fill="FFFFFF"/>
    </w:rPr>
  </w:style>
  <w:style w:type="character" w:customStyle="1" w:styleId="Teksttreci45Exact1">
    <w:name w:val="Tekst treści (45) Exact1"/>
    <w:basedOn w:val="Teksttreci45Exact"/>
    <w:uiPriority w:val="99"/>
    <w:rsid w:val="001D2512"/>
    <w:rPr>
      <w:rFonts w:ascii="Arial" w:hAnsi="Arial" w:cs="Arial"/>
      <w:i/>
      <w:iCs/>
      <w:sz w:val="15"/>
      <w:szCs w:val="15"/>
      <w:shd w:val="clear" w:color="auto" w:fill="FFFFFF"/>
    </w:rPr>
  </w:style>
  <w:style w:type="character" w:customStyle="1" w:styleId="Teksttreci2TimesNewRoman7">
    <w:name w:val="Tekst treści (2) + Times New Roman7"/>
    <w:aliases w:val="103,5 pt18"/>
    <w:basedOn w:val="Teksttreci2"/>
    <w:uiPriority w:val="99"/>
    <w:rsid w:val="001D2512"/>
    <w:rPr>
      <w:rFonts w:ascii="Times New Roman" w:hAnsi="Times New Roman" w:cs="Times New Roman"/>
      <w:sz w:val="21"/>
      <w:szCs w:val="21"/>
      <w:u w:val="none"/>
      <w:shd w:val="clear" w:color="auto" w:fill="FFFFFF"/>
    </w:rPr>
  </w:style>
  <w:style w:type="character" w:customStyle="1" w:styleId="Teksttreci2TimesNewRoman5">
    <w:name w:val="Tekst treści (2) + Times New Roman5"/>
    <w:aliases w:val="72,5 pt16"/>
    <w:basedOn w:val="Teksttreci2"/>
    <w:uiPriority w:val="99"/>
    <w:rsid w:val="001D2512"/>
    <w:rPr>
      <w:rFonts w:ascii="Times New Roman" w:hAnsi="Times New Roman" w:cs="Times New Roman"/>
      <w:sz w:val="15"/>
      <w:szCs w:val="15"/>
      <w:u w:val="none"/>
      <w:shd w:val="clear" w:color="auto" w:fill="FFFFFF"/>
    </w:rPr>
  </w:style>
  <w:style w:type="character" w:customStyle="1" w:styleId="Teksttreci2TimesNewRoman4">
    <w:name w:val="Tekst treści (2) + Times New Roman4"/>
    <w:aliases w:val="71,5 pt15"/>
    <w:basedOn w:val="Teksttreci2"/>
    <w:uiPriority w:val="99"/>
    <w:rsid w:val="001D2512"/>
    <w:rPr>
      <w:rFonts w:ascii="Times New Roman" w:hAnsi="Times New Roman" w:cs="Times New Roman"/>
      <w:sz w:val="15"/>
      <w:szCs w:val="15"/>
      <w:u w:val="none"/>
      <w:shd w:val="clear" w:color="auto" w:fill="FFFFFF"/>
    </w:rPr>
  </w:style>
  <w:style w:type="character" w:customStyle="1" w:styleId="Teksttreci2920">
    <w:name w:val="Tekst treści (2) + 92"/>
    <w:aliases w:val="5 pt14,Kursywa4"/>
    <w:basedOn w:val="Teksttreci2"/>
    <w:uiPriority w:val="99"/>
    <w:rsid w:val="001D2512"/>
    <w:rPr>
      <w:rFonts w:ascii="Arial Narrow" w:hAnsi="Arial Narrow" w:cs="Arial Narrow"/>
      <w:i/>
      <w:iCs/>
      <w:sz w:val="19"/>
      <w:szCs w:val="19"/>
      <w:u w:val="none"/>
      <w:shd w:val="clear" w:color="auto" w:fill="FFFFFF"/>
    </w:rPr>
  </w:style>
  <w:style w:type="character" w:customStyle="1" w:styleId="Teksttreci243">
    <w:name w:val="Tekst treści (2)4"/>
    <w:basedOn w:val="Teksttreci2"/>
    <w:uiPriority w:val="99"/>
    <w:rsid w:val="001D2512"/>
    <w:rPr>
      <w:rFonts w:ascii="Arial Narrow" w:hAnsi="Arial Narrow" w:cs="Arial Narrow"/>
      <w:spacing w:val="0"/>
      <w:sz w:val="20"/>
      <w:szCs w:val="20"/>
      <w:u w:val="none"/>
      <w:shd w:val="clear" w:color="auto" w:fill="FFFFFF"/>
    </w:rPr>
  </w:style>
  <w:style w:type="character" w:customStyle="1" w:styleId="Teksttreci230">
    <w:name w:val="Tekst treści (2)3"/>
    <w:basedOn w:val="Teksttreci2"/>
    <w:uiPriority w:val="99"/>
    <w:rsid w:val="001D2512"/>
    <w:rPr>
      <w:rFonts w:ascii="Arial Narrow" w:hAnsi="Arial Narrow" w:cs="Arial Narrow"/>
      <w:spacing w:val="0"/>
      <w:sz w:val="20"/>
      <w:szCs w:val="20"/>
      <w:u w:val="none"/>
      <w:shd w:val="clear" w:color="auto" w:fill="FFFFFF"/>
    </w:rPr>
  </w:style>
  <w:style w:type="character" w:customStyle="1" w:styleId="Podpistabeli2Exact1">
    <w:name w:val="Podpis tabeli (2) Exact1"/>
    <w:basedOn w:val="Podpistabeli2"/>
    <w:uiPriority w:val="99"/>
    <w:rsid w:val="001D2512"/>
    <w:rPr>
      <w:rFonts w:ascii="Arial Narrow" w:hAnsi="Arial Narrow" w:cs="Arial Narrow"/>
      <w:b w:val="0"/>
      <w:bCs w:val="0"/>
      <w:sz w:val="20"/>
      <w:szCs w:val="20"/>
      <w:u w:val="single"/>
      <w:shd w:val="clear" w:color="auto" w:fill="FFFFFF"/>
    </w:rPr>
  </w:style>
  <w:style w:type="character" w:customStyle="1" w:styleId="Podpistabeli6">
    <w:name w:val="Podpis tabeli (6)_"/>
    <w:basedOn w:val="DefaultParagraphFont"/>
    <w:link w:val="Podpistabeli61"/>
    <w:uiPriority w:val="99"/>
    <w:rsid w:val="001D2512"/>
    <w:rPr>
      <w:rFonts w:ascii="Arial Narrow" w:hAnsi="Arial Narrow" w:cs="Arial Narrow"/>
      <w:b/>
      <w:bCs/>
      <w:w w:val="200"/>
      <w:sz w:val="13"/>
      <w:szCs w:val="13"/>
      <w:shd w:val="clear" w:color="auto" w:fill="FFFFFF"/>
    </w:rPr>
  </w:style>
  <w:style w:type="character" w:customStyle="1" w:styleId="Podpistabeli60">
    <w:name w:val="Podpis tabeli (6)"/>
    <w:basedOn w:val="Podpistabeli6"/>
    <w:uiPriority w:val="99"/>
    <w:rsid w:val="001D2512"/>
    <w:rPr>
      <w:rFonts w:ascii="Arial Narrow" w:hAnsi="Arial Narrow" w:cs="Arial Narrow"/>
      <w:b/>
      <w:bCs/>
      <w:w w:val="200"/>
      <w:sz w:val="13"/>
      <w:szCs w:val="13"/>
      <w:shd w:val="clear" w:color="auto" w:fill="FFFFFF"/>
    </w:rPr>
  </w:style>
  <w:style w:type="character" w:customStyle="1" w:styleId="Podpistabeli62">
    <w:name w:val="Podpis tabeli (6)2"/>
    <w:basedOn w:val="Podpistabeli6"/>
    <w:uiPriority w:val="99"/>
    <w:rsid w:val="001D2512"/>
    <w:rPr>
      <w:rFonts w:ascii="Arial Narrow" w:hAnsi="Arial Narrow" w:cs="Arial Narrow"/>
      <w:b/>
      <w:bCs/>
      <w:w w:val="200"/>
      <w:sz w:val="13"/>
      <w:szCs w:val="13"/>
      <w:shd w:val="clear" w:color="auto" w:fill="FFFFFF"/>
    </w:rPr>
  </w:style>
  <w:style w:type="character" w:customStyle="1" w:styleId="Teksttreci1810pt">
    <w:name w:val="Tekst treści (18) + 10 pt"/>
    <w:aliases w:val="Bez pogrubienia,Skala 100%"/>
    <w:basedOn w:val="Teksttreci180"/>
    <w:uiPriority w:val="99"/>
    <w:rsid w:val="001D2512"/>
    <w:rPr>
      <w:rFonts w:ascii="Arial Narrow" w:hAnsi="Arial Narrow" w:cs="Arial Narrow"/>
      <w:b w:val="0"/>
      <w:bCs w:val="0"/>
      <w:w w:val="100"/>
      <w:sz w:val="20"/>
      <w:szCs w:val="20"/>
      <w:shd w:val="clear" w:color="auto" w:fill="FFFFFF"/>
    </w:rPr>
  </w:style>
  <w:style w:type="character" w:customStyle="1" w:styleId="Teksttreci182">
    <w:name w:val="Tekst treści (18)2"/>
    <w:basedOn w:val="Teksttreci180"/>
    <w:uiPriority w:val="99"/>
    <w:rsid w:val="001D2512"/>
    <w:rPr>
      <w:rFonts w:ascii="Arial Narrow" w:hAnsi="Arial Narrow" w:cs="Arial Narrow"/>
      <w:b/>
      <w:bCs/>
      <w:w w:val="200"/>
      <w:sz w:val="13"/>
      <w:szCs w:val="13"/>
      <w:shd w:val="clear" w:color="auto" w:fill="FFFFFF"/>
    </w:rPr>
  </w:style>
  <w:style w:type="character" w:customStyle="1" w:styleId="Podpisobrazu4">
    <w:name w:val="Podpis obrazu (4)_"/>
    <w:basedOn w:val="DefaultParagraphFont"/>
    <w:link w:val="Podpisobrazu40"/>
    <w:uiPriority w:val="99"/>
    <w:rsid w:val="001D2512"/>
    <w:rPr>
      <w:rFonts w:ascii="Arial Narrow" w:hAnsi="Arial Narrow" w:cs="Arial Narrow"/>
      <w:sz w:val="20"/>
      <w:szCs w:val="20"/>
      <w:shd w:val="clear" w:color="auto" w:fill="FFFFFF"/>
    </w:rPr>
  </w:style>
  <w:style w:type="character" w:customStyle="1" w:styleId="Podpisobrazu10Exact">
    <w:name w:val="Podpis obrazu (10) Exact"/>
    <w:basedOn w:val="DefaultParagraphFont"/>
    <w:link w:val="Podpisobrazu10"/>
    <w:uiPriority w:val="99"/>
    <w:rsid w:val="001D2512"/>
    <w:rPr>
      <w:rFonts w:ascii="Bookman Old Style" w:hAnsi="Bookman Old Style" w:cs="Bookman Old Style"/>
      <w:b/>
      <w:bCs/>
      <w:sz w:val="11"/>
      <w:szCs w:val="11"/>
      <w:shd w:val="clear" w:color="auto" w:fill="FFFFFF"/>
    </w:rPr>
  </w:style>
  <w:style w:type="character" w:customStyle="1" w:styleId="Teksttreci46Exact">
    <w:name w:val="Tekst treści (46) Exact"/>
    <w:basedOn w:val="DefaultParagraphFont"/>
    <w:link w:val="Teksttreci46"/>
    <w:uiPriority w:val="99"/>
    <w:rsid w:val="001D2512"/>
    <w:rPr>
      <w:rFonts w:ascii="Arial Narrow" w:hAnsi="Arial Narrow" w:cs="Arial Narrow"/>
      <w:b/>
      <w:bCs/>
      <w:sz w:val="15"/>
      <w:szCs w:val="15"/>
      <w:shd w:val="clear" w:color="auto" w:fill="FFFFFF"/>
    </w:rPr>
  </w:style>
  <w:style w:type="character" w:customStyle="1" w:styleId="Teksttreci2Calibri">
    <w:name w:val="Tekst treści (2) + Calibri"/>
    <w:aliases w:val="37 pt"/>
    <w:basedOn w:val="Teksttreci2"/>
    <w:uiPriority w:val="99"/>
    <w:rsid w:val="001D2512"/>
    <w:rPr>
      <w:rFonts w:ascii="Calibri" w:hAnsi="Calibri" w:cs="Calibri"/>
      <w:sz w:val="74"/>
      <w:szCs w:val="74"/>
      <w:u w:val="none"/>
      <w:shd w:val="clear" w:color="auto" w:fill="FFFFFF"/>
    </w:rPr>
  </w:style>
  <w:style w:type="character" w:customStyle="1" w:styleId="Teksttreci2Calibri1">
    <w:name w:val="Tekst treści (2) + Calibri1"/>
    <w:aliases w:val="37 pt1,Odstępy -4 pt"/>
    <w:basedOn w:val="Teksttreci2"/>
    <w:uiPriority w:val="99"/>
    <w:rsid w:val="001D2512"/>
    <w:rPr>
      <w:rFonts w:ascii="Calibri" w:hAnsi="Calibri" w:cs="Calibri"/>
      <w:spacing w:val="-90"/>
      <w:sz w:val="74"/>
      <w:szCs w:val="74"/>
      <w:u w:val="none"/>
      <w:shd w:val="clear" w:color="auto" w:fill="FFFFFF"/>
    </w:rPr>
  </w:style>
  <w:style w:type="character" w:customStyle="1" w:styleId="Podpistabeli8">
    <w:name w:val="Podpis tabeli (8)_"/>
    <w:basedOn w:val="DefaultParagraphFont"/>
    <w:link w:val="Podpistabeli80"/>
    <w:uiPriority w:val="99"/>
    <w:rsid w:val="001D2512"/>
    <w:rPr>
      <w:rFonts w:ascii="Bookman Old Style" w:hAnsi="Bookman Old Style" w:cs="Bookman Old Style"/>
      <w:b/>
      <w:bCs/>
      <w:sz w:val="11"/>
      <w:szCs w:val="11"/>
      <w:shd w:val="clear" w:color="auto" w:fill="FFFFFF"/>
    </w:rPr>
  </w:style>
  <w:style w:type="character" w:customStyle="1" w:styleId="Podpisobrazu11Exact">
    <w:name w:val="Podpis obrazu (11) Exact"/>
    <w:basedOn w:val="DefaultParagraphFont"/>
    <w:link w:val="Podpisobrazu11"/>
    <w:uiPriority w:val="99"/>
    <w:rsid w:val="001D2512"/>
    <w:rPr>
      <w:rFonts w:ascii="Arial Narrow" w:hAnsi="Arial Narrow" w:cs="Arial Narrow"/>
      <w:b/>
      <w:bCs/>
      <w:sz w:val="15"/>
      <w:szCs w:val="15"/>
      <w:shd w:val="clear" w:color="auto" w:fill="FFFFFF"/>
    </w:rPr>
  </w:style>
  <w:style w:type="character" w:customStyle="1" w:styleId="Teksttreci47Exact">
    <w:name w:val="Tekst treści (47) Exact"/>
    <w:basedOn w:val="DefaultParagraphFont"/>
    <w:link w:val="Teksttreci47"/>
    <w:uiPriority w:val="99"/>
    <w:rsid w:val="001D2512"/>
    <w:rPr>
      <w:rFonts w:ascii="Arial Narrow" w:hAnsi="Arial Narrow" w:cs="Arial Narrow"/>
      <w:b/>
      <w:bCs/>
      <w:sz w:val="17"/>
      <w:szCs w:val="17"/>
      <w:shd w:val="clear" w:color="auto" w:fill="FFFFFF"/>
    </w:rPr>
  </w:style>
  <w:style w:type="character" w:customStyle="1" w:styleId="Teksttreci2Odstpy1pt">
    <w:name w:val="Tekst treści (2) + Odstępy 1 pt"/>
    <w:basedOn w:val="Teksttreci2"/>
    <w:uiPriority w:val="99"/>
    <w:rsid w:val="001D2512"/>
    <w:rPr>
      <w:rFonts w:ascii="Arial Narrow" w:hAnsi="Arial Narrow" w:cs="Arial Narrow"/>
      <w:spacing w:val="20"/>
      <w:sz w:val="20"/>
      <w:szCs w:val="20"/>
      <w:u w:val="none"/>
      <w:shd w:val="clear" w:color="auto" w:fill="FFFFFF"/>
    </w:rPr>
  </w:style>
  <w:style w:type="paragraph" w:customStyle="1" w:styleId="Spistreci0">
    <w:name w:val="Spis treści"/>
    <w:basedOn w:val="Normal"/>
    <w:link w:val="Spistreci"/>
    <w:uiPriority w:val="99"/>
    <w:rsid w:val="001D2512"/>
    <w:pPr>
      <w:shd w:val="clear" w:color="auto" w:fill="FFFFFF"/>
      <w:spacing w:before="240" w:line="307" w:lineRule="exact"/>
      <w:jc w:val="both"/>
    </w:pPr>
    <w:rPr>
      <w:rFonts w:ascii="Arial Narrow" w:hAnsi="Arial Narrow" w:cs="Arial Narrow"/>
      <w:color w:val="auto"/>
      <w:sz w:val="20"/>
      <w:szCs w:val="20"/>
    </w:rPr>
  </w:style>
  <w:style w:type="paragraph" w:customStyle="1" w:styleId="Teksttreci410">
    <w:name w:val="Tekst treści (4)1"/>
    <w:basedOn w:val="Normal"/>
    <w:uiPriority w:val="99"/>
    <w:rsid w:val="001D2512"/>
    <w:pPr>
      <w:shd w:val="clear" w:color="auto" w:fill="FFFFFF"/>
      <w:spacing w:after="120" w:line="240" w:lineRule="atLeast"/>
      <w:ind w:hanging="560"/>
      <w:jc w:val="both"/>
    </w:pPr>
    <w:rPr>
      <w:rFonts w:ascii="Arial Narrow" w:hAnsi="Arial Narrow" w:cs="Arial Narrow"/>
      <w:i/>
      <w:iCs/>
      <w:color w:val="auto"/>
      <w:sz w:val="20"/>
      <w:szCs w:val="20"/>
    </w:rPr>
  </w:style>
  <w:style w:type="paragraph" w:customStyle="1" w:styleId="Teksttreci101">
    <w:name w:val="Tekst treści (10)1"/>
    <w:basedOn w:val="Normal"/>
    <w:link w:val="Teksttreci100"/>
    <w:uiPriority w:val="99"/>
    <w:rsid w:val="001D2512"/>
    <w:pPr>
      <w:shd w:val="clear" w:color="auto" w:fill="FFFFFF"/>
      <w:spacing w:before="60" w:after="60" w:line="197" w:lineRule="exact"/>
      <w:jc w:val="center"/>
    </w:pPr>
    <w:rPr>
      <w:rFonts w:ascii="Arial Narrow" w:hAnsi="Arial Narrow" w:cs="Arial Narrow"/>
      <w:i/>
      <w:iCs/>
      <w:color w:val="auto"/>
      <w:sz w:val="20"/>
      <w:szCs w:val="20"/>
    </w:rPr>
  </w:style>
  <w:style w:type="paragraph" w:customStyle="1" w:styleId="Teksttreci111">
    <w:name w:val="Tekst treści (11)1"/>
    <w:basedOn w:val="Normal"/>
    <w:link w:val="Teksttreci110"/>
    <w:uiPriority w:val="99"/>
    <w:rsid w:val="001D2512"/>
    <w:pPr>
      <w:shd w:val="clear" w:color="auto" w:fill="FFFFFF"/>
      <w:spacing w:after="120" w:line="240" w:lineRule="atLeast"/>
      <w:jc w:val="both"/>
    </w:pPr>
    <w:rPr>
      <w:rFonts w:ascii="Arial" w:hAnsi="Arial" w:cs="Arial"/>
      <w:color w:val="auto"/>
      <w:sz w:val="15"/>
      <w:szCs w:val="15"/>
    </w:rPr>
  </w:style>
  <w:style w:type="paragraph" w:customStyle="1" w:styleId="Teksttreci151">
    <w:name w:val="Tekst treści (15)1"/>
    <w:basedOn w:val="Normal"/>
    <w:link w:val="Teksttreci150"/>
    <w:uiPriority w:val="99"/>
    <w:rsid w:val="001D2512"/>
    <w:pPr>
      <w:shd w:val="clear" w:color="auto" w:fill="FFFFFF"/>
      <w:spacing w:after="180" w:line="240" w:lineRule="atLeast"/>
    </w:pPr>
    <w:rPr>
      <w:rFonts w:ascii="Bookman Old Style" w:hAnsi="Bookman Old Style" w:cs="Bookman Old Style"/>
      <w:b/>
      <w:bCs/>
      <w:color w:val="auto"/>
      <w:sz w:val="15"/>
      <w:szCs w:val="15"/>
    </w:rPr>
  </w:style>
  <w:style w:type="paragraph" w:customStyle="1" w:styleId="Teksttreci23">
    <w:name w:val="Tekst treści (23)"/>
    <w:basedOn w:val="Normal"/>
    <w:link w:val="Teksttreci23Exact"/>
    <w:uiPriority w:val="99"/>
    <w:rsid w:val="001D2512"/>
    <w:pPr>
      <w:shd w:val="clear" w:color="auto" w:fill="FFFFFF"/>
      <w:spacing w:line="78" w:lineRule="exact"/>
    </w:pPr>
    <w:rPr>
      <w:rFonts w:ascii="Times New Roman" w:hAnsi="Times New Roman" w:cs="Times New Roman"/>
      <w:color w:val="auto"/>
      <w:sz w:val="8"/>
      <w:szCs w:val="8"/>
    </w:rPr>
  </w:style>
  <w:style w:type="paragraph" w:customStyle="1" w:styleId="Podpistabeli4">
    <w:name w:val="Podpis tabeli (4)"/>
    <w:basedOn w:val="Normal"/>
    <w:link w:val="Podpistabeli4Exact"/>
    <w:uiPriority w:val="99"/>
    <w:rsid w:val="001D2512"/>
    <w:pPr>
      <w:shd w:val="clear" w:color="auto" w:fill="FFFFFF"/>
      <w:spacing w:line="331" w:lineRule="exact"/>
    </w:pPr>
    <w:rPr>
      <w:rFonts w:ascii="Arial Narrow" w:hAnsi="Arial Narrow" w:cs="Arial Narrow"/>
      <w:color w:val="auto"/>
      <w:w w:val="200"/>
      <w:sz w:val="14"/>
      <w:szCs w:val="14"/>
    </w:rPr>
  </w:style>
  <w:style w:type="paragraph" w:customStyle="1" w:styleId="Podpistabeli5">
    <w:name w:val="Podpis tabeli (5)"/>
    <w:basedOn w:val="Normal"/>
    <w:link w:val="Podpistabeli5Exact"/>
    <w:uiPriority w:val="99"/>
    <w:rsid w:val="001D2512"/>
    <w:pPr>
      <w:shd w:val="clear" w:color="auto" w:fill="FFFFFF"/>
      <w:spacing w:after="180" w:line="240" w:lineRule="atLeast"/>
    </w:pPr>
    <w:rPr>
      <w:rFonts w:ascii="Bookman Old Style" w:hAnsi="Bookman Old Style" w:cs="Bookman Old Style"/>
      <w:b/>
      <w:bCs/>
      <w:color w:val="auto"/>
      <w:sz w:val="15"/>
      <w:szCs w:val="15"/>
    </w:rPr>
  </w:style>
  <w:style w:type="paragraph" w:customStyle="1" w:styleId="Teksttreci181">
    <w:name w:val="Tekst treści (18)1"/>
    <w:basedOn w:val="Normal"/>
    <w:link w:val="Teksttreci180"/>
    <w:uiPriority w:val="99"/>
    <w:rsid w:val="001D2512"/>
    <w:pPr>
      <w:shd w:val="clear" w:color="auto" w:fill="FFFFFF"/>
      <w:spacing w:line="240" w:lineRule="atLeast"/>
    </w:pPr>
    <w:rPr>
      <w:rFonts w:ascii="Arial Narrow" w:hAnsi="Arial Narrow" w:cs="Arial Narrow"/>
      <w:b/>
      <w:bCs/>
      <w:color w:val="auto"/>
      <w:w w:val="200"/>
      <w:sz w:val="13"/>
      <w:szCs w:val="13"/>
    </w:rPr>
  </w:style>
  <w:style w:type="paragraph" w:customStyle="1" w:styleId="Teksttreci241">
    <w:name w:val="Tekst treści (24)1"/>
    <w:basedOn w:val="Normal"/>
    <w:link w:val="Teksttreci24"/>
    <w:uiPriority w:val="99"/>
    <w:rsid w:val="001D2512"/>
    <w:pPr>
      <w:shd w:val="clear" w:color="auto" w:fill="FFFFFF"/>
      <w:spacing w:line="344" w:lineRule="exact"/>
      <w:jc w:val="right"/>
    </w:pPr>
    <w:rPr>
      <w:rFonts w:ascii="Arial Narrow" w:hAnsi="Arial Narrow" w:cs="Arial Narrow"/>
      <w:b/>
      <w:bCs/>
      <w:color w:val="auto"/>
      <w:w w:val="200"/>
      <w:sz w:val="14"/>
      <w:szCs w:val="14"/>
    </w:rPr>
  </w:style>
  <w:style w:type="paragraph" w:customStyle="1" w:styleId="Teksttreci2510">
    <w:name w:val="Tekst treści (25)1"/>
    <w:basedOn w:val="Normal"/>
    <w:link w:val="Teksttreci250"/>
    <w:uiPriority w:val="99"/>
    <w:rsid w:val="001D2512"/>
    <w:pPr>
      <w:shd w:val="clear" w:color="auto" w:fill="FFFFFF"/>
      <w:spacing w:line="344" w:lineRule="exact"/>
      <w:jc w:val="right"/>
    </w:pPr>
    <w:rPr>
      <w:rFonts w:ascii="Bookman Old Style" w:hAnsi="Bookman Old Style" w:cs="Bookman Old Style"/>
      <w:b/>
      <w:bCs/>
      <w:color w:val="auto"/>
      <w:spacing w:val="20"/>
      <w:sz w:val="14"/>
      <w:szCs w:val="14"/>
    </w:rPr>
  </w:style>
  <w:style w:type="paragraph" w:customStyle="1" w:styleId="Podpisobrazu40">
    <w:name w:val="Podpis obrazu (4)"/>
    <w:basedOn w:val="Normal"/>
    <w:link w:val="Podpisobrazu4"/>
    <w:uiPriority w:val="99"/>
    <w:rsid w:val="001D2512"/>
    <w:pPr>
      <w:shd w:val="clear" w:color="auto" w:fill="FFFFFF"/>
      <w:spacing w:line="240" w:lineRule="atLeast"/>
    </w:pPr>
    <w:rPr>
      <w:rFonts w:ascii="Arial Narrow" w:hAnsi="Arial Narrow" w:cs="Arial Narrow"/>
      <w:color w:val="auto"/>
      <w:sz w:val="20"/>
      <w:szCs w:val="20"/>
    </w:rPr>
  </w:style>
  <w:style w:type="paragraph" w:customStyle="1" w:styleId="Teksttreci261">
    <w:name w:val="Tekst treści (26)1"/>
    <w:basedOn w:val="Normal"/>
    <w:link w:val="Teksttreci260"/>
    <w:uiPriority w:val="99"/>
    <w:rsid w:val="001D2512"/>
    <w:pPr>
      <w:shd w:val="clear" w:color="auto" w:fill="FFFFFF"/>
      <w:spacing w:line="302" w:lineRule="exact"/>
    </w:pPr>
    <w:rPr>
      <w:rFonts w:ascii="Constantia" w:hAnsi="Constantia" w:cs="Constantia"/>
      <w:b/>
      <w:bCs/>
      <w:color w:val="auto"/>
      <w:spacing w:val="30"/>
      <w:sz w:val="19"/>
      <w:szCs w:val="19"/>
    </w:rPr>
  </w:style>
  <w:style w:type="paragraph" w:customStyle="1" w:styleId="Teksttreci2710">
    <w:name w:val="Tekst treści (27)1"/>
    <w:basedOn w:val="Normal"/>
    <w:link w:val="Teksttreci273"/>
    <w:uiPriority w:val="99"/>
    <w:rsid w:val="001D2512"/>
    <w:pPr>
      <w:shd w:val="clear" w:color="auto" w:fill="FFFFFF"/>
      <w:spacing w:line="302" w:lineRule="exact"/>
    </w:pPr>
    <w:rPr>
      <w:rFonts w:ascii="Arial Narrow" w:hAnsi="Arial Narrow" w:cs="Arial Narrow"/>
      <w:color w:val="auto"/>
      <w:w w:val="200"/>
      <w:sz w:val="12"/>
      <w:szCs w:val="12"/>
    </w:rPr>
  </w:style>
  <w:style w:type="paragraph" w:customStyle="1" w:styleId="Teksttreci2810">
    <w:name w:val="Tekst treści (28)1"/>
    <w:basedOn w:val="Normal"/>
    <w:link w:val="Teksttreci281"/>
    <w:uiPriority w:val="99"/>
    <w:rsid w:val="001D2512"/>
    <w:pPr>
      <w:shd w:val="clear" w:color="auto" w:fill="FFFFFF"/>
      <w:spacing w:after="180" w:line="240" w:lineRule="atLeast"/>
    </w:pPr>
    <w:rPr>
      <w:rFonts w:ascii="Arial Narrow" w:hAnsi="Arial Narrow" w:cs="Arial Narrow"/>
      <w:color w:val="auto"/>
      <w:w w:val="200"/>
      <w:sz w:val="12"/>
      <w:szCs w:val="12"/>
    </w:rPr>
  </w:style>
  <w:style w:type="paragraph" w:customStyle="1" w:styleId="Teksttreci291">
    <w:name w:val="Tekst treści (29)1"/>
    <w:basedOn w:val="Normal"/>
    <w:link w:val="Teksttreci290"/>
    <w:uiPriority w:val="99"/>
    <w:rsid w:val="001D2512"/>
    <w:pPr>
      <w:shd w:val="clear" w:color="auto" w:fill="FFFFFF"/>
      <w:spacing w:line="307" w:lineRule="exact"/>
    </w:pPr>
    <w:rPr>
      <w:rFonts w:ascii="Bookman Old Style" w:hAnsi="Bookman Old Style" w:cs="Bookman Old Style"/>
      <w:i/>
      <w:iCs/>
      <w:color w:val="auto"/>
      <w:w w:val="150"/>
      <w:sz w:val="12"/>
      <w:szCs w:val="12"/>
    </w:rPr>
  </w:style>
  <w:style w:type="paragraph" w:customStyle="1" w:styleId="Teksttreci301">
    <w:name w:val="Tekst treści (30)1"/>
    <w:basedOn w:val="Normal"/>
    <w:link w:val="Teksttreci300"/>
    <w:uiPriority w:val="99"/>
    <w:rsid w:val="001D2512"/>
    <w:pPr>
      <w:shd w:val="clear" w:color="auto" w:fill="FFFFFF"/>
      <w:spacing w:after="480" w:line="240" w:lineRule="atLeast"/>
    </w:pPr>
    <w:rPr>
      <w:rFonts w:ascii="Bookman Old Style" w:hAnsi="Bookman Old Style" w:cs="Bookman Old Style"/>
      <w:color w:val="auto"/>
      <w:w w:val="150"/>
      <w:sz w:val="13"/>
      <w:szCs w:val="13"/>
    </w:rPr>
  </w:style>
  <w:style w:type="paragraph" w:customStyle="1" w:styleId="Teksttreci311">
    <w:name w:val="Tekst treści (31)1"/>
    <w:basedOn w:val="Normal"/>
    <w:link w:val="Teksttreci310"/>
    <w:uiPriority w:val="99"/>
    <w:rsid w:val="001D2512"/>
    <w:pPr>
      <w:shd w:val="clear" w:color="auto" w:fill="FFFFFF"/>
      <w:spacing w:line="302" w:lineRule="exact"/>
    </w:pPr>
    <w:rPr>
      <w:rFonts w:ascii="Arial Narrow" w:hAnsi="Arial Narrow" w:cs="Arial Narrow"/>
      <w:color w:val="auto"/>
      <w:w w:val="200"/>
      <w:sz w:val="12"/>
      <w:szCs w:val="12"/>
    </w:rPr>
  </w:style>
  <w:style w:type="paragraph" w:customStyle="1" w:styleId="Teksttreci321">
    <w:name w:val="Tekst treści (32)1"/>
    <w:basedOn w:val="Normal"/>
    <w:link w:val="Teksttreci32"/>
    <w:uiPriority w:val="99"/>
    <w:rsid w:val="001D2512"/>
    <w:pPr>
      <w:shd w:val="clear" w:color="auto" w:fill="FFFFFF"/>
      <w:spacing w:after="480" w:line="240" w:lineRule="atLeast"/>
    </w:pPr>
    <w:rPr>
      <w:rFonts w:ascii="Arial Narrow" w:hAnsi="Arial Narrow" w:cs="Arial Narrow"/>
      <w:b/>
      <w:bCs/>
      <w:color w:val="auto"/>
      <w:w w:val="200"/>
      <w:sz w:val="13"/>
      <w:szCs w:val="13"/>
    </w:rPr>
  </w:style>
  <w:style w:type="paragraph" w:customStyle="1" w:styleId="Podpistabeli61">
    <w:name w:val="Podpis tabeli (6)1"/>
    <w:basedOn w:val="Normal"/>
    <w:link w:val="Podpistabeli6"/>
    <w:uiPriority w:val="99"/>
    <w:rsid w:val="001D2512"/>
    <w:pPr>
      <w:shd w:val="clear" w:color="auto" w:fill="FFFFFF"/>
      <w:spacing w:line="240" w:lineRule="atLeast"/>
    </w:pPr>
    <w:rPr>
      <w:rFonts w:ascii="Arial Narrow" w:hAnsi="Arial Narrow" w:cs="Arial Narrow"/>
      <w:b/>
      <w:bCs/>
      <w:color w:val="auto"/>
      <w:w w:val="200"/>
      <w:sz w:val="13"/>
      <w:szCs w:val="13"/>
    </w:rPr>
  </w:style>
  <w:style w:type="paragraph" w:customStyle="1" w:styleId="Teksttreci33">
    <w:name w:val="Tekst treści (33)"/>
    <w:basedOn w:val="Normal"/>
    <w:link w:val="Teksttreci33Exact"/>
    <w:uiPriority w:val="99"/>
    <w:rsid w:val="001D2512"/>
    <w:pPr>
      <w:shd w:val="clear" w:color="auto" w:fill="FFFFFF"/>
      <w:spacing w:line="318" w:lineRule="exact"/>
    </w:pPr>
    <w:rPr>
      <w:rFonts w:ascii="Arial Narrow" w:hAnsi="Arial Narrow" w:cs="Arial Narrow"/>
      <w:b/>
      <w:bCs/>
      <w:color w:val="auto"/>
      <w:w w:val="200"/>
      <w:sz w:val="13"/>
      <w:szCs w:val="13"/>
    </w:rPr>
  </w:style>
  <w:style w:type="paragraph" w:customStyle="1" w:styleId="Teksttreci34">
    <w:name w:val="Tekst treści (34)"/>
    <w:basedOn w:val="Normal"/>
    <w:link w:val="Teksttreci34Exact"/>
    <w:uiPriority w:val="99"/>
    <w:rsid w:val="001D2512"/>
    <w:pPr>
      <w:shd w:val="clear" w:color="auto" w:fill="FFFFFF"/>
      <w:spacing w:line="318" w:lineRule="exact"/>
    </w:pPr>
    <w:rPr>
      <w:rFonts w:ascii="Arial Narrow" w:hAnsi="Arial Narrow" w:cs="Arial Narrow"/>
      <w:color w:val="auto"/>
      <w:w w:val="200"/>
      <w:sz w:val="13"/>
      <w:szCs w:val="13"/>
    </w:rPr>
  </w:style>
  <w:style w:type="paragraph" w:customStyle="1" w:styleId="Teksttreci35">
    <w:name w:val="Tekst treści (35)"/>
    <w:basedOn w:val="Normal"/>
    <w:link w:val="Teksttreci35Exact"/>
    <w:uiPriority w:val="99"/>
    <w:rsid w:val="001D2512"/>
    <w:pPr>
      <w:shd w:val="clear" w:color="auto" w:fill="FFFFFF"/>
      <w:spacing w:after="180" w:line="240" w:lineRule="atLeast"/>
    </w:pPr>
    <w:rPr>
      <w:rFonts w:ascii="Bookman Old Style" w:hAnsi="Bookman Old Style" w:cs="Bookman Old Style"/>
      <w:b/>
      <w:bCs/>
      <w:color w:val="auto"/>
      <w:sz w:val="14"/>
      <w:szCs w:val="14"/>
    </w:rPr>
  </w:style>
  <w:style w:type="paragraph" w:customStyle="1" w:styleId="Teksttreci36">
    <w:name w:val="Tekst treści (36)"/>
    <w:basedOn w:val="Normal"/>
    <w:link w:val="Teksttreci36Exact"/>
    <w:uiPriority w:val="99"/>
    <w:rsid w:val="001D2512"/>
    <w:pPr>
      <w:shd w:val="clear" w:color="auto" w:fill="FFFFFF"/>
      <w:spacing w:line="291" w:lineRule="exact"/>
      <w:jc w:val="right"/>
    </w:pPr>
    <w:rPr>
      <w:rFonts w:ascii="Arial Narrow" w:hAnsi="Arial Narrow" w:cs="Arial Narrow"/>
      <w:color w:val="auto"/>
      <w:w w:val="200"/>
      <w:sz w:val="12"/>
      <w:szCs w:val="12"/>
    </w:rPr>
  </w:style>
  <w:style w:type="paragraph" w:customStyle="1" w:styleId="Teksttreci37">
    <w:name w:val="Tekst treści (37)"/>
    <w:basedOn w:val="Normal"/>
    <w:link w:val="Teksttreci37Exact"/>
    <w:uiPriority w:val="99"/>
    <w:rsid w:val="001D2512"/>
    <w:pPr>
      <w:shd w:val="clear" w:color="auto" w:fill="FFFFFF"/>
      <w:spacing w:line="291" w:lineRule="exact"/>
      <w:jc w:val="right"/>
    </w:pPr>
    <w:rPr>
      <w:rFonts w:ascii="Times New Roman" w:hAnsi="Times New Roman" w:cs="Times New Roman"/>
      <w:color w:val="auto"/>
      <w:w w:val="200"/>
      <w:sz w:val="12"/>
      <w:szCs w:val="12"/>
    </w:rPr>
  </w:style>
  <w:style w:type="paragraph" w:customStyle="1" w:styleId="Teksttreci38">
    <w:name w:val="Tekst treści (38)"/>
    <w:basedOn w:val="Normal"/>
    <w:link w:val="Teksttreci38Exact"/>
    <w:uiPriority w:val="99"/>
    <w:rsid w:val="001D2512"/>
    <w:pPr>
      <w:shd w:val="clear" w:color="auto" w:fill="FFFFFF"/>
      <w:spacing w:line="283" w:lineRule="exact"/>
    </w:pPr>
    <w:rPr>
      <w:rFonts w:ascii="Times New Roman" w:hAnsi="Times New Roman" w:cs="Times New Roman"/>
      <w:color w:val="auto"/>
      <w:w w:val="200"/>
      <w:sz w:val="13"/>
      <w:szCs w:val="13"/>
    </w:rPr>
  </w:style>
  <w:style w:type="paragraph" w:customStyle="1" w:styleId="Teksttreci39">
    <w:name w:val="Tekst treści (39)"/>
    <w:basedOn w:val="Normal"/>
    <w:link w:val="Teksttreci39Exact"/>
    <w:uiPriority w:val="99"/>
    <w:rsid w:val="001D2512"/>
    <w:pPr>
      <w:shd w:val="clear" w:color="auto" w:fill="FFFFFF"/>
      <w:spacing w:line="283" w:lineRule="exact"/>
    </w:pPr>
    <w:rPr>
      <w:rFonts w:ascii="Arial Narrow" w:hAnsi="Arial Narrow" w:cs="Arial Narrow"/>
      <w:color w:val="auto"/>
      <w:w w:val="200"/>
      <w:sz w:val="11"/>
      <w:szCs w:val="11"/>
    </w:rPr>
  </w:style>
  <w:style w:type="paragraph" w:customStyle="1" w:styleId="Podpisobrazu5">
    <w:name w:val="Podpis obrazu (5)"/>
    <w:basedOn w:val="Normal"/>
    <w:link w:val="Podpisobrazu5Exact"/>
    <w:uiPriority w:val="99"/>
    <w:rsid w:val="001D2512"/>
    <w:pPr>
      <w:shd w:val="clear" w:color="auto" w:fill="FFFFFF"/>
      <w:spacing w:line="240" w:lineRule="atLeast"/>
    </w:pPr>
    <w:rPr>
      <w:rFonts w:ascii="Arial Narrow" w:hAnsi="Arial Narrow" w:cs="Arial Narrow"/>
      <w:color w:val="auto"/>
      <w:w w:val="200"/>
      <w:sz w:val="13"/>
      <w:szCs w:val="13"/>
    </w:rPr>
  </w:style>
  <w:style w:type="paragraph" w:customStyle="1" w:styleId="Podpisobrazu6">
    <w:name w:val="Podpis obrazu (6)"/>
    <w:basedOn w:val="Normal"/>
    <w:link w:val="Podpisobrazu6Exact"/>
    <w:uiPriority w:val="99"/>
    <w:rsid w:val="001D2512"/>
    <w:pPr>
      <w:shd w:val="clear" w:color="auto" w:fill="FFFFFF"/>
      <w:spacing w:line="240" w:lineRule="atLeast"/>
    </w:pPr>
    <w:rPr>
      <w:rFonts w:ascii="Bookman Old Style" w:hAnsi="Bookman Old Style" w:cs="Bookman Old Style"/>
      <w:b/>
      <w:bCs/>
      <w:color w:val="auto"/>
      <w:sz w:val="14"/>
      <w:szCs w:val="14"/>
    </w:rPr>
  </w:style>
  <w:style w:type="paragraph" w:customStyle="1" w:styleId="Teksttreci400">
    <w:name w:val="Tekst treści (40)"/>
    <w:basedOn w:val="Normal"/>
    <w:link w:val="Teksttreci40Exact"/>
    <w:uiPriority w:val="99"/>
    <w:rsid w:val="001D2512"/>
    <w:pPr>
      <w:shd w:val="clear" w:color="auto" w:fill="FFFFFF"/>
      <w:spacing w:before="180" w:after="180" w:line="240" w:lineRule="atLeast"/>
    </w:pPr>
    <w:rPr>
      <w:rFonts w:ascii="Arial Narrow" w:hAnsi="Arial Narrow" w:cs="Arial Narrow"/>
      <w:color w:val="auto"/>
      <w:w w:val="200"/>
      <w:sz w:val="13"/>
      <w:szCs w:val="13"/>
    </w:rPr>
  </w:style>
  <w:style w:type="paragraph" w:customStyle="1" w:styleId="Podpisobrazu7">
    <w:name w:val="Podpis obrazu (7)"/>
    <w:basedOn w:val="Normal"/>
    <w:link w:val="Podpisobrazu7Exact"/>
    <w:uiPriority w:val="99"/>
    <w:rsid w:val="001D2512"/>
    <w:pPr>
      <w:shd w:val="clear" w:color="auto" w:fill="FFFFFF"/>
      <w:spacing w:line="240" w:lineRule="atLeast"/>
    </w:pPr>
    <w:rPr>
      <w:rFonts w:ascii="Arial Narrow" w:hAnsi="Arial Narrow" w:cs="Arial Narrow"/>
      <w:color w:val="auto"/>
      <w:w w:val="200"/>
      <w:sz w:val="11"/>
      <w:szCs w:val="11"/>
    </w:rPr>
  </w:style>
  <w:style w:type="paragraph" w:customStyle="1" w:styleId="Podpisobrazu8">
    <w:name w:val="Podpis obrazu (8)"/>
    <w:basedOn w:val="Normal"/>
    <w:link w:val="Podpisobrazu8Exact"/>
    <w:uiPriority w:val="99"/>
    <w:rsid w:val="001D2512"/>
    <w:pPr>
      <w:shd w:val="clear" w:color="auto" w:fill="FFFFFF"/>
      <w:spacing w:line="302" w:lineRule="exact"/>
    </w:pPr>
    <w:rPr>
      <w:rFonts w:ascii="Arial Narrow" w:hAnsi="Arial Narrow" w:cs="Arial Narrow"/>
      <w:color w:val="auto"/>
      <w:w w:val="200"/>
      <w:sz w:val="12"/>
      <w:szCs w:val="12"/>
    </w:rPr>
  </w:style>
  <w:style w:type="paragraph" w:customStyle="1" w:styleId="Podpisobrazu9">
    <w:name w:val="Podpis obrazu (9)"/>
    <w:basedOn w:val="Normal"/>
    <w:link w:val="Podpisobrazu9Exact"/>
    <w:uiPriority w:val="99"/>
    <w:rsid w:val="001D2512"/>
    <w:pPr>
      <w:shd w:val="clear" w:color="auto" w:fill="FFFFFF"/>
      <w:spacing w:line="240" w:lineRule="atLeast"/>
    </w:pPr>
    <w:rPr>
      <w:rFonts w:ascii="Arial Narrow" w:hAnsi="Arial Narrow" w:cs="Arial Narrow"/>
      <w:b/>
      <w:bCs/>
      <w:color w:val="auto"/>
      <w:w w:val="75"/>
      <w:sz w:val="21"/>
      <w:szCs w:val="21"/>
    </w:rPr>
  </w:style>
  <w:style w:type="paragraph" w:customStyle="1" w:styleId="Podpistabeli71">
    <w:name w:val="Podpis tabeli (7)1"/>
    <w:basedOn w:val="Normal"/>
    <w:link w:val="Podpistabeli7"/>
    <w:uiPriority w:val="99"/>
    <w:rsid w:val="001D2512"/>
    <w:pPr>
      <w:shd w:val="clear" w:color="auto" w:fill="FFFFFF"/>
      <w:spacing w:line="245" w:lineRule="exact"/>
      <w:ind w:firstLine="180"/>
    </w:pPr>
    <w:rPr>
      <w:rFonts w:ascii="Times New Roman" w:hAnsi="Times New Roman" w:cs="Times New Roman"/>
      <w:color w:val="auto"/>
      <w:sz w:val="21"/>
      <w:szCs w:val="21"/>
    </w:rPr>
  </w:style>
  <w:style w:type="paragraph" w:customStyle="1" w:styleId="Teksttreci41">
    <w:name w:val="Tekst treści (41)"/>
    <w:basedOn w:val="Normal"/>
    <w:link w:val="Teksttreci41Exact"/>
    <w:uiPriority w:val="99"/>
    <w:rsid w:val="001D2512"/>
    <w:pPr>
      <w:shd w:val="clear" w:color="auto" w:fill="FFFFFF"/>
      <w:spacing w:line="240" w:lineRule="atLeast"/>
      <w:ind w:hanging="80"/>
    </w:pPr>
    <w:rPr>
      <w:rFonts w:ascii="Times New Roman" w:hAnsi="Times New Roman" w:cs="Times New Roman"/>
      <w:color w:val="auto"/>
      <w:sz w:val="19"/>
      <w:szCs w:val="19"/>
    </w:rPr>
  </w:style>
  <w:style w:type="paragraph" w:customStyle="1" w:styleId="Teksttreci42">
    <w:name w:val="Tekst treści (42)"/>
    <w:basedOn w:val="Normal"/>
    <w:link w:val="Teksttreci42Exact"/>
    <w:uiPriority w:val="99"/>
    <w:rsid w:val="001D2512"/>
    <w:pPr>
      <w:shd w:val="clear" w:color="auto" w:fill="FFFFFF"/>
      <w:spacing w:line="269" w:lineRule="exact"/>
      <w:ind w:hanging="260"/>
      <w:jc w:val="both"/>
    </w:pPr>
    <w:rPr>
      <w:rFonts w:ascii="Times New Roman" w:hAnsi="Times New Roman" w:cs="Times New Roman"/>
      <w:color w:val="auto"/>
      <w:sz w:val="21"/>
      <w:szCs w:val="21"/>
    </w:rPr>
  </w:style>
  <w:style w:type="paragraph" w:customStyle="1" w:styleId="Teksttreci43">
    <w:name w:val="Tekst treści (43)"/>
    <w:basedOn w:val="Normal"/>
    <w:link w:val="Teksttreci43Exact"/>
    <w:uiPriority w:val="99"/>
    <w:rsid w:val="001D2512"/>
    <w:pPr>
      <w:shd w:val="clear" w:color="auto" w:fill="FFFFFF"/>
      <w:spacing w:line="240" w:lineRule="atLeast"/>
    </w:pPr>
    <w:rPr>
      <w:rFonts w:ascii="Times New Roman" w:hAnsi="Times New Roman" w:cs="Times New Roman"/>
      <w:color w:val="auto"/>
      <w:sz w:val="15"/>
      <w:szCs w:val="15"/>
    </w:rPr>
  </w:style>
  <w:style w:type="paragraph" w:customStyle="1" w:styleId="Teksttreci44">
    <w:name w:val="Tekst treści (44)"/>
    <w:basedOn w:val="Normal"/>
    <w:link w:val="Teksttreci44Exact"/>
    <w:uiPriority w:val="99"/>
    <w:rsid w:val="001D2512"/>
    <w:pPr>
      <w:shd w:val="clear" w:color="auto" w:fill="FFFFFF"/>
      <w:spacing w:line="240" w:lineRule="atLeast"/>
      <w:jc w:val="both"/>
    </w:pPr>
    <w:rPr>
      <w:rFonts w:ascii="Times New Roman" w:hAnsi="Times New Roman" w:cs="Times New Roman"/>
      <w:i/>
      <w:iCs/>
      <w:color w:val="auto"/>
      <w:spacing w:val="40"/>
      <w:sz w:val="16"/>
      <w:szCs w:val="16"/>
    </w:rPr>
  </w:style>
  <w:style w:type="paragraph" w:customStyle="1" w:styleId="Teksttreci45">
    <w:name w:val="Tekst treści (45)"/>
    <w:basedOn w:val="Normal"/>
    <w:link w:val="Teksttreci45Exact"/>
    <w:uiPriority w:val="99"/>
    <w:rsid w:val="001D2512"/>
    <w:pPr>
      <w:shd w:val="clear" w:color="auto" w:fill="FFFFFF"/>
      <w:spacing w:line="240" w:lineRule="atLeast"/>
    </w:pPr>
    <w:rPr>
      <w:rFonts w:ascii="Arial" w:hAnsi="Arial" w:cs="Arial"/>
      <w:i/>
      <w:iCs/>
      <w:color w:val="auto"/>
      <w:sz w:val="15"/>
      <w:szCs w:val="15"/>
    </w:rPr>
  </w:style>
  <w:style w:type="paragraph" w:customStyle="1" w:styleId="Podpisobrazu10">
    <w:name w:val="Podpis obrazu (10)"/>
    <w:basedOn w:val="Normal"/>
    <w:link w:val="Podpisobrazu10Exact"/>
    <w:uiPriority w:val="99"/>
    <w:rsid w:val="001D2512"/>
    <w:pPr>
      <w:shd w:val="clear" w:color="auto" w:fill="FFFFFF"/>
      <w:spacing w:line="800" w:lineRule="exact"/>
    </w:pPr>
    <w:rPr>
      <w:rFonts w:ascii="Bookman Old Style" w:hAnsi="Bookman Old Style" w:cs="Bookman Old Style"/>
      <w:b/>
      <w:bCs/>
      <w:color w:val="auto"/>
      <w:sz w:val="11"/>
      <w:szCs w:val="11"/>
    </w:rPr>
  </w:style>
  <w:style w:type="paragraph" w:customStyle="1" w:styleId="Teksttreci46">
    <w:name w:val="Tekst treści (46)"/>
    <w:basedOn w:val="Normal"/>
    <w:link w:val="Teksttreci46Exact"/>
    <w:uiPriority w:val="99"/>
    <w:rsid w:val="001D2512"/>
    <w:pPr>
      <w:shd w:val="clear" w:color="auto" w:fill="FFFFFF"/>
      <w:spacing w:after="240" w:line="240" w:lineRule="atLeast"/>
    </w:pPr>
    <w:rPr>
      <w:rFonts w:ascii="Arial Narrow" w:hAnsi="Arial Narrow" w:cs="Arial Narrow"/>
      <w:b/>
      <w:bCs/>
      <w:color w:val="auto"/>
      <w:sz w:val="15"/>
      <w:szCs w:val="15"/>
    </w:rPr>
  </w:style>
  <w:style w:type="paragraph" w:customStyle="1" w:styleId="Podpistabeli80">
    <w:name w:val="Podpis tabeli (8)"/>
    <w:basedOn w:val="Normal"/>
    <w:link w:val="Podpistabeli8"/>
    <w:uiPriority w:val="99"/>
    <w:rsid w:val="001D2512"/>
    <w:pPr>
      <w:shd w:val="clear" w:color="auto" w:fill="FFFFFF"/>
      <w:spacing w:line="240" w:lineRule="atLeast"/>
    </w:pPr>
    <w:rPr>
      <w:rFonts w:ascii="Bookman Old Style" w:hAnsi="Bookman Old Style" w:cs="Bookman Old Style"/>
      <w:b/>
      <w:bCs/>
      <w:color w:val="auto"/>
      <w:sz w:val="11"/>
      <w:szCs w:val="11"/>
    </w:rPr>
  </w:style>
  <w:style w:type="paragraph" w:customStyle="1" w:styleId="Podpisobrazu11">
    <w:name w:val="Podpis obrazu (11)"/>
    <w:basedOn w:val="Normal"/>
    <w:link w:val="Podpisobrazu11Exact"/>
    <w:uiPriority w:val="99"/>
    <w:rsid w:val="001D2512"/>
    <w:pPr>
      <w:shd w:val="clear" w:color="auto" w:fill="FFFFFF"/>
      <w:spacing w:after="240" w:line="240" w:lineRule="atLeast"/>
    </w:pPr>
    <w:rPr>
      <w:rFonts w:ascii="Arial Narrow" w:hAnsi="Arial Narrow" w:cs="Arial Narrow"/>
      <w:b/>
      <w:bCs/>
      <w:color w:val="auto"/>
      <w:sz w:val="15"/>
      <w:szCs w:val="15"/>
    </w:rPr>
  </w:style>
  <w:style w:type="paragraph" w:customStyle="1" w:styleId="Teksttreci47">
    <w:name w:val="Tekst treści (47)"/>
    <w:basedOn w:val="Normal"/>
    <w:link w:val="Teksttreci47Exact"/>
    <w:uiPriority w:val="99"/>
    <w:rsid w:val="001D2512"/>
    <w:pPr>
      <w:shd w:val="clear" w:color="auto" w:fill="FFFFFF"/>
      <w:spacing w:line="266" w:lineRule="exact"/>
    </w:pPr>
    <w:rPr>
      <w:rFonts w:ascii="Arial Narrow" w:hAnsi="Arial Narrow" w:cs="Arial Narrow"/>
      <w:b/>
      <w:bCs/>
      <w:color w:val="auto"/>
      <w:sz w:val="17"/>
      <w:szCs w:val="17"/>
    </w:rPr>
  </w:style>
  <w:style w:type="character" w:customStyle="1" w:styleId="Nagweklubstopka20">
    <w:name w:val="Nagłówek lub stopka (2)"/>
    <w:basedOn w:val="DefaultParagraphFont"/>
    <w:rsid w:val="00C97CA7"/>
    <w:rPr>
      <w:rFonts w:ascii="Times New Roman" w:eastAsia="Times New Roman" w:hAnsi="Times New Roman" w:cs="Times New Roman"/>
      <w:b w:val="0"/>
      <w:bCs w:val="0"/>
      <w:i w:val="0"/>
      <w:iCs w:val="0"/>
      <w:smallCaps w:val="0"/>
      <w:strike w:val="0"/>
      <w:sz w:val="20"/>
      <w:szCs w:val="20"/>
      <w:u w:val="none"/>
    </w:rPr>
  </w:style>
  <w:style w:type="character" w:customStyle="1" w:styleId="Teksttreci4TimesNewRoman10ptBezkursywy">
    <w:name w:val="Tekst treści (4) + Times New Roman;10 pt;Bez kursywy"/>
    <w:basedOn w:val="Teksttreci4"/>
    <w:rsid w:val="00C97CA7"/>
    <w:rPr>
      <w:rFonts w:ascii="Times New Roman" w:eastAsia="Times New Roman" w:hAnsi="Times New Roman" w:cs="Times New Roman"/>
      <w:b/>
      <w:bCs/>
      <w:i/>
      <w:iCs/>
      <w:smallCaps w:val="0"/>
      <w:strike w:val="0"/>
      <w:color w:val="000000"/>
      <w:spacing w:val="0"/>
      <w:w w:val="100"/>
      <w:position w:val="0"/>
      <w:sz w:val="20"/>
      <w:szCs w:val="20"/>
      <w:u w:val="none"/>
    </w:rPr>
  </w:style>
  <w:style w:type="character" w:customStyle="1" w:styleId="Nagwek32">
    <w:name w:val="Nagłówek #3 (2)_"/>
    <w:basedOn w:val="DefaultParagraphFont"/>
    <w:link w:val="Nagwek320"/>
    <w:rsid w:val="00C97CA7"/>
    <w:rPr>
      <w:rFonts w:ascii="Times New Roman" w:hAnsi="Times New Roman"/>
      <w:b/>
      <w:bCs/>
      <w:sz w:val="20"/>
      <w:szCs w:val="20"/>
      <w:shd w:val="clear" w:color="auto" w:fill="FFFFFF"/>
    </w:rPr>
  </w:style>
  <w:style w:type="character" w:customStyle="1" w:styleId="Podpistabeli9ptKursywa">
    <w:name w:val="Podpis tabeli + 9 pt;Kursywa"/>
    <w:basedOn w:val="Podpistabeli"/>
    <w:rsid w:val="00C97CA7"/>
    <w:rPr>
      <w:rFonts w:ascii="Times New Roman" w:eastAsia="Times New Roman" w:hAnsi="Times New Roman" w:cs="Times New Roman"/>
      <w:b w:val="0"/>
      <w:bCs w:val="0"/>
      <w:i/>
      <w:iCs/>
      <w:smallCaps w:val="0"/>
      <w:strike w:val="0"/>
      <w:color w:val="000000"/>
      <w:spacing w:val="0"/>
      <w:w w:val="100"/>
      <w:position w:val="0"/>
      <w:sz w:val="18"/>
      <w:szCs w:val="18"/>
      <w:u w:val="none"/>
      <w:lang w:val="pl-PL" w:eastAsia="pl-PL" w:bidi="pl-PL"/>
    </w:rPr>
  </w:style>
  <w:style w:type="character" w:customStyle="1" w:styleId="Teksttreci28ptKursywa">
    <w:name w:val="Tekst treści (2) + 8 pt;Kursywa"/>
    <w:basedOn w:val="Teksttreci2"/>
    <w:rsid w:val="00C97CA7"/>
    <w:rPr>
      <w:rFonts w:ascii="Times New Roman" w:eastAsia="Times New Roman" w:hAnsi="Times New Roman" w:cs="Times New Roman"/>
      <w:b w:val="0"/>
      <w:bCs w:val="0"/>
      <w:i/>
      <w:iCs/>
      <w:smallCaps w:val="0"/>
      <w:strike w:val="0"/>
      <w:color w:val="000000"/>
      <w:spacing w:val="0"/>
      <w:w w:val="100"/>
      <w:position w:val="0"/>
      <w:sz w:val="16"/>
      <w:szCs w:val="16"/>
      <w:u w:val="none"/>
      <w:lang w:val="pl-PL" w:eastAsia="pl-PL" w:bidi="pl-PL"/>
    </w:rPr>
  </w:style>
  <w:style w:type="character" w:customStyle="1" w:styleId="Teksttreci245ptKursywa">
    <w:name w:val="Tekst treści (2) + 4;5 pt;Kursywa"/>
    <w:basedOn w:val="Teksttreci2"/>
    <w:rsid w:val="00C97CA7"/>
    <w:rPr>
      <w:rFonts w:ascii="Times New Roman" w:eastAsia="Times New Roman" w:hAnsi="Times New Roman" w:cs="Times New Roman"/>
      <w:b w:val="0"/>
      <w:bCs w:val="0"/>
      <w:i/>
      <w:iCs/>
      <w:smallCaps w:val="0"/>
      <w:strike w:val="0"/>
      <w:color w:val="000000"/>
      <w:spacing w:val="0"/>
      <w:w w:val="100"/>
      <w:position w:val="0"/>
      <w:sz w:val="9"/>
      <w:szCs w:val="9"/>
      <w:u w:val="none"/>
      <w:lang w:val="pl-PL" w:eastAsia="pl-PL" w:bidi="pl-PL"/>
    </w:rPr>
  </w:style>
  <w:style w:type="character" w:customStyle="1" w:styleId="PogrubienieTeksttreci275ptKursywa">
    <w:name w:val="Pogrubienie;Tekst treści (2) + 7;5 pt;Kursywa"/>
    <w:basedOn w:val="Teksttreci2"/>
    <w:rsid w:val="00C97CA7"/>
    <w:rPr>
      <w:rFonts w:ascii="Times New Roman" w:eastAsia="Times New Roman" w:hAnsi="Times New Roman" w:cs="Times New Roman"/>
      <w:b/>
      <w:bCs/>
      <w:i/>
      <w:iCs/>
      <w:smallCaps w:val="0"/>
      <w:strike w:val="0"/>
      <w:color w:val="000000"/>
      <w:spacing w:val="0"/>
      <w:w w:val="100"/>
      <w:position w:val="0"/>
      <w:sz w:val="15"/>
      <w:szCs w:val="15"/>
      <w:u w:val="none"/>
      <w:lang w:val="pl-PL" w:eastAsia="pl-PL" w:bidi="pl-PL"/>
    </w:rPr>
  </w:style>
  <w:style w:type="character" w:customStyle="1" w:styleId="Teksttreci29ptKursywaMaelitery">
    <w:name w:val="Tekst treści (2) + 9 pt;Kursywa;Małe litery"/>
    <w:basedOn w:val="Teksttreci2"/>
    <w:rsid w:val="00C97CA7"/>
    <w:rPr>
      <w:rFonts w:ascii="Times New Roman" w:eastAsia="Times New Roman" w:hAnsi="Times New Roman" w:cs="Times New Roman"/>
      <w:b w:val="0"/>
      <w:bCs w:val="0"/>
      <w:i/>
      <w:iCs/>
      <w:smallCaps/>
      <w:strike w:val="0"/>
      <w:color w:val="000000"/>
      <w:spacing w:val="0"/>
      <w:w w:val="100"/>
      <w:position w:val="0"/>
      <w:sz w:val="18"/>
      <w:szCs w:val="18"/>
      <w:u w:val="none"/>
      <w:lang w:val="pl-PL" w:eastAsia="pl-PL" w:bidi="pl-PL"/>
    </w:rPr>
  </w:style>
  <w:style w:type="paragraph" w:customStyle="1" w:styleId="Nagwek320">
    <w:name w:val="Nagłówek #3 (2)"/>
    <w:basedOn w:val="Normal"/>
    <w:link w:val="Nagwek32"/>
    <w:rsid w:val="00C97CA7"/>
    <w:pPr>
      <w:shd w:val="clear" w:color="auto" w:fill="FFFFFF"/>
      <w:spacing w:line="0" w:lineRule="atLeast"/>
      <w:jc w:val="both"/>
      <w:outlineLvl w:val="2"/>
    </w:pPr>
    <w:rPr>
      <w:rFonts w:ascii="Times New Roman" w:hAnsi="Times New Roman" w:cs="Times New Roman"/>
      <w:b/>
      <w:bCs/>
      <w:color w:val="auto"/>
      <w:sz w:val="20"/>
      <w:szCs w:val="20"/>
    </w:rPr>
  </w:style>
  <w:style w:type="character" w:customStyle="1" w:styleId="Domylnaczcionkaakapitu">
    <w:name w:val="Domyślna czcionka akapitu"/>
    <w:rsid w:val="00095596"/>
  </w:style>
  <w:style w:type="paragraph" w:customStyle="1" w:styleId="Standard">
    <w:name w:val="Standard"/>
    <w:rsid w:val="00095596"/>
    <w:pPr>
      <w:suppressAutoHyphens/>
      <w:autoSpaceDN w:val="0"/>
      <w:spacing w:after="200" w:line="276" w:lineRule="auto"/>
      <w:textAlignment w:val="baseline"/>
    </w:pPr>
    <w:rPr>
      <w:rFonts w:ascii="Calibri" w:eastAsia="SimSun" w:hAnsi="Calibri" w:cs="F"/>
      <w:kern w:val="3"/>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9.xml"/><Relationship Id="rId21" Type="http://schemas.openxmlformats.org/officeDocument/2006/relationships/footer" Target="footer6.xml"/><Relationship Id="rId42" Type="http://schemas.openxmlformats.org/officeDocument/2006/relationships/header" Target="header16.xml"/><Relationship Id="rId47" Type="http://schemas.openxmlformats.org/officeDocument/2006/relationships/header" Target="header18.xml"/><Relationship Id="rId63" Type="http://schemas.openxmlformats.org/officeDocument/2006/relationships/footer" Target="footer22.xml"/><Relationship Id="rId68" Type="http://schemas.openxmlformats.org/officeDocument/2006/relationships/footer" Target="footer25.xm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footer" Target="footer10.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header" Target="header14.xml"/><Relationship Id="rId37" Type="http://schemas.openxmlformats.org/officeDocument/2006/relationships/image" Target="media/image3.jpeg"/><Relationship Id="rId40" Type="http://schemas.openxmlformats.org/officeDocument/2006/relationships/image" Target="media/image6.jpeg"/><Relationship Id="rId45" Type="http://schemas.openxmlformats.org/officeDocument/2006/relationships/image" Target="media/image7.jpeg"/><Relationship Id="rId53" Type="http://schemas.openxmlformats.org/officeDocument/2006/relationships/header" Target="header19.xml"/><Relationship Id="rId58" Type="http://schemas.openxmlformats.org/officeDocument/2006/relationships/header" Target="header22.xml"/><Relationship Id="rId66" Type="http://schemas.openxmlformats.org/officeDocument/2006/relationships/header" Target="header26.xml"/><Relationship Id="rId74" Type="http://schemas.openxmlformats.org/officeDocument/2006/relationships/footer" Target="footer28.xml"/><Relationship Id="rId5" Type="http://schemas.openxmlformats.org/officeDocument/2006/relationships/webSettings" Target="webSettings.xml"/><Relationship Id="rId61" Type="http://schemas.openxmlformats.org/officeDocument/2006/relationships/header" Target="header23.xml"/><Relationship Id="rId19" Type="http://schemas.openxmlformats.org/officeDocument/2006/relationships/header" Target="header7.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11.xml"/><Relationship Id="rId30" Type="http://schemas.openxmlformats.org/officeDocument/2006/relationships/footer" Target="footer11.xml"/><Relationship Id="rId35" Type="http://schemas.openxmlformats.org/officeDocument/2006/relationships/image" Target="media/image1.jpeg"/><Relationship Id="rId43" Type="http://schemas.openxmlformats.org/officeDocument/2006/relationships/footer" Target="footer14.xml"/><Relationship Id="rId48" Type="http://schemas.openxmlformats.org/officeDocument/2006/relationships/footer" Target="footer16.xml"/><Relationship Id="rId56" Type="http://schemas.openxmlformats.org/officeDocument/2006/relationships/footer" Target="footer19.xml"/><Relationship Id="rId64" Type="http://schemas.openxmlformats.org/officeDocument/2006/relationships/footer" Target="footer23.xml"/><Relationship Id="rId69" Type="http://schemas.openxmlformats.org/officeDocument/2006/relationships/header" Target="header27.xml"/><Relationship Id="rId8" Type="http://schemas.openxmlformats.org/officeDocument/2006/relationships/header" Target="header1.xml"/><Relationship Id="rId51" Type="http://schemas.openxmlformats.org/officeDocument/2006/relationships/image" Target="media/image9.jpeg"/><Relationship Id="rId72" Type="http://schemas.openxmlformats.org/officeDocument/2006/relationships/header" Target="header29.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footer" Target="footer12.xml"/><Relationship Id="rId38" Type="http://schemas.openxmlformats.org/officeDocument/2006/relationships/image" Target="media/image4.jpeg"/><Relationship Id="rId46" Type="http://schemas.openxmlformats.org/officeDocument/2006/relationships/header" Target="header17.xml"/><Relationship Id="rId59" Type="http://schemas.openxmlformats.org/officeDocument/2006/relationships/footer" Target="footer20.xml"/><Relationship Id="rId67" Type="http://schemas.openxmlformats.org/officeDocument/2006/relationships/footer" Target="footer24.xml"/><Relationship Id="rId20" Type="http://schemas.openxmlformats.org/officeDocument/2006/relationships/header" Target="header8.xml"/><Relationship Id="rId41" Type="http://schemas.openxmlformats.org/officeDocument/2006/relationships/header" Target="header15.xml"/><Relationship Id="rId54" Type="http://schemas.openxmlformats.org/officeDocument/2006/relationships/header" Target="header20.xml"/><Relationship Id="rId62" Type="http://schemas.openxmlformats.org/officeDocument/2006/relationships/header" Target="header24.xml"/><Relationship Id="rId70" Type="http://schemas.openxmlformats.org/officeDocument/2006/relationships/footer" Target="footer26.xm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header" Target="header12.xml"/><Relationship Id="rId36" Type="http://schemas.openxmlformats.org/officeDocument/2006/relationships/image" Target="media/image2.jpeg"/><Relationship Id="rId49" Type="http://schemas.openxmlformats.org/officeDocument/2006/relationships/footer" Target="footer17.xml"/><Relationship Id="rId57" Type="http://schemas.openxmlformats.org/officeDocument/2006/relationships/header" Target="header21.xml"/><Relationship Id="rId10" Type="http://schemas.openxmlformats.org/officeDocument/2006/relationships/footer" Target="footer1.xml"/><Relationship Id="rId31" Type="http://schemas.openxmlformats.org/officeDocument/2006/relationships/header" Target="header13.xml"/><Relationship Id="rId44" Type="http://schemas.openxmlformats.org/officeDocument/2006/relationships/footer" Target="footer15.xml"/><Relationship Id="rId52" Type="http://schemas.openxmlformats.org/officeDocument/2006/relationships/image" Target="media/image10.jpeg"/><Relationship Id="rId60" Type="http://schemas.openxmlformats.org/officeDocument/2006/relationships/footer" Target="footer21.xml"/><Relationship Id="rId65" Type="http://schemas.openxmlformats.org/officeDocument/2006/relationships/header" Target="header25.xml"/><Relationship Id="rId73" Type="http://schemas.openxmlformats.org/officeDocument/2006/relationships/footer" Target="footer27.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2.xml"/><Relationship Id="rId18" Type="http://schemas.openxmlformats.org/officeDocument/2006/relationships/footer" Target="footer5.xml"/><Relationship Id="rId39" Type="http://schemas.openxmlformats.org/officeDocument/2006/relationships/image" Target="media/image5.jpeg"/><Relationship Id="rId34" Type="http://schemas.openxmlformats.org/officeDocument/2006/relationships/footer" Target="footer13.xml"/><Relationship Id="rId50" Type="http://schemas.openxmlformats.org/officeDocument/2006/relationships/image" Target="media/image8.jpeg"/><Relationship Id="rId55" Type="http://schemas.openxmlformats.org/officeDocument/2006/relationships/footer" Target="footer18.xml"/><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eader" Target="header28.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A1A00E-F508-4DB9-AE2B-1E54730EF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102</Pages>
  <Words>41692</Words>
  <Characters>250152</Characters>
  <Application>Microsoft Office Word</Application>
  <DocSecurity>0</DocSecurity>
  <Lines>2084</Lines>
  <Paragraphs>582</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291262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p.osrodek@outlook.com</dc:creator>
  <cp:keywords/>
  <dc:description/>
  <cp:lastModifiedBy>Paweł Ośródek</cp:lastModifiedBy>
  <cp:revision>2</cp:revision>
  <cp:lastPrinted>2020-04-21T10:18:00Z</cp:lastPrinted>
  <dcterms:created xsi:type="dcterms:W3CDTF">2022-07-11T09:12:00Z</dcterms:created>
  <dcterms:modified xsi:type="dcterms:W3CDTF">2022-07-11T09:12:00Z</dcterms:modified>
</cp:coreProperties>
</file>