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BA" w:rsidRPr="005B6FBA" w:rsidRDefault="005B6FBA" w:rsidP="005B6FBA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</w:pPr>
      <w:r w:rsidRPr="005B6FBA">
        <w:rPr>
          <w:rFonts w:ascii="Times New Roman" w:eastAsia="Times New Roman" w:hAnsi="Times New Roman" w:cs="Times New Roman"/>
          <w:kern w:val="36"/>
          <w:sz w:val="48"/>
          <w:szCs w:val="48"/>
          <w:lang w:eastAsia="pl-PL"/>
        </w:rPr>
        <w:t>Budowa przydomowych oczyszczalni ścieków na terenie gminy Klonowa</w:t>
      </w:r>
    </w:p>
    <w:p w:rsidR="005B6FBA" w:rsidRPr="005B6FBA" w:rsidRDefault="005B6FBA" w:rsidP="005B6FB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6FB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Ogłoszenie o zamówieniu z dnia 3.03.2023</w:t>
      </w:r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4A4A4A"/>
          <w:kern w:val="36"/>
          <w:sz w:val="48"/>
          <w:szCs w:val="48"/>
          <w:lang w:eastAsia="pl-PL"/>
        </w:rPr>
      </w:pPr>
      <w:r w:rsidRPr="005B6FBA">
        <w:rPr>
          <w:rFonts w:ascii="Arial" w:eastAsia="Times New Roman" w:hAnsi="Arial" w:cs="Arial"/>
          <w:color w:val="4A4A4A"/>
          <w:kern w:val="36"/>
          <w:sz w:val="48"/>
          <w:szCs w:val="48"/>
          <w:lang w:eastAsia="pl-PL"/>
        </w:rPr>
        <w:t>Ogłoszenie o zamówieniu</w:t>
      </w:r>
      <w:r w:rsidRPr="005B6FBA">
        <w:rPr>
          <w:rFonts w:ascii="Arial" w:eastAsia="Times New Roman" w:hAnsi="Arial" w:cs="Arial"/>
          <w:color w:val="4A4A4A"/>
          <w:kern w:val="36"/>
          <w:sz w:val="48"/>
          <w:szCs w:val="48"/>
          <w:lang w:eastAsia="pl-PL"/>
        </w:rPr>
        <w:br/>
        <w:t>Roboty budowlane</w:t>
      </w:r>
      <w:r w:rsidRPr="005B6FBA">
        <w:rPr>
          <w:rFonts w:ascii="Arial" w:eastAsia="Times New Roman" w:hAnsi="Arial" w:cs="Arial"/>
          <w:color w:val="4A4A4A"/>
          <w:kern w:val="36"/>
          <w:sz w:val="48"/>
          <w:szCs w:val="48"/>
          <w:lang w:eastAsia="pl-PL"/>
        </w:rPr>
        <w:br/>
        <w:t>Budowa przydomowych oczyszczalni ścieków na terenie gminy Klonowa</w:t>
      </w:r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I - ZAMAWIAJĄCY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1.1.) Rola zamawiającego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Postępowanie prowadzone jest samodzielnie przez zamawiającego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1.2.) Nazwa zamawiającego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Gmina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Klonowa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1.4) Krajowy Numer Identyfikacyjny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REGON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730934499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1.5) Adres zamawiającego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1.5.1.) Ulica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ul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Ks. J.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Dalaka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2,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1.5.2.) Miejscowość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Klonowa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1.5.3.) Kod pocztowy: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98-273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1.5.4.) Województwo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łódzkie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1.5.5.) Kraj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Polska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1.5.6.) Lokalizacja NUTS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 xml:space="preserve"> 3: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714 - Sieradzki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1.5.7.) Numer telefonu: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438208493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1.5.8.) Numer faksu: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-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1.5.9.) Adres poczty elektronicznej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przetargi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@klonowa.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lastRenderedPageBreak/>
        <w:t>1.5.10.) Adres strony internetowej zamawiającego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https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://bip.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ugklonowa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finn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1.6.) Rodzaj zamawiającego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Zamawiający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publiczny - jednostka sektora finansów publicznych - jednostka samorządu terytorialnego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1.7.) Przedmiot działalności zamawiającego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Ogólne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usługi publiczne</w:t>
      </w:r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II – INFORMACJE PODSTAWOWE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2.1.) Ogłoszenie dotyczy: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Zamówienia publicznego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2.2.) Ogłoszenie dotyczy usług społecznych i innych szczególnych usług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2.3.) Nazwa zamówienia albo umowy ramowej: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Budowa przydomowych oczyszczalni ścieków na terenie gminy Klonowa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2.4.) Identyfikator postępowania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ocds-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148610-23ebe5a0-b7b1-11ed-b8d9-2a18c1f2976f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2.5.) Numer ogłoszenia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2023/BZP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00119831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2.6.) Wersja ogłoszenia: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01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2.7.) Data ogłoszenia: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2023-03-03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2.8.) Zamówienie albo umowa ramowa zostały ujęte w planie postępowań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2.9.) Numer planu postępowań w BZP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2023/BZP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00048579/01/P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2.10.) Identyfikator pozycji planu postępowań: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1.1.2 Budowa przydomowych oczyszczalni ścieków na terenie Gminy Klonowa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2.11.) O udzielenie zamówienia mogą ubiegać się wyłącznie wykonawcy, o których mowa w art. 94 ustawy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2.14.) Czy zamówienie albo umowa ramowa dotyczy projektu lub programu współfinansowanego ze środków Unii Europejskiej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2.16.) Tryb udzielenia zamówienia wraz z podstawą prawną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lastRenderedPageBreak/>
        <w:t xml:space="preserve">Zamówienie udzielane jest w trybie podstawowym na podstawie: art. 275 </w:t>
      </w:r>
      <w:proofErr w:type="spell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pkt</w:t>
      </w:r>
      <w:proofErr w:type="spell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2 ustawy</w:t>
      </w:r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III – UDOSTĘPNIANIE DOKUMENTÓW ZAMÓWIENIA I KOMUNIKACJA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3.1.) Adres strony internetowej prowadzonego postępowania</w:t>
      </w:r>
    </w:p>
    <w:p w:rsidR="005B6FBA" w:rsidRPr="005B6FBA" w:rsidRDefault="005B6FBA" w:rsidP="005B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https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://ezamowienia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gov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pl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/mp-client/tenders/ocds-148610-23ebe5a0-b7b1-11ed-b8d9-2a18c1f2976f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3.2.) Zamawiający zastrzega dostęp do dokumentów zamówienia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3.4.) Wykonawcy zobowiązani są do składania ofert, wniosków o dopuszczenie do udziału w postępowaniu, oświadczeń oraz innych dokumentów wyłącznie przy użyciu środków komunikacji elektronicznej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 xml:space="preserve">3.5.) Informacje o środkach komunikacji elektronicznej, przy 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użyciu których</w:t>
      </w:r>
      <w:proofErr w:type="gramEnd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 xml:space="preserve"> zamawiający będzie komunikował się z wykonawcami - adres strony internetowej: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1. W postępowaniu o udzielenie zamówienia publicznego komunikacja między Zamawiającym a wykonawcami odbywa się przy użyciu Platformy e-Zamówienia, która jest dostępna pod adresem https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://ezamowienia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.pl.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2. Adres strony internetowej prowadzonego postępowania (link prowadzący bezpośrednio do widoku postępowania na Platformie e-Zamówienia): https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://ezamowienia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/mp-client/tenders/ocds-148610-23ebe5a0-b7b1-11ed-b8d9-2a18c1f2976f,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3. W szczególnie uzasadnionych przypadkach uniemożliwiających komunikację wykonawcy i Zamawiającego za pośrednictwem Platformy e-Zamówienia, Zamawiający dopuszcza komunikację za pomocą poczty elektronicznej na adres e-mail: przetargi@klonowa.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lub skrzynki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ePUAP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 /s4x33f0tvm/skrytka (nie dotyczy składania ofert/wniosków o dopuszczenie do udziału w postępowaniu).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3.6.) Wymagania techniczne i organizacyjne dotyczące korespondencji elektronicznej: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1. 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://ezamowienia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oraz informacje zamieszczone w zakładce „Centrum Pomocy”.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2. Przeglądanie i pobieranie publicznej treści dokumentacji postępowania nie wymaga posiadania konta na Platformie e-Zamówienia ani logowania.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3. Sposób sporządzenia dokumentów elektronicznych lub dokumentów 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elektronicznych będących kopią elektroniczną treści zapisanej w postaci papierowej (cyfrowe odwzorowania) musi być zgodny z wymaganiami określonymi w rozporządzeniu Prezesa Rady Ministrów z dnia 30 grudnia 2020 r. w sprawie sposobu sporządzania i przekazywania informacji oraz wymagań technicznych dla dokumentów elektronicznych oraz środków komunikacji elektronicznej w po-stępowaniu o udzielenie zamówienia publicznego lub konkursie.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4. Dokumenty elektroniczne, o których mowa w § 2 ust. 1 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rozporządzenia , 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o którym mowa w punkcie wyżej, sporządza się w postaci elektronicznej, w formatach danych określonych w przepisach rozporządzenia Rady Ministrów z dnia 12 kwietnia 2012 r. w sprawie Krajowych Ram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Interoperacyjności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, minimalnych wymagań dla rejestrów publicznych i wymiany informacji w postaci elektronicznej oraz minimalnych wymagań dla systemów teleinformatycznych, z uwzględnieniem rodzaju przekazywanych danych i przekazuje się jako załączniki. W przypadku formatów, o których mowa w art. 66 ust. 1 ustawy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Pzp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, ww. regulacje nie będą miały bezpośredniego zastosowania.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5. Informacje, oświadczenia lub dokumenty, inne niż wymienione w § 2 ust. 1 rozporządzenia, o którym mowa w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pkt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7), przekazywane w postępowaniu sporządza się w postaci elektronicznej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w formatach danych określonych w przepisach rozporządzenia Rady Ministrów w sprawie Krajowych Ram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Interoperacyjności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uwzględnieniem rodzaju przekazywanych danych (i przekazuje się jako załącznik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),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lub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b. jako tekst wpisany bezpośrednio do wiadomości przekazywanej przy użyciu środków komunikacji elektronicznej (np. w treści wiadomości e-mail lub w treści „Formularza do komunikacji”).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6. Jeżeli dokumenty elektroniczne, przekazywane przy użyciu środków komunikacji elektronicznej, zawierają informacje stanowiące tajemnicę przedsiębiorstwa w rozumieniu przepisów ustawy z dnia 16 kwietnia 1993 r. o zwalczaniu nieuczciwej 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konkurencji (Dz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U. 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2020 r. poz. 1913), wykonawca, w celu utrzymania w poufności tych informacji, przekazuje je w wydzielonym i odpowiednio oznaczonym pliku, wraz z jednoczesnym zaznaczeniem w nazwie pliku „Dokument stanowiący tajemnicę przedsiębiorstwa”.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7. Komunikacja w postępowaniu, z wyłączeniem składania ofert(sposób składania ofert opisano w rozdziale XI SWZ odbywa się drogą elektroniczną za pośrednictwem formularzy do komunikacji dostępnych w zakładce „Formularze”(„Formularze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8. Możliwość korzystania w postępowaniu z „Formularzy do komunikacji” w pełnym zakresie wymaga posiadania konta „Wykonawcy” na Platformie e-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9. Wszystkie wysłane i odebrane w postępowaniu przez wykonawcę wiadomości widoczne są po zalogowaniu w podglądzie postępowania w zakładce „Komunikacja”.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3.8.) Zamawiający wymaga sporządzenia i przedstawienia ofert przy użyciu narzędzi elektronicznego modelowania danych budowlanych lub innych podobnych narzędzi, które nie są ogólnie dostępne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3.12.) Oferta - katalog elektroniczny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dotyczy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3.14.) Języki, w jakich mogą być sporządzane dokumenty składane w postępowaniu: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polski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3.15.) RODO (obowiązek informacyjny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):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Informacja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została zawarta w rozdziale XI pkt. 5 SWZ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3.16.) RODO (ograniczenia stosowania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):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Informacja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została zawarta w rozdziale XI pkt. 5 SWZ</w:t>
      </w:r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IV – PRZEDMIOT ZAMÓWIENIA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4.1.) Informacje ogólne odnoszące się do przedmiotu zamówienia.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4.1.1.) Przed wszczęciem postępowania przeprowadzono konsultacje rynkowe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4.1.2.) Numer referencyjny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FZW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.271.2.2023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4.1.3.) Rodzaj zamówienia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Roboty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budowlane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4.1.4.) Zamawiający udziela zamówienia w częściach, z których każda stanowi przedmiot odrębnego postępowania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4.1.8.) Możliwe jest składanie ofert częściowych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4.1.13.) Zamawiający uwzględnia aspekty społeczne, środowiskowe lub etykiety w opisie przedmiotu zamówienia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4.2. Informacje szczegółowe odnoszące się do przedmiotu zamówienia: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lastRenderedPageBreak/>
        <w:t>4.2.2.) Krótki opis przedmiotu zamówienia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Przedmiotem zamówienia jest budowa dwóch przydomowych oczyszczalni ścieków na terenie Gminy Klonowa zgodnie z załączonym projektem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4.2.6.) Główny kod CPV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45232421-9 - Roboty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 zakresie oczyszczania ścieków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4.2.7.) Dodatkowy kod CPV: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45111200-0 - Roboty w zakresie przygotowania terenu pod budowę i roboty ziemne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45232440-8 - Roboty budowlane w zakresie budowy rurociągów do odprowadzania ścieków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45232423-3 - Roboty budowlane w zakresie przepompowni ścieków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45255600-5 - Roboty w zakresie kładzenia rur w kanalizacji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45232400-6 - Roboty budowlane w zakresie kanałów ściekowych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45231300-8 - Roboty budowlane w zakresie budowy wodociągów i rurociągów do odprowadzania ścieków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45310000-3 - Roboty instalacyjne elektryczne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4.2.8.) Zamówienie obejmuje opcje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4.2.10.) Okres realizacji zamówienia albo umowy ramowej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 miesiące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4.2.11.) Zamawiający przewiduje wznowienia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4.2.13.) Zamawiający przewiduje udzielenie dotychczasowemu wykonawcy zamówień na podobne usługi lub roboty budowlane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4.3.) Kryteria oceny ofert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4.3.1.) Sposób oceny ofert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procentowo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4.3.2.) Sposób określania wagi kryteriów oceny ofert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Procentowo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4.3.3.) Stosowane kryteria oceny ofert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Kryterium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ceny oraz kryteria jakościowe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Kryterium 1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4.3.5.) Nazwa kryterium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Cena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lastRenderedPageBreak/>
        <w:t>4.3.6.) Waga: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60,00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Kryterium 2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4.3.4.) Rodzaj kryterium:</w:t>
      </w:r>
    </w:p>
    <w:p w:rsidR="005B6FBA" w:rsidRPr="005B6FBA" w:rsidRDefault="005B6FBA" w:rsidP="005B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inne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.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4.3.5.) Nazwa kryterium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Okres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gwarancji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4.3.6.) Waga: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40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4.3.10.) Zamawiający określa aspekty społeczne, środowiskowe lub innowacyjne, żąda etykiet lub stosuje rachunek kosztów cyklu życia w odniesieniu do kryterium oceny ofert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V - KWALIFIKACJA WYKONAWCÓW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5.1.) Zamawiający przewiduje fakultatywne podstawy wykluczenia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5.2.) Fakultatywne podstawy wykluczenia: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Art. 109 ust. 1 </w:t>
      </w:r>
      <w:proofErr w:type="spell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pkt</w:t>
      </w:r>
      <w:proofErr w:type="spell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4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Art. 109 ust. 1 </w:t>
      </w:r>
      <w:proofErr w:type="spell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pkt</w:t>
      </w:r>
      <w:proofErr w:type="spell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5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Art. 109 ust. 1 </w:t>
      </w:r>
      <w:proofErr w:type="spell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pkt</w:t>
      </w:r>
      <w:proofErr w:type="spell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7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5.3.) Warunki udziału w postępowaniu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5.4.) Nazwa i opis warunków udziału w postępowaniu.</w:t>
      </w:r>
    </w:p>
    <w:p w:rsidR="005B6FBA" w:rsidRPr="005B6FBA" w:rsidRDefault="005B6FBA" w:rsidP="005B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1. O udzielenie niniejszego zamówienia mogą ubiegać się wykonawcy, którzy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: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1) nie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podlegają wykluczeniu;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2) spełniają warunki udziału w postępowaniu, określone w ogłoszeniu o zamówieniu oraz niniejszej specyfikacji warunków zamówienia.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2. Warunki udziału w postępowaniu dotyczą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: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1) zdolności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do występowania w obrocie gospodarczym,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zamawiający nie wyznacza szczegółowego warunku w tym zakresie.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2) uprawnień do prowadzenia określonej działalności gospodarczej lub zawodowej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,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zamawiający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nie wyznacza szczegółowego warunku w tym zakresie.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3) sytuacji ekonomicznej lub finansowej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,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zamawiający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nie wyznacza szczegółowego warunku w tym zakresie.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4) zdolności technicznej lub zawodowej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,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Warunkiem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udziału w postępowaniu w zakresie zdolności technicznej lub zawodowej jest: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 xml:space="preserve">1) wykonanie nie wcześniej niż w okresie ostatnich pięciu lat przed upływem terminu składania ofert, a jeżeli okres prowadzenia działalności jest krótszy - w tym okresie, co najmniej jednej roboty budowlanej odpowiadającej rodzajem przedmiotowemu 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lastRenderedPageBreak/>
        <w:t>zamówieniu polegającej na budowie min jednej przydomowej oczyszczalni ścieków i o wartości nie mniejszej niż 50 000,00 zł brutto,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2) dysponowanie następującymi osobami: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a. kierownikiem robót instalacyjnych – co najmniej jedną osobą posiadającą uprawnienia budowlane do kierowania robotami budowlanymi w specjalności sanitarnej bez ograniczeń, pozwalające na kierowanie robotami budowlanymi objętymi przedmiotem zamówienia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,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b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. kierownikiem robót elektrycznych – co najmniej jedną osobę posiadającą posiada wymagane uprawnienia budowlane do kierowania robotami w zakresie instalacji i urządzeń elektrycznych.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5.5.) Zamawiający wymaga złożenia oświadczenia, o którym mowa w art.125 ust. 1 ustawy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5.6.) Wykaz podmiotowych środków dowodowych na potwierdzenie niepodlegania wykluczeniu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1) oświadczenie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wykonawcy, w zakresie art. 108 ust. 1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pkt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oświadczenie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( załącznik nr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5);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2) odpis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lub informację z Krajowego Rejestru Sądowego lub z Centralnej Ewidencji i Informacji o Działalności Gospodarczej, w zakresie art. 109 ust. 1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pkt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4 ustawy </w:t>
      </w:r>
      <w:proofErr w:type="spell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Pzp</w:t>
      </w:r>
      <w:proofErr w:type="spell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, sporządzonych nie wcześniej niż 3 miesiące przed jej złożeniem, jeżeli odrębne przepisy wymagają wpisu do rejestru lub ewidencji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5.7.) Wykaz podmiotowych środków dowodowych na potwierdzenie spełniania warunków udziału w postępowaniu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1) wykaz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robót budowlanych wykonanych nie wcześniej niż w okresie ostatnich 5 lat przed upływem terminu składania ofert, a jeżeli okres prowadzenia działalności jest krótszy w tym okresie, wraz z podaniem ich rodzaju, wartości, daty i miejsca wykonania oraz podmiotów, na rzecz których roboty te zostały wykonane wg wzoru-załącznik nr 3 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,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W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w/w wykazie wykonawca musi wykazać wykonanie nie wcześniej niż w okresie ostatnich pięciu lat przed upływem terminu składania ofert, a jeżeli okres prowadzenia działalności jest krótszy - w tym okresie, co najmniej jednej roboty budowlanej odpowiadającej rodzajem przedmiotowemu 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zamówieniu polegającej na budowie min jednej przydomowej oczyszczalni ścieków i o wartości nie mniejszej niż 50 000,00 zł brutto,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2) wykaz osób, skierowanych przez wykonawcę do realizacji zamówienia publicznego odpowiedzialnych za kierowanie robotami budowlanymi w specjalności sanitarnej oraz odpowiedzialnych za kierowanie robotami w zakresie instalacji i urządzeń elektrycznych wraz z informacjami na temat ich kwalifikacji 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zawodowych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, uprawnień, doświadczenia i wykształcenia niezbędnych do wykonania zamówienia publicznego (załącznik nr 4).</w:t>
      </w:r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VI - WARUNKI ZAMÓWIENIA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6.1.) Zamawiający wymaga albo dopuszcza oferty wariantowe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6.3.) Zamawiający przewiduje aukcję elektroniczną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6.4.) Zamawiający wymaga wadium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6.4.1) Informacje dotyczące wadium:</w:t>
      </w:r>
    </w:p>
    <w:p w:rsidR="005B6FBA" w:rsidRPr="005B6FBA" w:rsidRDefault="005B6FBA" w:rsidP="005B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1. Zamawiający wymaga wniesienia wadium.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2. Ustala się wadium dla całości przedmiotu zamówienia w wysokości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: 2 500,00 zł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(słownie: dwa tysiące pięćset zł)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Wadium wnoszone jest zgodnie z zapisami rozdziału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IX. Wymagania dotyczące wadium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6.5.) Zamawiający wymaga zabezpieczenia należytego wykonania umowy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6.6.) Wymagania dotyczące składania oferty przez wykonawców wspólnie ubiegających się o udzielenie zamówienia:</w:t>
      </w:r>
    </w:p>
    <w:p w:rsidR="005B6FBA" w:rsidRPr="005B6FBA" w:rsidRDefault="005B6FBA" w:rsidP="005B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Postanowienia dotyczące wnoszenia oferty wspólnej przez dwa lub więcej podmioty gospodarcze (konsorcja/ spółki cywilne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):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1) Wykonawcy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mogą wspólnie ubiegać się o udzielenie zamówienia.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2) Wykonawcy ustanawiają pełnomocnika do reprezentowania ich w postępowaniu o udzielenie zamówienia albo do reprezentowania w postępowaniu i zawarcia umowy, a pełnomocnictwo / upoważnienie do pełnienia takiej funkcji wystawione zgodnie z wymogami ustawowymi, podpisane przez prawnie upoważnionych przedstawicieli każdego z wykonawców występujących wspólnie należy załączyć do oferty.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3) Oferta winna być podpisana przez każdego z wykonawców występujących wspólnie lub przez upoważnionego przedstawiciela.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>4) Wykonawcy wspólnie ubiegający się o udzielenie zamówienia ponoszą solidarną odpowiedzialność za wykonanie umowy.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 xml:space="preserve">5) Jeżeli oferta wspólna złożona przez dwóch lub więcej wykonawców zostanie wyłoniona w prowadzonym </w:t>
      </w:r>
      <w:proofErr w:type="gramStart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postępowaniu jako</w:t>
      </w:r>
      <w:proofErr w:type="gramEnd"/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 xml:space="preserve"> najkorzystniejsza przed podpisaniem umowy zamawiający zażąda w wyznaczonym terminie złożenia umowy regulującej współpracę tych wykonawców, podpisanej przez wszystkich wykonawców, przy czym termin, na jaki została zawarta nie może być krótszy niż termin realizacji zamówienia.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br/>
        <w:t xml:space="preserve">6) Wykonawców obowiązują postanowienia pkt. VII "Wykaz podmiotowych środków </w:t>
      </w: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lastRenderedPageBreak/>
        <w:t>dowodowych" w sprawie dokumentów wymaganych w przypadku składania oferty wspólnej.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6.7.) Zamawiający przewiduje unieważnienie postępowania, jeśli środki publiczne, które zamierzał przeznaczyć na sfinansowanie całości lub części zamówienia nie zostały przyznane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VII - PROJEKTOWANE POSTANOWIENIA UMOWY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7.1.) Zamawiający przewiduje udzielenia zaliczek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7.3.) Zamawiający przewiduje zmiany umowy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7.4.) Rodzaj i zakres zmian umowy oraz warunki ich wprowadzenia:</w:t>
      </w:r>
    </w:p>
    <w:p w:rsidR="005B6FBA" w:rsidRPr="005B6FBA" w:rsidRDefault="005B6FBA" w:rsidP="005B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pl-PL"/>
        </w:rPr>
      </w:pPr>
      <w:r w:rsidRPr="005B6FBA">
        <w:rPr>
          <w:rFonts w:ascii="Arial" w:eastAsia="Times New Roman" w:hAnsi="Arial" w:cs="Arial"/>
          <w:color w:val="4A4A4A"/>
          <w:sz w:val="24"/>
          <w:szCs w:val="24"/>
          <w:lang w:eastAsia="pl-PL"/>
        </w:rPr>
        <w:t>Zamawiający przewiduje zmiany umowy w stosunku do treści wybranej oferty zgodnie ze wzorem umowy stanowiącym załącznik nr 4 do SWZ.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7.5.) Zamawiający uwzględnił aspekty społeczne, środowiskowe, innowacyjne lub etykiety związane z realizacją zamówienia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</w:t>
      </w:r>
      <w:proofErr w:type="gramEnd"/>
    </w:p>
    <w:p w:rsidR="005B6FBA" w:rsidRPr="005B6FBA" w:rsidRDefault="005B6FBA" w:rsidP="005B6FB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5B6FBA">
        <w:rPr>
          <w:rFonts w:ascii="Arial" w:eastAsia="Times New Roman" w:hAnsi="Arial" w:cs="Arial"/>
          <w:color w:val="4A4A4A"/>
          <w:sz w:val="36"/>
          <w:szCs w:val="36"/>
          <w:lang w:eastAsia="pl-PL"/>
        </w:rPr>
        <w:t>SEKCJA VIII – PROCEDURA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8.1.) Termin składania ofert: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2023-03-17 10:00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8.2.) Miejsce składania ofert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https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://ezamowienia.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gov</w:t>
      </w:r>
      <w:proofErr w:type="gramEnd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proofErr w:type="gramStart"/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8.3.) Termin otwarcia ofert: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2023-03-17 11:00</w:t>
      </w:r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8.4.) Termin związania ofertą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30 dni</w:t>
      </w:r>
      <w:proofErr w:type="gramEnd"/>
    </w:p>
    <w:p w:rsidR="005B6FBA" w:rsidRPr="005B6FBA" w:rsidRDefault="005B6FBA" w:rsidP="005B6FB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</w:pPr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8.5.) Zamawiający przewiduje wybór najkorzystniejszej oferty z możliwością negocjacji</w:t>
      </w:r>
      <w:proofErr w:type="gramStart"/>
      <w:r w:rsidRPr="005B6FBA">
        <w:rPr>
          <w:rFonts w:ascii="Arial" w:eastAsia="Times New Roman" w:hAnsi="Arial" w:cs="Arial"/>
          <w:b/>
          <w:bCs/>
          <w:color w:val="4A4A4A"/>
          <w:sz w:val="27"/>
          <w:szCs w:val="27"/>
          <w:lang w:eastAsia="pl-PL"/>
        </w:rPr>
        <w:t>: </w:t>
      </w:r>
      <w:r w:rsidRPr="005B6FB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Tak</w:t>
      </w:r>
      <w:proofErr w:type="gramEnd"/>
    </w:p>
    <w:p w:rsidR="00A97557" w:rsidRDefault="00A97557"/>
    <w:sectPr w:rsidR="00A97557" w:rsidSect="00A9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FBA"/>
    <w:rsid w:val="005B6FBA"/>
    <w:rsid w:val="00A9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557"/>
  </w:style>
  <w:style w:type="paragraph" w:styleId="Nagwek1">
    <w:name w:val="heading 1"/>
    <w:basedOn w:val="Normalny"/>
    <w:link w:val="Nagwek1Znak"/>
    <w:uiPriority w:val="9"/>
    <w:qFormat/>
    <w:rsid w:val="005B6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B6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6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FB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F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6F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b-0">
    <w:name w:val="mb-0"/>
    <w:basedOn w:val="Normalny"/>
    <w:rsid w:val="005B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">
    <w:name w:val="normal"/>
    <w:basedOn w:val="Domylnaczcionkaakapitu"/>
    <w:rsid w:val="005B6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2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767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4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2552</Words>
  <Characters>15314</Characters>
  <Application>Microsoft Office Word</Application>
  <DocSecurity>0</DocSecurity>
  <Lines>127</Lines>
  <Paragraphs>35</Paragraphs>
  <ScaleCrop>false</ScaleCrop>
  <Company/>
  <LinksUpToDate>false</LinksUpToDate>
  <CharactersWithSpaces>17831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m.musialski</dc:creator>
  <cp:keywords/>
  <dc:description/>
  <cp:lastModifiedBy>m.musialski</cp:lastModifiedBy>
  <cp:revision>2</cp:revision>
  <dcterms:created xsi:type="dcterms:W3CDTF">2023-03-03T09:35:00Z</dcterms:created>
  <dcterms:modified xsi:type="dcterms:W3CDTF">2023-03-03T09:35:00Z</dcterms:modified>
</cp:coreProperties>
</file>